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spacing w:before="11"/>
        <w:rPr>
          <w:rFonts w:ascii="Times New Roman"/>
          <w:sz w:val="15"/>
        </w:rPr>
      </w:pPr>
    </w:p>
    <w:p>
      <w:pPr>
        <w:adjustRightInd w:val="0"/>
        <w:snapToGrid w:val="0"/>
        <w:spacing w:before="120" w:beforeLines="50" w:after="120" w:afterLines="50" w:line="360" w:lineRule="auto"/>
        <w:jc w:val="center"/>
        <w:rPr>
          <w:rFonts w:eastAsia="微软简标宋"/>
          <w:b/>
          <w:color w:val="000000"/>
          <w:kern w:val="28"/>
          <w:sz w:val="48"/>
          <w:szCs w:val="48"/>
        </w:rPr>
      </w:pPr>
      <w:r>
        <w:rPr>
          <w:rFonts w:eastAsia="微软简标宋"/>
          <w:b/>
          <w:color w:val="000000"/>
          <w:kern w:val="28"/>
          <w:sz w:val="48"/>
          <w:szCs w:val="48"/>
        </w:rPr>
        <w:t>中国煤炭开发有限责任公司</w:t>
      </w:r>
    </w:p>
    <w:p>
      <w:pPr>
        <w:adjustRightInd w:val="0"/>
        <w:snapToGrid w:val="0"/>
        <w:spacing w:before="120" w:beforeLines="50" w:after="120" w:afterLines="50" w:line="360" w:lineRule="auto"/>
        <w:ind w:left="0" w:right="0" w:firstLine="0"/>
        <w:jc w:val="center"/>
        <w:rPr>
          <w:rFonts w:hint="default" w:ascii="仿宋" w:eastAsia="微软简标宋"/>
          <w:b/>
          <w:color w:val="000000"/>
          <w:kern w:val="28"/>
          <w:sz w:val="48"/>
          <w:szCs w:val="48"/>
        </w:rPr>
      </w:pPr>
      <w:r>
        <w:rPr>
          <w:rFonts w:hint="default" w:ascii="仿宋" w:eastAsia="微软简标宋"/>
          <w:b/>
          <w:color w:val="000000"/>
          <w:kern w:val="28"/>
          <w:sz w:val="48"/>
          <w:szCs w:val="48"/>
        </w:rPr>
        <w:t>物资及生产服务类项目</w:t>
      </w:r>
    </w:p>
    <w:p>
      <w:pPr>
        <w:adjustRightInd w:val="0"/>
        <w:snapToGrid w:val="0"/>
        <w:spacing w:before="120" w:beforeLines="50" w:after="120" w:afterLines="50" w:line="360" w:lineRule="auto"/>
        <w:ind w:left="0" w:right="0" w:firstLine="0"/>
        <w:jc w:val="center"/>
        <w:rPr>
          <w:rFonts w:hint="default" w:ascii="仿宋" w:eastAsia="微软简标宋"/>
          <w:b/>
          <w:color w:val="000000"/>
          <w:kern w:val="28"/>
          <w:sz w:val="48"/>
          <w:szCs w:val="48"/>
        </w:rPr>
      </w:pPr>
      <w:r>
        <w:rPr>
          <w:rFonts w:hint="default" w:ascii="仿宋" w:eastAsia="微软简标宋"/>
          <w:b/>
          <w:color w:val="000000"/>
          <w:kern w:val="28"/>
          <w:sz w:val="48"/>
          <w:szCs w:val="48"/>
        </w:rPr>
        <w:t>询价书</w:t>
      </w:r>
    </w:p>
    <w:p>
      <w:pPr>
        <w:pStyle w:val="3"/>
        <w:rPr>
          <w:rFonts w:ascii="微软简标宋"/>
          <w:sz w:val="48"/>
        </w:rPr>
      </w:pPr>
    </w:p>
    <w:p>
      <w:pPr>
        <w:pStyle w:val="3"/>
        <w:rPr>
          <w:rFonts w:ascii="微软简标宋"/>
          <w:sz w:val="48"/>
        </w:rPr>
      </w:pPr>
    </w:p>
    <w:p>
      <w:pPr>
        <w:pStyle w:val="3"/>
        <w:rPr>
          <w:rFonts w:ascii="微软简标宋"/>
          <w:sz w:val="48"/>
        </w:rPr>
      </w:pPr>
    </w:p>
    <w:p>
      <w:pPr>
        <w:pStyle w:val="3"/>
        <w:rPr>
          <w:rFonts w:ascii="微软简标宋"/>
          <w:sz w:val="48"/>
        </w:rPr>
      </w:pPr>
    </w:p>
    <w:p>
      <w:pPr>
        <w:pStyle w:val="3"/>
        <w:rPr>
          <w:rFonts w:ascii="微软简标宋"/>
          <w:sz w:val="48"/>
        </w:rPr>
      </w:pPr>
    </w:p>
    <w:p>
      <w:pPr>
        <w:pStyle w:val="3"/>
        <w:rPr>
          <w:rFonts w:ascii="微软简标宋"/>
          <w:sz w:val="48"/>
        </w:rPr>
      </w:pPr>
    </w:p>
    <w:p>
      <w:pPr>
        <w:pStyle w:val="3"/>
        <w:spacing w:before="2"/>
        <w:rPr>
          <w:rFonts w:hint="eastAsia" w:ascii="方正仿宋简体" w:hAnsi="方正仿宋简体" w:eastAsia="方正仿宋简体" w:cs="方正仿宋简体"/>
          <w:sz w:val="32"/>
        </w:rPr>
      </w:pPr>
    </w:p>
    <w:p>
      <w:pPr>
        <w:pStyle w:val="5"/>
        <w:spacing w:line="312" w:lineRule="auto"/>
        <w:ind w:left="2234" w:leftChars="290" w:hanging="1596" w:hangingChars="500"/>
        <w:rPr>
          <w:rFonts w:hint="eastAsia" w:ascii="方正仿宋简体" w:hAnsi="方正仿宋简体" w:eastAsia="方正仿宋简体" w:cs="方正仿宋简体"/>
          <w:lang w:val="en-US" w:eastAsia="zh-CN"/>
        </w:rPr>
      </w:pPr>
      <w:r>
        <w:rPr>
          <w:rFonts w:hint="eastAsia" w:ascii="方正仿宋简体" w:hAnsi="方正仿宋简体" w:eastAsia="方正仿宋简体" w:cs="方正仿宋简体"/>
          <w:b/>
          <w:spacing w:val="-1"/>
          <w:w w:val="100"/>
        </w:rPr>
        <w:t>采购项目</w:t>
      </w:r>
      <w:r>
        <w:rPr>
          <w:rFonts w:hint="eastAsia" w:ascii="方正仿宋简体" w:hAnsi="方正仿宋简体" w:eastAsia="方正仿宋简体" w:cs="方正仿宋简体"/>
          <w:b/>
          <w:spacing w:val="-20"/>
          <w:w w:val="100"/>
        </w:rPr>
        <w:t>：</w:t>
      </w:r>
      <w:r>
        <w:rPr>
          <w:rFonts w:hint="eastAsia" w:ascii="方正仿宋简体" w:hAnsi="方正仿宋简体" w:eastAsia="方正仿宋简体" w:cs="方正仿宋简体"/>
          <w:b w:val="0"/>
          <w:bCs w:val="0"/>
          <w:spacing w:val="-1"/>
          <w:sz w:val="32"/>
          <w:szCs w:val="32"/>
          <w:lang w:val="en-US" w:eastAsia="zh-CN" w:bidi="ar-SA"/>
        </w:rPr>
        <w:t>中国中煤供应商管理系统信息化建设项目</w:t>
      </w:r>
      <w:r>
        <w:rPr>
          <w:rFonts w:hint="eastAsia" w:ascii="方正仿宋简体" w:hAnsi="方正仿宋简体" w:eastAsia="方正仿宋简体" w:cs="方正仿宋简体"/>
          <w:spacing w:val="-1"/>
          <w:lang w:val="en-US" w:eastAsia="zh-CN"/>
        </w:rPr>
        <w:t>（数据接入部分）</w:t>
      </w:r>
    </w:p>
    <w:p>
      <w:pPr>
        <w:spacing w:before="209" w:line="352" w:lineRule="auto"/>
        <w:ind w:right="3929" w:firstLine="639" w:firstLineChars="200"/>
        <w:jc w:val="left"/>
        <w:rPr>
          <w:rFonts w:hint="eastAsia" w:ascii="方正仿宋简体" w:hAnsi="方正仿宋简体" w:eastAsia="方正仿宋简体" w:cs="方正仿宋简体"/>
          <w:spacing w:val="-6"/>
          <w:w w:val="100"/>
          <w:sz w:val="32"/>
          <w:lang w:val="en-US" w:eastAsia="zh-CN"/>
        </w:rPr>
      </w:pPr>
      <w:r>
        <w:rPr>
          <w:rFonts w:hint="eastAsia" w:ascii="方正仿宋简体" w:hAnsi="方正仿宋简体" w:eastAsia="方正仿宋简体" w:cs="方正仿宋简体"/>
          <w:b/>
          <w:spacing w:val="-1"/>
          <w:w w:val="100"/>
          <w:sz w:val="32"/>
        </w:rPr>
        <w:t>寻源方式</w:t>
      </w:r>
      <w:r>
        <w:rPr>
          <w:rFonts w:hint="eastAsia" w:ascii="方正仿宋简体" w:hAnsi="方正仿宋简体" w:eastAsia="方正仿宋简体" w:cs="方正仿宋简体"/>
          <w:b/>
          <w:spacing w:val="-6"/>
          <w:w w:val="100"/>
          <w:sz w:val="32"/>
        </w:rPr>
        <w:t>：</w:t>
      </w:r>
      <w:r>
        <w:rPr>
          <w:rFonts w:hint="eastAsia" w:ascii="方正仿宋简体" w:hAnsi="方正仿宋简体" w:eastAsia="方正仿宋简体" w:cs="方正仿宋简体"/>
          <w:spacing w:val="-1"/>
          <w:w w:val="100"/>
          <w:sz w:val="32"/>
          <w:szCs w:val="32"/>
          <w:lang w:val="en-US" w:eastAsia="zh-CN" w:bidi="ar-SA"/>
        </w:rPr>
        <w:t>公开谈判</w:t>
      </w:r>
    </w:p>
    <w:p>
      <w:pPr>
        <w:spacing w:before="68"/>
        <w:ind w:right="0" w:firstLine="643" w:firstLineChars="200"/>
        <w:jc w:val="left"/>
        <w:rPr>
          <w:rFonts w:hint="eastAsia" w:ascii="方正仿宋简体" w:hAnsi="方正仿宋简体" w:eastAsia="方正仿宋简体" w:cs="方正仿宋简体"/>
          <w:sz w:val="32"/>
          <w:lang w:val="en-US" w:eastAsia="zh-CN"/>
        </w:rPr>
        <w:sectPr>
          <w:type w:val="continuous"/>
          <w:pgSz w:w="11900" w:h="16840"/>
          <w:pgMar w:top="1600" w:right="1680" w:bottom="280" w:left="1680" w:header="720" w:footer="720" w:gutter="0"/>
          <w:pgBorders>
            <w:top w:val="none" w:sz="0" w:space="0"/>
            <w:left w:val="none" w:sz="0" w:space="0"/>
            <w:bottom w:val="none" w:sz="0" w:space="0"/>
            <w:right w:val="none" w:sz="0" w:space="0"/>
          </w:pgBorders>
          <w:cols w:space="720" w:num="1"/>
        </w:sectPr>
      </w:pPr>
      <w:r>
        <w:rPr>
          <w:rFonts w:hint="eastAsia" w:ascii="方正仿宋简体" w:hAnsi="方正仿宋简体" w:eastAsia="方正仿宋简体" w:cs="方正仿宋简体"/>
          <w:b/>
          <w:sz w:val="32"/>
        </w:rPr>
        <w:t>主办</w:t>
      </w:r>
      <w:r>
        <w:rPr>
          <w:rFonts w:hint="eastAsia" w:ascii="方正仿宋简体" w:hAnsi="方正仿宋简体" w:eastAsia="方正仿宋简体" w:cs="方正仿宋简体"/>
          <w:b/>
          <w:sz w:val="32"/>
          <w:lang w:val="en-US" w:eastAsia="zh-CN"/>
        </w:rPr>
        <w:t>单位</w:t>
      </w:r>
      <w:r>
        <w:rPr>
          <w:rFonts w:hint="eastAsia" w:ascii="方正仿宋简体" w:hAnsi="方正仿宋简体" w:eastAsia="方正仿宋简体" w:cs="方正仿宋简体"/>
          <w:b/>
          <w:sz w:val="32"/>
        </w:rPr>
        <w:t>：</w:t>
      </w:r>
      <w:bookmarkStart w:id="0" w:name="OLE_LINK16"/>
      <w:r>
        <w:rPr>
          <w:rFonts w:hint="eastAsia" w:ascii="方正仿宋简体" w:hAnsi="方正仿宋简体" w:eastAsia="方正仿宋简体" w:cs="方正仿宋简体"/>
          <w:spacing w:val="-1"/>
          <w:sz w:val="32"/>
          <w:szCs w:val="32"/>
          <w:lang w:eastAsia="zh-CN"/>
        </w:rPr>
        <w:t>中国煤炭开发有限责任公司</w:t>
      </w:r>
      <w:bookmarkEnd w:id="0"/>
      <w:r>
        <w:rPr>
          <w:rFonts w:hint="eastAsia" w:ascii="方正仿宋简体" w:hAnsi="方正仿宋简体" w:eastAsia="方正仿宋简体" w:cs="方正仿宋简体"/>
          <w:spacing w:val="-1"/>
          <w:sz w:val="32"/>
          <w:szCs w:val="32"/>
          <w:lang w:eastAsia="zh-CN"/>
        </w:rPr>
        <w:t>（</w:t>
      </w:r>
      <w:r>
        <w:rPr>
          <w:rFonts w:hint="eastAsia" w:ascii="方正仿宋简体" w:hAnsi="方正仿宋简体" w:eastAsia="方正仿宋简体" w:cs="方正仿宋简体"/>
          <w:spacing w:val="-1"/>
          <w:sz w:val="32"/>
          <w:szCs w:val="32"/>
          <w:lang w:val="en-US" w:eastAsia="zh-CN"/>
        </w:rPr>
        <w:t>章</w:t>
      </w:r>
      <w:r>
        <w:rPr>
          <w:rFonts w:hint="eastAsia" w:ascii="方正仿宋简体" w:hAnsi="方正仿宋简体" w:eastAsia="方正仿宋简体" w:cs="方正仿宋简体"/>
          <w:spacing w:val="-1"/>
          <w:sz w:val="32"/>
          <w:szCs w:val="32"/>
          <w:lang w:eastAsia="zh-CN"/>
        </w:rPr>
        <w:t>）</w:t>
      </w:r>
    </w:p>
    <w:p>
      <w:pPr>
        <w:pStyle w:val="3"/>
        <w:ind w:firstLine="3242" w:firstLineChars="900"/>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公   告</w:t>
      </w:r>
    </w:p>
    <w:p>
      <w:pPr>
        <w:pStyle w:val="3"/>
        <w:spacing w:before="2"/>
        <w:rPr>
          <w:rFonts w:ascii="楷体"/>
          <w:sz w:val="21"/>
        </w:rPr>
      </w:pPr>
    </w:p>
    <w:p>
      <w:pPr>
        <w:pStyle w:val="3"/>
        <w:spacing w:before="26" w:line="355" w:lineRule="auto"/>
        <w:ind w:left="0" w:right="355" w:firstLine="0"/>
        <w:rPr>
          <w:rFonts w:hint="eastAsia" w:ascii="Times New Roman" w:hAnsi="Times New Roman" w:eastAsia="方正仿宋简体" w:cs="Times New Roman"/>
          <w:spacing w:val="0"/>
          <w:w w:val="100"/>
          <w:sz w:val="30"/>
          <w:szCs w:val="30"/>
          <w:lang w:val="en-US" w:eastAsia="zh-CN" w:bidi="en-US"/>
        </w:rPr>
      </w:pPr>
      <w:r>
        <w:rPr>
          <w:rFonts w:hint="eastAsia" w:ascii="Times New Roman" w:hAnsi="Times New Roman" w:eastAsia="方正仿宋简体" w:cs="Times New Roman"/>
          <w:spacing w:val="0"/>
          <w:w w:val="100"/>
          <w:sz w:val="30"/>
          <w:szCs w:val="30"/>
          <w:lang w:val="en-US" w:eastAsia="zh-CN" w:bidi="en-US"/>
        </w:rPr>
        <w:t>日期：2025年11月28日</w:t>
      </w:r>
    </w:p>
    <w:p>
      <w:pPr>
        <w:pStyle w:val="3"/>
        <w:spacing w:before="26" w:line="355" w:lineRule="auto"/>
        <w:ind w:firstLine="600" w:firstLineChars="200"/>
        <w:rPr>
          <w:sz w:val="29"/>
        </w:rPr>
      </w:pPr>
      <w:r>
        <w:rPr>
          <w:rFonts w:hint="eastAsia" w:ascii="Times New Roman" w:hAnsi="Times New Roman" w:eastAsia="方正仿宋简体" w:cs="Times New Roman"/>
          <w:b w:val="0"/>
          <w:kern w:val="0"/>
          <w:sz w:val="30"/>
          <w:szCs w:val="30"/>
          <w:lang w:eastAsia="zh-CN" w:bidi="en-US"/>
        </w:rPr>
        <w:t>中国煤炭开发有限责任公司</w:t>
      </w:r>
      <w:r>
        <w:rPr>
          <w:rFonts w:hint="eastAsia" w:ascii="Times New Roman" w:hAnsi="Times New Roman" w:eastAsia="方正仿宋简体" w:cs="Times New Roman"/>
          <w:spacing w:val="0"/>
          <w:w w:val="100"/>
          <w:sz w:val="30"/>
          <w:szCs w:val="30"/>
          <w:lang w:val="en-US" w:eastAsia="zh-CN" w:bidi="en-US"/>
        </w:rPr>
        <w:t>（以下简称“采购单位或中煤能源”）就</w:t>
      </w:r>
      <w:bookmarkStart w:id="1" w:name="OLE_LINK17"/>
      <w:bookmarkStart w:id="2" w:name="OLE_LINK2"/>
      <w:r>
        <w:rPr>
          <w:rFonts w:hint="eastAsia" w:ascii="Times New Roman" w:hAnsi="Times New Roman" w:eastAsia="方正仿宋简体" w:cs="Times New Roman"/>
          <w:b w:val="0"/>
          <w:bCs w:val="0"/>
          <w:sz w:val="30"/>
          <w:szCs w:val="30"/>
          <w:lang w:val="en-US" w:eastAsia="zh-CN" w:bidi="en-US"/>
        </w:rPr>
        <w:t>中国中煤供应商管理系统信息化建设项</w:t>
      </w:r>
      <w:bookmarkStart w:id="3" w:name="OLE_LINK1"/>
      <w:r>
        <w:rPr>
          <w:rFonts w:hint="eastAsia" w:ascii="Times New Roman" w:hAnsi="Times New Roman" w:eastAsia="方正仿宋简体" w:cs="Times New Roman"/>
          <w:b w:val="0"/>
          <w:bCs w:val="0"/>
          <w:sz w:val="30"/>
          <w:szCs w:val="30"/>
          <w:lang w:val="en-US" w:eastAsia="zh-CN" w:bidi="en-US"/>
        </w:rPr>
        <w:t>目</w:t>
      </w:r>
      <w:bookmarkEnd w:id="1"/>
      <w:bookmarkEnd w:id="3"/>
      <w:r>
        <w:rPr>
          <w:rFonts w:hint="eastAsia" w:ascii="Times New Roman" w:hAnsi="Times New Roman" w:eastAsia="方正仿宋简体" w:cs="Times New Roman"/>
          <w:b w:val="0"/>
          <w:bCs w:val="0"/>
          <w:sz w:val="30"/>
          <w:szCs w:val="30"/>
          <w:lang w:val="en-US" w:eastAsia="zh-CN" w:bidi="en-US"/>
        </w:rPr>
        <w:t>（数据接入部分）</w:t>
      </w:r>
      <w:bookmarkEnd w:id="2"/>
      <w:r>
        <w:rPr>
          <w:rFonts w:hint="eastAsia" w:ascii="Times New Roman" w:hAnsi="Times New Roman" w:eastAsia="方正仿宋简体" w:cs="Times New Roman"/>
          <w:spacing w:val="0"/>
          <w:w w:val="100"/>
          <w:sz w:val="30"/>
          <w:szCs w:val="30"/>
          <w:lang w:val="en-US" w:eastAsia="zh-CN" w:bidi="en-US"/>
        </w:rPr>
        <w:t>进行公开谈判。</w:t>
      </w:r>
    </w:p>
    <w:p>
      <w:pPr>
        <w:numPr>
          <w:ilvl w:val="0"/>
          <w:numId w:val="0"/>
        </w:numPr>
        <w:spacing w:before="90"/>
        <w:ind w:left="112" w:leftChars="0" w:right="0" w:rightChars="0"/>
        <w:jc w:val="left"/>
        <w:rPr>
          <w:rFonts w:hint="eastAsia" w:ascii="Microsoft JhengHei" w:eastAsia="Microsoft JhengHei"/>
          <w:b/>
          <w:sz w:val="28"/>
          <w:lang w:val="en-US" w:eastAsia="zh-CN"/>
        </w:rPr>
      </w:pPr>
      <w:r>
        <w:rPr>
          <w:rFonts w:hint="eastAsia" w:ascii="Microsoft JhengHei" w:eastAsia="Microsoft JhengHei"/>
          <w:b/>
          <w:sz w:val="28"/>
          <w:lang w:val="en-US" w:eastAsia="zh-CN"/>
        </w:rPr>
        <w:t>一、项目建设内容：</w:t>
      </w:r>
    </w:p>
    <w:p>
      <w:pPr>
        <w:pStyle w:val="3"/>
        <w:rPr>
          <w:rFonts w:ascii="微软雅黑"/>
          <w:b/>
          <w:sz w:val="20"/>
        </w:rPr>
      </w:pPr>
    </w:p>
    <w:tbl>
      <w:tblPr>
        <w:tblStyle w:val="20"/>
        <w:tblW w:w="0" w:type="auto"/>
        <w:tblInd w:w="5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13"/>
        <w:gridCol w:w="25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exact"/>
        </w:trPr>
        <w:tc>
          <w:tcPr>
            <w:tcW w:w="5513" w:type="dxa"/>
            <w:shd w:val="clear" w:color="auto" w:fill="BEBEBE" w:themeFill="background1" w:themeFillShade="BF"/>
          </w:tcPr>
          <w:p>
            <w:pPr>
              <w:pStyle w:val="29"/>
              <w:spacing w:line="402" w:lineRule="exact"/>
              <w:ind w:left="0" w:firstLine="1928" w:firstLineChars="800"/>
              <w:rPr>
                <w:rFonts w:hint="eastAsia" w:ascii="方正仿宋简体" w:hAnsi="方正仿宋简体" w:eastAsia="方正仿宋简体" w:cs="方正仿宋简体"/>
                <w:b/>
                <w:bCs w:val="0"/>
                <w:sz w:val="24"/>
              </w:rPr>
            </w:pPr>
            <w:r>
              <w:rPr>
                <w:rFonts w:hint="eastAsia" w:ascii="方正仿宋简体" w:hAnsi="方正仿宋简体" w:eastAsia="方正仿宋简体" w:cs="方正仿宋简体"/>
                <w:b/>
                <w:bCs w:val="0"/>
                <w:sz w:val="24"/>
                <w:lang w:val="en-US" w:eastAsia="zh-CN"/>
              </w:rPr>
              <w:t>主要工作内容</w:t>
            </w:r>
          </w:p>
        </w:tc>
        <w:tc>
          <w:tcPr>
            <w:tcW w:w="2550" w:type="dxa"/>
            <w:shd w:val="clear" w:color="auto" w:fill="BEBEBE" w:themeFill="background1" w:themeFillShade="BF"/>
          </w:tcPr>
          <w:p>
            <w:pPr>
              <w:pStyle w:val="29"/>
              <w:spacing w:line="402" w:lineRule="exact"/>
              <w:ind w:left="576" w:right="578"/>
              <w:jc w:val="center"/>
              <w:rPr>
                <w:rFonts w:hint="eastAsia" w:ascii="方正仿宋简体" w:hAnsi="方正仿宋简体" w:eastAsia="方正仿宋简体" w:cs="方正仿宋简体"/>
                <w:b/>
                <w:bCs w:val="0"/>
                <w:sz w:val="24"/>
              </w:rPr>
            </w:pPr>
            <w:r>
              <w:rPr>
                <w:rFonts w:hint="eastAsia" w:ascii="方正仿宋简体" w:hAnsi="方正仿宋简体" w:eastAsia="方正仿宋简体" w:cs="方正仿宋简体"/>
                <w:b/>
                <w:bCs w:val="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1" w:hRule="exact"/>
        </w:trPr>
        <w:tc>
          <w:tcPr>
            <w:tcW w:w="5513" w:type="dxa"/>
            <w:vAlign w:val="center"/>
          </w:tcPr>
          <w:p>
            <w:pPr>
              <w:pStyle w:val="29"/>
              <w:spacing w:before="132"/>
              <w:ind w:left="0" w:right="0"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供应商管理系统信息化建设</w:t>
            </w:r>
          </w:p>
          <w:p>
            <w:pPr>
              <w:pStyle w:val="29"/>
              <w:spacing w:before="12" w:line="249" w:lineRule="auto"/>
              <w:ind w:right="314"/>
              <w:jc w:val="center"/>
              <w:rPr>
                <w:rFonts w:hint="eastAsia" w:ascii="方正仿宋简体" w:hAnsi="方正仿宋简体" w:eastAsia="方正仿宋简体" w:cs="方正仿宋简体"/>
                <w:sz w:val="24"/>
              </w:rPr>
            </w:pPr>
            <w:bookmarkStart w:id="4" w:name="OLE_LINK4"/>
            <w:r>
              <w:rPr>
                <w:rFonts w:hint="eastAsia" w:ascii="方正仿宋简体" w:hAnsi="方正仿宋简体" w:eastAsia="方正仿宋简体" w:cs="方正仿宋简体"/>
                <w:sz w:val="24"/>
                <w:lang w:val="en-US" w:eastAsia="zh-CN"/>
              </w:rPr>
              <w:t>（数据接入部分）</w:t>
            </w:r>
            <w:bookmarkEnd w:id="4"/>
            <w:r>
              <w:rPr>
                <w:rFonts w:hint="eastAsia" w:ascii="方正仿宋简体" w:hAnsi="方正仿宋简体" w:eastAsia="方正仿宋简体" w:cs="方正仿宋简体"/>
                <w:sz w:val="24"/>
                <w:lang w:val="en-US" w:eastAsia="zh-CN"/>
              </w:rPr>
              <w:t>详见附件工作任务书</w:t>
            </w:r>
          </w:p>
        </w:tc>
        <w:tc>
          <w:tcPr>
            <w:tcW w:w="2550" w:type="dxa"/>
            <w:vAlign w:val="center"/>
          </w:tcPr>
          <w:p>
            <w:pPr>
              <w:jc w:val="center"/>
              <w:rPr>
                <w:rFonts w:hint="eastAsia" w:ascii="方正仿宋简体" w:hAnsi="方正仿宋简体" w:eastAsia="方正仿宋简体" w:cs="方正仿宋简体"/>
              </w:rPr>
            </w:pPr>
            <w:r>
              <w:rPr>
                <w:rFonts w:hint="eastAsia" w:ascii="方正仿宋简体" w:hAnsi="方正仿宋简体" w:eastAsia="方正仿宋简体" w:cs="方正仿宋简体"/>
                <w:sz w:val="24"/>
                <w:szCs w:val="22"/>
                <w:lang w:val="en-US" w:eastAsia="zh-CN" w:bidi="ar-SA"/>
              </w:rPr>
              <w:t>双方谈判前，响应方应进行述标（10分钟左右）</w:t>
            </w:r>
          </w:p>
        </w:tc>
      </w:tr>
    </w:tbl>
    <w:p>
      <w:pPr>
        <w:rPr>
          <w:rFonts w:hint="default"/>
          <w:lang w:val="en-US" w:eastAsia="zh-CN"/>
        </w:rPr>
      </w:pPr>
    </w:p>
    <w:p>
      <w:pPr>
        <w:numPr>
          <w:ilvl w:val="0"/>
          <w:numId w:val="0"/>
        </w:numPr>
        <w:spacing w:before="90"/>
        <w:ind w:left="112" w:leftChars="0" w:right="0" w:rightChars="0"/>
        <w:jc w:val="left"/>
        <w:rPr>
          <w:rFonts w:hint="eastAsia" w:ascii="Microsoft JhengHei" w:eastAsia="Microsoft JhengHei"/>
          <w:b/>
          <w:sz w:val="28"/>
          <w:lang w:val="en-US" w:eastAsia="zh-CN"/>
        </w:rPr>
      </w:pPr>
      <w:r>
        <w:rPr>
          <w:rFonts w:hint="eastAsia" w:ascii="Microsoft JhengHei" w:eastAsia="Microsoft JhengHei"/>
          <w:b/>
          <w:sz w:val="28"/>
          <w:lang w:val="en-US" w:eastAsia="zh-CN"/>
        </w:rPr>
        <w:t>二、报价及上传响应文件</w:t>
      </w:r>
    </w:p>
    <w:p>
      <w:pPr>
        <w:pStyle w:val="3"/>
        <w:spacing w:before="13"/>
        <w:rPr>
          <w:rFonts w:ascii="微软雅黑"/>
          <w:b/>
          <w:sz w:val="18"/>
        </w:rPr>
      </w:pPr>
    </w:p>
    <w:p>
      <w:pPr>
        <w:pStyle w:val="3"/>
        <w:spacing w:line="560" w:lineRule="exact"/>
        <w:ind w:firstLine="600" w:firstLineChars="200"/>
        <w:rPr>
          <w:rFonts w:hint="eastAsia" w:ascii="Times New Roman" w:hAnsi="Times New Roman" w:eastAsia="方正仿宋简体" w:cs="Times New Roman"/>
          <w:spacing w:val="0"/>
          <w:w w:val="100"/>
          <w:sz w:val="30"/>
          <w:szCs w:val="30"/>
          <w:highlight w:val="none"/>
          <w:u w:val="none"/>
          <w:lang w:val="en-US" w:eastAsia="zh-CN" w:bidi="ar-SA"/>
        </w:rPr>
      </w:pPr>
      <w:r>
        <w:rPr>
          <w:rFonts w:hint="eastAsia" w:ascii="Times New Roman" w:hAnsi="Times New Roman" w:eastAsia="方正仿宋简体" w:cs="Times New Roman"/>
          <w:spacing w:val="0"/>
          <w:w w:val="100"/>
          <w:sz w:val="30"/>
          <w:szCs w:val="30"/>
          <w:u w:val="none"/>
          <w:lang w:val="en-US" w:eastAsia="zh-CN" w:bidi="ar-SA"/>
        </w:rPr>
        <w:t>请供应商登陆中煤供应链平台进行线上报价（含税）并上传响应文件（http://ego.chinacoal.com/），报价及上传响应文件开始时间：</w:t>
      </w:r>
      <w:r>
        <w:rPr>
          <w:rFonts w:hint="eastAsia" w:ascii="Times New Roman" w:hAnsi="Times New Roman" w:eastAsia="方正仿宋简体" w:cs="Times New Roman"/>
          <w:spacing w:val="0"/>
          <w:w w:val="100"/>
          <w:sz w:val="30"/>
          <w:szCs w:val="30"/>
          <w:highlight w:val="none"/>
          <w:u w:val="none"/>
          <w:lang w:val="en-US" w:eastAsia="zh-CN" w:bidi="ar-SA"/>
        </w:rPr>
        <w:t>2025-12-1 上午11:00:00，报价及上传响应文件截止时间：2025-12-8 上午 11 :00:00。</w:t>
      </w:r>
    </w:p>
    <w:p>
      <w:pPr>
        <w:numPr>
          <w:ilvl w:val="0"/>
          <w:numId w:val="0"/>
        </w:numPr>
        <w:spacing w:before="90"/>
        <w:ind w:left="112"/>
        <w:rPr>
          <w:rFonts w:hint="eastAsia" w:ascii="Microsoft JhengHei" w:hAnsi="仿宋" w:eastAsia="Microsoft JhengHei" w:cs="仿宋"/>
          <w:b/>
          <w:spacing w:val="0"/>
          <w:w w:val="100"/>
          <w:sz w:val="28"/>
          <w:szCs w:val="22"/>
          <w:u w:val="none"/>
          <w:lang w:val="en-US" w:eastAsia="zh-CN" w:bidi="ar-SA"/>
        </w:rPr>
      </w:pPr>
    </w:p>
    <w:p>
      <w:pPr>
        <w:numPr>
          <w:ilvl w:val="0"/>
          <w:numId w:val="0"/>
        </w:numPr>
        <w:spacing w:before="90"/>
        <w:ind w:left="112"/>
        <w:rPr>
          <w:rFonts w:hint="eastAsia" w:ascii="Microsoft JhengHei" w:eastAsia="Microsoft JhengHei"/>
          <w:b/>
          <w:sz w:val="28"/>
          <w:lang w:val="en-US" w:eastAsia="zh-CN"/>
        </w:rPr>
      </w:pPr>
      <w:r>
        <w:rPr>
          <w:rFonts w:hint="eastAsia" w:ascii="Microsoft JhengHei" w:hAnsi="仿宋" w:eastAsia="Microsoft JhengHei" w:cs="仿宋"/>
          <w:b/>
          <w:spacing w:val="0"/>
          <w:w w:val="100"/>
          <w:sz w:val="28"/>
          <w:szCs w:val="22"/>
          <w:u w:val="none"/>
          <w:lang w:val="en-US" w:eastAsia="zh-CN" w:bidi="ar-SA"/>
        </w:rPr>
        <w:t>三、资格要求</w:t>
      </w:r>
    </w:p>
    <w:p>
      <w:pPr>
        <w:rPr>
          <w:rFonts w:hint="eastAsia"/>
          <w:lang w:val="en-US" w:eastAsia="zh-CN"/>
        </w:rPr>
      </w:pPr>
    </w:p>
    <w:p>
      <w:pPr>
        <w:pStyle w:val="9"/>
        <w:keepNext w:val="0"/>
        <w:keepLines w:val="0"/>
        <w:pageBreakBefore w:val="0"/>
        <w:widowControl/>
        <w:kinsoku/>
        <w:wordWrap/>
        <w:overflowPunct/>
        <w:topLinePunct w:val="0"/>
        <w:autoSpaceDE/>
        <w:autoSpaceDN/>
        <w:bidi w:val="0"/>
        <w:adjustRightInd/>
        <w:snapToGrid w:val="0"/>
        <w:spacing w:line="560" w:lineRule="exact"/>
        <w:ind w:left="0" w:leftChars="0" w:firstLine="586" w:firstLineChars="200"/>
        <w:textAlignment w:val="auto"/>
        <w:rPr>
          <w:rFonts w:hint="default" w:ascii="方正仿宋简体" w:hAnsi="方正仿宋简体" w:eastAsia="方正仿宋简体" w:cs="方正仿宋简体"/>
          <w:kern w:val="2"/>
          <w:sz w:val="30"/>
          <w:szCs w:val="30"/>
          <w:lang w:val="en-US" w:eastAsia="zh-CN" w:bidi="ar-SA"/>
        </w:rPr>
      </w:pPr>
      <w:bookmarkStart w:id="5" w:name="OLE_LINK5"/>
      <w:r>
        <w:rPr>
          <w:rFonts w:hint="default" w:ascii="Times New Roman" w:hAnsi="Times New Roman" w:eastAsia="宋体" w:cs="Times New Roman"/>
          <w:spacing w:val="-1"/>
          <w:w w:val="102"/>
          <w:kern w:val="0"/>
          <w:sz w:val="29"/>
          <w:szCs w:val="29"/>
          <w:lang w:val="en-US" w:eastAsia="zh-CN"/>
        </w:rPr>
        <w:t>1、</w:t>
      </w:r>
      <w:r>
        <w:rPr>
          <w:rFonts w:hint="default" w:ascii="方正仿宋简体" w:hAnsi="方正仿宋简体" w:eastAsia="方正仿宋简体" w:cs="方正仿宋简体"/>
          <w:kern w:val="2"/>
          <w:sz w:val="30"/>
          <w:szCs w:val="30"/>
          <w:lang w:val="en-US" w:eastAsia="zh-CN" w:bidi="ar-SA"/>
        </w:rPr>
        <w:t>供应商须为中华人民共和国境内依法注册的独立法人，须提供有效的证明文件。</w:t>
      </w:r>
    </w:p>
    <w:p>
      <w:pPr>
        <w:pStyle w:val="9"/>
        <w:keepNext w:val="0"/>
        <w:keepLines w:val="0"/>
        <w:pageBreakBefore w:val="0"/>
        <w:widowControl/>
        <w:kinsoku/>
        <w:wordWrap/>
        <w:overflowPunct/>
        <w:topLinePunct w:val="0"/>
        <w:autoSpaceDE/>
        <w:autoSpaceDN/>
        <w:bidi w:val="0"/>
        <w:adjustRightInd/>
        <w:snapToGrid w:val="0"/>
        <w:spacing w:line="560" w:lineRule="exact"/>
        <w:ind w:firstLine="586" w:firstLineChars="200"/>
        <w:textAlignment w:val="auto"/>
        <w:rPr>
          <w:rFonts w:hint="default" w:ascii="Times New Roman" w:hAnsi="Times New Roman" w:cs="Times New Roman"/>
          <w:color w:val="000000"/>
          <w:szCs w:val="21"/>
          <w:lang w:val="en-US"/>
        </w:rPr>
      </w:pPr>
      <w:r>
        <w:rPr>
          <w:rFonts w:hint="default" w:ascii="Times New Roman" w:hAnsi="Times New Roman" w:eastAsia="宋体" w:cs="Times New Roman"/>
          <w:spacing w:val="-1"/>
          <w:w w:val="102"/>
          <w:sz w:val="29"/>
          <w:szCs w:val="29"/>
          <w:lang w:val="en-US" w:eastAsia="zh-CN"/>
        </w:rPr>
        <w:t>2、</w:t>
      </w:r>
      <w:r>
        <w:rPr>
          <w:rFonts w:hint="default" w:ascii="Times New Roman" w:hAnsi="Times New Roman" w:cs="Times New Roman"/>
          <w:spacing w:val="-1"/>
          <w:w w:val="102"/>
          <w:sz w:val="29"/>
          <w:szCs w:val="29"/>
          <w:lang w:eastAsia="zh-CN"/>
        </w:rPr>
        <w:t>供应商自</w:t>
      </w:r>
      <w:r>
        <w:rPr>
          <w:rFonts w:hint="default" w:ascii="Times New Roman" w:hAnsi="Times New Roman" w:eastAsia="方正仿宋_GB2312" w:cs="Times New Roman"/>
          <w:kern w:val="2"/>
          <w:sz w:val="30"/>
          <w:szCs w:val="30"/>
          <w:lang w:val="en-US" w:eastAsia="zh-CN" w:bidi="ar-SA"/>
        </w:rPr>
        <w:t>20</w:t>
      </w:r>
      <w:r>
        <w:rPr>
          <w:rFonts w:hint="eastAsia" w:ascii="Times New Roman" w:hAnsi="Times New Roman" w:cs="Times New Roman"/>
          <w:kern w:val="2"/>
          <w:sz w:val="30"/>
          <w:szCs w:val="30"/>
          <w:lang w:val="en-US" w:eastAsia="zh-CN" w:bidi="ar-SA"/>
        </w:rPr>
        <w:t>21</w:t>
      </w:r>
      <w:r>
        <w:rPr>
          <w:rFonts w:hint="default" w:ascii="Times New Roman" w:hAnsi="Times New Roman" w:cs="Times New Roman"/>
          <w:spacing w:val="-1"/>
          <w:w w:val="102"/>
          <w:sz w:val="29"/>
          <w:szCs w:val="29"/>
          <w:lang w:eastAsia="zh-CN"/>
        </w:rPr>
        <w:t>年</w:t>
      </w:r>
      <w:r>
        <w:rPr>
          <w:rFonts w:hint="default" w:ascii="Times New Roman" w:hAnsi="Times New Roman" w:eastAsia="方正仿宋_GB2312" w:cs="Times New Roman"/>
          <w:kern w:val="2"/>
          <w:sz w:val="30"/>
          <w:szCs w:val="30"/>
          <w:lang w:val="en-US" w:eastAsia="zh-CN" w:bidi="ar-SA"/>
        </w:rPr>
        <w:t>1</w:t>
      </w:r>
      <w:r>
        <w:rPr>
          <w:rFonts w:hint="default" w:ascii="Times New Roman" w:hAnsi="Times New Roman" w:cs="Times New Roman"/>
          <w:spacing w:val="-1"/>
          <w:w w:val="102"/>
          <w:sz w:val="29"/>
          <w:szCs w:val="29"/>
          <w:lang w:eastAsia="zh-CN"/>
        </w:rPr>
        <w:t>月</w:t>
      </w:r>
      <w:r>
        <w:rPr>
          <w:rFonts w:hint="default" w:ascii="Times New Roman" w:hAnsi="Times New Roman" w:eastAsia="方正仿宋_GB2312" w:cs="Times New Roman"/>
          <w:kern w:val="2"/>
          <w:sz w:val="30"/>
          <w:szCs w:val="30"/>
          <w:lang w:val="en-US" w:eastAsia="zh-CN" w:bidi="ar-SA"/>
        </w:rPr>
        <w:t>1</w:t>
      </w:r>
      <w:r>
        <w:rPr>
          <w:rFonts w:hint="default" w:ascii="Times New Roman" w:hAnsi="Times New Roman" w:cs="Times New Roman"/>
          <w:spacing w:val="-1"/>
          <w:w w:val="102"/>
          <w:sz w:val="29"/>
          <w:szCs w:val="29"/>
          <w:lang w:eastAsia="zh-CN"/>
        </w:rPr>
        <w:t>日（含）至本</w:t>
      </w:r>
      <w:r>
        <w:rPr>
          <w:rFonts w:hint="default" w:ascii="方正仿宋简体" w:hAnsi="方正仿宋简体" w:eastAsia="方正仿宋简体" w:cs="方正仿宋简体"/>
          <w:kern w:val="2"/>
          <w:sz w:val="30"/>
          <w:szCs w:val="30"/>
          <w:lang w:val="en-US" w:eastAsia="zh-CN" w:bidi="ar-SA"/>
        </w:rPr>
        <w:t>项目投标截止日</w:t>
      </w:r>
      <w:r>
        <w:rPr>
          <w:rFonts w:hint="default" w:ascii="Times New Roman" w:hAnsi="Times New Roman" w:cs="Times New Roman"/>
          <w:spacing w:val="-1"/>
          <w:w w:val="102"/>
          <w:sz w:val="29"/>
          <w:szCs w:val="29"/>
          <w:lang w:eastAsia="zh-CN"/>
        </w:rPr>
        <w:t>止，以合同签订时间为准，至少具有</w:t>
      </w:r>
      <w:r>
        <w:rPr>
          <w:rFonts w:hint="default" w:ascii="Times New Roman" w:hAnsi="Times New Roman" w:cs="Times New Roman"/>
          <w:kern w:val="2"/>
          <w:sz w:val="30"/>
          <w:szCs w:val="30"/>
          <w:lang w:val="en-US" w:eastAsia="zh-CN" w:bidi="ar-SA"/>
        </w:rPr>
        <w:t>2</w:t>
      </w:r>
      <w:r>
        <w:rPr>
          <w:rFonts w:hint="default" w:ascii="Times New Roman" w:hAnsi="Times New Roman" w:cs="Times New Roman"/>
          <w:spacing w:val="-1"/>
          <w:w w:val="102"/>
          <w:sz w:val="29"/>
          <w:szCs w:val="29"/>
          <w:lang w:eastAsia="zh-CN"/>
        </w:rPr>
        <w:t>个与</w:t>
      </w:r>
      <w:r>
        <w:rPr>
          <w:rFonts w:hint="default" w:ascii="方正仿宋简体" w:hAnsi="方正仿宋简体" w:eastAsia="方正仿宋简体" w:cs="方正仿宋简体"/>
          <w:kern w:val="2"/>
          <w:sz w:val="30"/>
          <w:szCs w:val="30"/>
          <w:lang w:val="en-US" w:eastAsia="zh-CN" w:bidi="ar-SA"/>
        </w:rPr>
        <w:t>本次</w:t>
      </w:r>
      <w:r>
        <w:rPr>
          <w:rFonts w:hint="eastAsia" w:ascii="方正仿宋简体" w:hAnsi="方正仿宋简体" w:eastAsia="方正仿宋简体" w:cs="方正仿宋简体"/>
          <w:kern w:val="2"/>
          <w:sz w:val="30"/>
          <w:szCs w:val="30"/>
          <w:lang w:val="en-US" w:eastAsia="zh-CN" w:bidi="ar-SA"/>
        </w:rPr>
        <w:t>响应</w:t>
      </w:r>
      <w:r>
        <w:rPr>
          <w:rFonts w:hint="default" w:ascii="方正仿宋简体" w:hAnsi="方正仿宋简体" w:eastAsia="方正仿宋简体" w:cs="方正仿宋简体"/>
          <w:kern w:val="2"/>
          <w:sz w:val="30"/>
          <w:szCs w:val="30"/>
          <w:lang w:val="en-US" w:eastAsia="zh-CN" w:bidi="ar-SA"/>
        </w:rPr>
        <w:t>内容相符的合同业</w:t>
      </w:r>
      <w:r>
        <w:rPr>
          <w:rFonts w:hint="default" w:ascii="Times New Roman" w:hAnsi="Times New Roman" w:cs="Times New Roman"/>
          <w:spacing w:val="-1"/>
          <w:w w:val="102"/>
          <w:sz w:val="29"/>
          <w:szCs w:val="29"/>
          <w:lang w:eastAsia="zh-CN"/>
        </w:rPr>
        <w:t>绩，</w:t>
      </w:r>
      <w:r>
        <w:rPr>
          <w:rFonts w:hint="default" w:ascii="方正仿宋简体" w:hAnsi="方正仿宋简体" w:eastAsia="方正仿宋简体" w:cs="方正仿宋简体"/>
          <w:kern w:val="2"/>
          <w:sz w:val="30"/>
          <w:szCs w:val="30"/>
          <w:lang w:val="en-US" w:eastAsia="zh-CN" w:bidi="ar-SA"/>
        </w:rPr>
        <w:t>须提供合同扫描件（至少包括合同首页、金额页、签字盖章页）</w:t>
      </w:r>
      <w:r>
        <w:rPr>
          <w:rFonts w:hint="eastAsia" w:ascii="方正仿宋简体" w:hAnsi="方正仿宋简体" w:eastAsia="方正仿宋简体" w:cs="方正仿宋简体"/>
          <w:kern w:val="2"/>
          <w:sz w:val="30"/>
          <w:szCs w:val="30"/>
          <w:lang w:val="en-US" w:eastAsia="zh-CN" w:bidi="ar-SA"/>
        </w:rPr>
        <w:t>、项目验收报告。</w:t>
      </w:r>
    </w:p>
    <w:p>
      <w:pPr>
        <w:pStyle w:val="9"/>
        <w:keepNext w:val="0"/>
        <w:keepLines w:val="0"/>
        <w:pageBreakBefore w:val="0"/>
        <w:widowControl/>
        <w:kinsoku/>
        <w:wordWrap/>
        <w:overflowPunct/>
        <w:topLinePunct w:val="0"/>
        <w:autoSpaceDE/>
        <w:autoSpaceDN/>
        <w:bidi w:val="0"/>
        <w:adjustRightInd/>
        <w:snapToGrid w:val="0"/>
        <w:spacing w:line="560" w:lineRule="exact"/>
        <w:ind w:firstLine="586" w:firstLineChars="200"/>
        <w:textAlignment w:val="auto"/>
        <w:rPr>
          <w:rFonts w:hint="default" w:ascii="Times New Roman" w:hAnsi="Times New Roman" w:cs="Times New Roman"/>
          <w:spacing w:val="-1"/>
          <w:w w:val="102"/>
          <w:sz w:val="29"/>
          <w:szCs w:val="29"/>
          <w:lang w:eastAsia="zh-CN"/>
        </w:rPr>
      </w:pPr>
      <w:r>
        <w:rPr>
          <w:rFonts w:hint="default" w:ascii="Times New Roman" w:hAnsi="Times New Roman" w:eastAsia="宋体" w:cs="Times New Roman"/>
          <w:spacing w:val="-1"/>
          <w:w w:val="102"/>
          <w:sz w:val="29"/>
          <w:szCs w:val="29"/>
          <w:lang w:val="en-US" w:eastAsia="zh-CN"/>
        </w:rPr>
        <w:t>3</w:t>
      </w:r>
      <w:r>
        <w:rPr>
          <w:rFonts w:hint="default" w:ascii="Times New Roman" w:hAnsi="Times New Roman" w:eastAsia="方正仿宋_GB2312" w:cs="Times New Roman"/>
          <w:spacing w:val="-1"/>
          <w:w w:val="102"/>
          <w:sz w:val="29"/>
          <w:szCs w:val="29"/>
          <w:lang w:val="en-US" w:eastAsia="zh-CN"/>
        </w:rPr>
        <w:t>、</w:t>
      </w:r>
      <w:r>
        <w:rPr>
          <w:rFonts w:hint="default" w:ascii="方正仿宋简体" w:hAnsi="方正仿宋简体" w:eastAsia="方正仿宋简体" w:cs="方正仿宋简体"/>
          <w:kern w:val="2"/>
          <w:sz w:val="30"/>
          <w:szCs w:val="30"/>
          <w:lang w:val="en-US" w:eastAsia="zh-CN" w:bidi="ar-SA"/>
        </w:rPr>
        <w:t>供应商应具有稳定的同类技术服务人员团队，须提供不少于</w:t>
      </w:r>
      <w:r>
        <w:rPr>
          <w:rFonts w:hint="default" w:ascii="Times New Roman" w:hAnsi="Times New Roman" w:eastAsia="方正仿宋_GB2312" w:cs="Times New Roman"/>
          <w:kern w:val="2"/>
          <w:sz w:val="30"/>
          <w:szCs w:val="30"/>
          <w:lang w:val="en-US" w:eastAsia="zh-CN" w:bidi="ar-SA"/>
        </w:rPr>
        <w:t>20</w:t>
      </w:r>
      <w:r>
        <w:rPr>
          <w:rFonts w:hint="default" w:ascii="方正仿宋简体" w:hAnsi="方正仿宋简体" w:eastAsia="方正仿宋简体" w:cs="方正仿宋简体"/>
          <w:kern w:val="2"/>
          <w:sz w:val="30"/>
          <w:szCs w:val="30"/>
          <w:lang w:val="en-US" w:eastAsia="zh-CN" w:bidi="ar-SA"/>
        </w:rPr>
        <w:t>人的社保缴纳证明（社保机构近一个月出具的证明或社保系统参保截图）及人员简历。</w:t>
      </w:r>
    </w:p>
    <w:p>
      <w:pPr>
        <w:pStyle w:val="9"/>
        <w:keepNext w:val="0"/>
        <w:keepLines w:val="0"/>
        <w:pageBreakBefore w:val="0"/>
        <w:widowControl/>
        <w:kinsoku/>
        <w:wordWrap/>
        <w:overflowPunct/>
        <w:topLinePunct w:val="0"/>
        <w:autoSpaceDE/>
        <w:autoSpaceDN/>
        <w:bidi w:val="0"/>
        <w:adjustRightInd/>
        <w:snapToGrid w:val="0"/>
        <w:spacing w:line="560" w:lineRule="exact"/>
        <w:ind w:firstLine="586" w:firstLineChars="200"/>
        <w:textAlignment w:val="auto"/>
        <w:rPr>
          <w:rFonts w:hint="default" w:ascii="Times New Roman" w:hAnsi="Times New Roman" w:cs="Times New Roman"/>
          <w:spacing w:val="-1"/>
          <w:w w:val="102"/>
          <w:sz w:val="29"/>
          <w:szCs w:val="29"/>
          <w:lang w:eastAsia="zh-CN"/>
        </w:rPr>
      </w:pPr>
      <w:r>
        <w:rPr>
          <w:rFonts w:hint="default" w:ascii="Times New Roman" w:hAnsi="Times New Roman" w:eastAsia="宋体" w:cs="Times New Roman"/>
          <w:spacing w:val="-1"/>
          <w:w w:val="102"/>
          <w:sz w:val="29"/>
          <w:szCs w:val="29"/>
          <w:lang w:val="en-US" w:eastAsia="zh-CN"/>
        </w:rPr>
        <w:t>4</w:t>
      </w:r>
      <w:r>
        <w:rPr>
          <w:rFonts w:hint="default" w:ascii="Times New Roman" w:hAnsi="Times New Roman" w:cs="Times New Roman"/>
          <w:spacing w:val="-1"/>
          <w:w w:val="102"/>
          <w:sz w:val="29"/>
          <w:szCs w:val="29"/>
          <w:lang w:val="en-US" w:eastAsia="zh-CN"/>
        </w:rPr>
        <w:t>、</w:t>
      </w:r>
      <w:r>
        <w:rPr>
          <w:rFonts w:hint="default" w:ascii="方正仿宋简体" w:hAnsi="方正仿宋简体" w:eastAsia="方正仿宋简体" w:cs="方正仿宋简体"/>
          <w:kern w:val="2"/>
          <w:sz w:val="30"/>
          <w:szCs w:val="30"/>
          <w:lang w:val="en-US" w:eastAsia="zh-CN" w:bidi="ar-SA"/>
        </w:rPr>
        <w:t>单位负责人为同一人或者存在控股、管理关系的不同单位，不得参加同一标包</w:t>
      </w:r>
      <w:r>
        <w:rPr>
          <w:rFonts w:hint="eastAsia" w:ascii="方正仿宋简体" w:hAnsi="方正仿宋简体" w:eastAsia="方正仿宋简体" w:cs="方正仿宋简体"/>
          <w:kern w:val="2"/>
          <w:sz w:val="30"/>
          <w:szCs w:val="30"/>
          <w:lang w:val="en-US" w:eastAsia="zh-CN" w:bidi="ar-SA"/>
        </w:rPr>
        <w:t>响应</w:t>
      </w:r>
      <w:r>
        <w:rPr>
          <w:rFonts w:hint="default" w:ascii="方正仿宋简体" w:hAnsi="方正仿宋简体" w:eastAsia="方正仿宋简体" w:cs="方正仿宋简体"/>
          <w:kern w:val="2"/>
          <w:sz w:val="30"/>
          <w:szCs w:val="30"/>
          <w:lang w:val="en-US" w:eastAsia="zh-CN" w:bidi="ar-SA"/>
        </w:rPr>
        <w:t>，否则，相关</w:t>
      </w:r>
      <w:r>
        <w:rPr>
          <w:rFonts w:hint="eastAsia" w:ascii="方正仿宋简体" w:hAnsi="方正仿宋简体" w:eastAsia="方正仿宋简体" w:cs="方正仿宋简体"/>
          <w:kern w:val="2"/>
          <w:sz w:val="30"/>
          <w:szCs w:val="30"/>
          <w:lang w:val="en-US" w:eastAsia="zh-CN" w:bidi="ar-SA"/>
        </w:rPr>
        <w:t>响应</w:t>
      </w:r>
      <w:r>
        <w:rPr>
          <w:rFonts w:hint="default" w:ascii="方正仿宋简体" w:hAnsi="方正仿宋简体" w:eastAsia="方正仿宋简体" w:cs="方正仿宋简体"/>
          <w:kern w:val="2"/>
          <w:sz w:val="30"/>
          <w:szCs w:val="30"/>
          <w:lang w:val="en-US" w:eastAsia="zh-CN" w:bidi="ar-SA"/>
        </w:rPr>
        <w:t>均无效。注：母子公司资质业绩不得互相借用</w:t>
      </w:r>
      <w:r>
        <w:rPr>
          <w:rFonts w:hint="eastAsia" w:ascii="方正仿宋简体" w:hAnsi="方正仿宋简体" w:eastAsia="方正仿宋简体" w:cs="方正仿宋简体"/>
          <w:kern w:val="2"/>
          <w:sz w:val="30"/>
          <w:szCs w:val="30"/>
          <w:lang w:val="en-US" w:eastAsia="zh-CN" w:bidi="ar-SA"/>
        </w:rPr>
        <w:t>。</w:t>
      </w:r>
    </w:p>
    <w:p>
      <w:pPr>
        <w:pStyle w:val="9"/>
        <w:keepNext w:val="0"/>
        <w:keepLines w:val="0"/>
        <w:pageBreakBefore w:val="0"/>
        <w:widowControl/>
        <w:kinsoku/>
        <w:wordWrap/>
        <w:overflowPunct/>
        <w:topLinePunct w:val="0"/>
        <w:autoSpaceDE/>
        <w:autoSpaceDN/>
        <w:bidi w:val="0"/>
        <w:adjustRightInd/>
        <w:snapToGrid w:val="0"/>
        <w:spacing w:line="560" w:lineRule="exact"/>
        <w:ind w:firstLine="586"/>
        <w:textAlignment w:val="auto"/>
        <w:rPr>
          <w:rFonts w:hint="default" w:ascii="Times New Roman" w:hAnsi="Times New Roman" w:cs="Times New Roman"/>
          <w:spacing w:val="-1"/>
          <w:w w:val="102"/>
          <w:sz w:val="29"/>
          <w:szCs w:val="29"/>
          <w:lang w:eastAsia="zh-CN"/>
        </w:rPr>
      </w:pPr>
      <w:r>
        <w:rPr>
          <w:rFonts w:hint="default" w:ascii="Times New Roman" w:hAnsi="Times New Roman" w:eastAsia="宋体" w:cs="Times New Roman"/>
          <w:spacing w:val="-1"/>
          <w:w w:val="102"/>
          <w:sz w:val="29"/>
          <w:szCs w:val="29"/>
          <w:lang w:val="en-US" w:eastAsia="zh-CN"/>
        </w:rPr>
        <w:t>5</w:t>
      </w:r>
      <w:r>
        <w:rPr>
          <w:rFonts w:hint="default" w:ascii="Times New Roman" w:hAnsi="Times New Roman" w:cs="Times New Roman"/>
          <w:spacing w:val="-1"/>
          <w:w w:val="102"/>
          <w:sz w:val="29"/>
          <w:szCs w:val="29"/>
          <w:lang w:val="en-US" w:eastAsia="zh-CN"/>
        </w:rPr>
        <w:t>、</w:t>
      </w:r>
      <w:r>
        <w:rPr>
          <w:rFonts w:hint="default" w:ascii="方正仿宋简体" w:hAnsi="方正仿宋简体" w:eastAsia="方正仿宋简体" w:cs="方正仿宋简体"/>
          <w:kern w:val="2"/>
          <w:sz w:val="30"/>
          <w:szCs w:val="30"/>
          <w:lang w:val="en-US" w:eastAsia="zh-CN" w:bidi="ar-SA"/>
        </w:rPr>
        <w:t>不得被“全国企业信用信息公示系统”列入严重违法失信名单；不得被“信用中国”网站列入严重失信主体名单</w:t>
      </w:r>
    </w:p>
    <w:p>
      <w:pPr>
        <w:pStyle w:val="9"/>
        <w:keepNext w:val="0"/>
        <w:keepLines w:val="0"/>
        <w:pageBreakBefore w:val="0"/>
        <w:widowControl/>
        <w:kinsoku/>
        <w:wordWrap/>
        <w:overflowPunct/>
        <w:topLinePunct w:val="0"/>
        <w:autoSpaceDE/>
        <w:autoSpaceDN/>
        <w:bidi w:val="0"/>
        <w:adjustRightInd/>
        <w:snapToGrid w:val="0"/>
        <w:spacing w:line="560" w:lineRule="exact"/>
        <w:ind w:firstLine="586"/>
        <w:textAlignment w:val="auto"/>
        <w:rPr>
          <w:rFonts w:hint="default" w:ascii="方正仿宋简体" w:hAnsi="方正仿宋简体" w:eastAsia="方正仿宋简体" w:cs="方正仿宋简体"/>
          <w:kern w:val="2"/>
          <w:sz w:val="30"/>
          <w:szCs w:val="30"/>
          <w:lang w:val="en-US" w:eastAsia="zh-CN" w:bidi="ar-SA"/>
        </w:rPr>
      </w:pPr>
      <w:r>
        <w:rPr>
          <w:rFonts w:hint="default" w:ascii="Times New Roman" w:hAnsi="Times New Roman" w:eastAsia="宋体" w:cs="Times New Roman"/>
          <w:spacing w:val="-1"/>
          <w:w w:val="102"/>
          <w:sz w:val="29"/>
          <w:szCs w:val="29"/>
          <w:lang w:val="en-US" w:eastAsia="zh-CN"/>
        </w:rPr>
        <w:t>6</w:t>
      </w:r>
      <w:r>
        <w:rPr>
          <w:rFonts w:hint="default" w:ascii="Times New Roman" w:hAnsi="Times New Roman" w:cs="Times New Roman"/>
          <w:spacing w:val="-1"/>
          <w:w w:val="102"/>
          <w:sz w:val="29"/>
          <w:szCs w:val="29"/>
          <w:lang w:val="en-US" w:eastAsia="zh-CN"/>
        </w:rPr>
        <w:t>、</w:t>
      </w:r>
      <w:r>
        <w:rPr>
          <w:rFonts w:hint="default" w:ascii="方正仿宋简体" w:hAnsi="方正仿宋简体" w:eastAsia="方正仿宋简体" w:cs="方正仿宋简体"/>
          <w:kern w:val="2"/>
          <w:sz w:val="30"/>
          <w:szCs w:val="30"/>
          <w:lang w:val="en-US" w:eastAsia="zh-CN" w:bidi="ar-SA"/>
        </w:rPr>
        <w:t>本项目是否接受联合体</w:t>
      </w:r>
      <w:r>
        <w:rPr>
          <w:rFonts w:hint="eastAsia" w:ascii="方正仿宋简体" w:hAnsi="方正仿宋简体" w:eastAsia="方正仿宋简体" w:cs="方正仿宋简体"/>
          <w:kern w:val="2"/>
          <w:sz w:val="30"/>
          <w:szCs w:val="30"/>
          <w:lang w:val="en-US" w:eastAsia="zh-CN" w:bidi="ar-SA"/>
        </w:rPr>
        <w:t>响应</w:t>
      </w:r>
      <w:r>
        <w:rPr>
          <w:rFonts w:hint="default" w:ascii="方正仿宋简体" w:hAnsi="方正仿宋简体" w:eastAsia="方正仿宋简体" w:cs="方正仿宋简体"/>
          <w:kern w:val="2"/>
          <w:sz w:val="30"/>
          <w:szCs w:val="30"/>
          <w:lang w:val="en-US" w:eastAsia="zh-CN" w:bidi="ar-SA"/>
        </w:rPr>
        <w:t>：否</w:t>
      </w:r>
    </w:p>
    <w:p>
      <w:pPr>
        <w:pStyle w:val="9"/>
        <w:keepNext w:val="0"/>
        <w:keepLines w:val="0"/>
        <w:pageBreakBefore w:val="0"/>
        <w:widowControl/>
        <w:kinsoku/>
        <w:wordWrap/>
        <w:overflowPunct/>
        <w:topLinePunct w:val="0"/>
        <w:autoSpaceDE/>
        <w:autoSpaceDN/>
        <w:bidi w:val="0"/>
        <w:adjustRightInd/>
        <w:snapToGrid w:val="0"/>
        <w:spacing w:line="560" w:lineRule="exact"/>
        <w:ind w:firstLine="586"/>
        <w:textAlignment w:val="auto"/>
        <w:rPr>
          <w:rFonts w:hint="default" w:ascii="Times New Roman" w:hAnsi="Times New Roman" w:cs="Times New Roman"/>
          <w:spacing w:val="-1"/>
          <w:w w:val="102"/>
          <w:sz w:val="29"/>
          <w:szCs w:val="29"/>
          <w:highlight w:val="none"/>
          <w:lang w:val="en-US" w:eastAsia="zh-CN"/>
        </w:rPr>
      </w:pPr>
      <w:r>
        <w:rPr>
          <w:rFonts w:hint="eastAsia" w:ascii="Times New Roman" w:hAnsi="Times New Roman" w:cs="Times New Roman"/>
          <w:spacing w:val="-1"/>
          <w:w w:val="102"/>
          <w:sz w:val="29"/>
          <w:szCs w:val="29"/>
          <w:highlight w:val="none"/>
          <w:lang w:val="en-US" w:eastAsia="zh-CN"/>
        </w:rPr>
        <w:t>7、</w:t>
      </w:r>
      <w:r>
        <w:rPr>
          <w:rFonts w:hint="eastAsia" w:ascii="方正仿宋简体" w:hAnsi="方正仿宋简体" w:eastAsia="方正仿宋简体" w:cs="方正仿宋简体"/>
          <w:kern w:val="2"/>
          <w:sz w:val="30"/>
          <w:szCs w:val="30"/>
          <w:lang w:val="en-US" w:eastAsia="zh-CN" w:bidi="ar-SA"/>
        </w:rPr>
        <w:t>系统建设需满足中国中煤智控项目“技术栈”要求（详见工作任务书）</w:t>
      </w:r>
    </w:p>
    <w:p>
      <w:pPr>
        <w:rPr>
          <w:rFonts w:hint="default"/>
          <w:lang w:eastAsia="zh-CN"/>
        </w:rPr>
      </w:pPr>
    </w:p>
    <w:p>
      <w:pPr>
        <w:pStyle w:val="9"/>
        <w:keepNext w:val="0"/>
        <w:keepLines w:val="0"/>
        <w:pageBreakBefore w:val="0"/>
        <w:widowControl/>
        <w:kinsoku/>
        <w:wordWrap/>
        <w:overflowPunct/>
        <w:topLinePunct w:val="0"/>
        <w:autoSpaceDE/>
        <w:autoSpaceDN/>
        <w:bidi w:val="0"/>
        <w:adjustRightInd/>
        <w:snapToGrid w:val="0"/>
        <w:spacing w:line="560" w:lineRule="exact"/>
        <w:ind w:firstLine="586" w:firstLineChars="200"/>
        <w:textAlignment w:val="auto"/>
        <w:rPr>
          <w:rFonts w:hint="default" w:ascii="Times New Roman" w:hAnsi="Times New Roman" w:cs="Times New Roman"/>
          <w:spacing w:val="-1"/>
          <w:w w:val="102"/>
          <w:sz w:val="29"/>
          <w:szCs w:val="29"/>
          <w:lang w:val="en-US" w:eastAsia="zh-CN"/>
        </w:rPr>
      </w:pPr>
      <w:r>
        <w:rPr>
          <w:rFonts w:hint="eastAsia" w:ascii="Times New Roman" w:hAnsi="Times New Roman" w:eastAsia="宋体" w:cs="Times New Roman"/>
          <w:spacing w:val="-1"/>
          <w:w w:val="102"/>
          <w:sz w:val="29"/>
          <w:szCs w:val="29"/>
          <w:lang w:val="en-US" w:eastAsia="zh-CN"/>
        </w:rPr>
        <w:t>8</w:t>
      </w:r>
      <w:r>
        <w:rPr>
          <w:rFonts w:hint="default" w:ascii="Times New Roman" w:hAnsi="Times New Roman" w:eastAsia="宋体" w:cs="Times New Roman"/>
          <w:spacing w:val="-1"/>
          <w:w w:val="102"/>
          <w:sz w:val="29"/>
          <w:szCs w:val="29"/>
          <w:lang w:val="en-US" w:eastAsia="zh-CN"/>
        </w:rPr>
        <w:t>、</w:t>
      </w:r>
      <w:r>
        <w:rPr>
          <w:rFonts w:hint="default" w:ascii="方正仿宋简体" w:hAnsi="方正仿宋简体" w:eastAsia="方正仿宋简体" w:cs="方正仿宋简体"/>
          <w:kern w:val="2"/>
          <w:sz w:val="30"/>
          <w:szCs w:val="30"/>
          <w:lang w:val="en-US" w:eastAsia="zh-CN" w:bidi="ar-SA"/>
        </w:rPr>
        <w:t>响应单位需签订《供应商廉洁承诺书》</w:t>
      </w:r>
      <w:bookmarkEnd w:id="5"/>
    </w:p>
    <w:p>
      <w:pPr>
        <w:numPr>
          <w:ilvl w:val="-1"/>
          <w:numId w:val="0"/>
        </w:numPr>
        <w:spacing w:before="90"/>
        <w:ind w:left="0" w:leftChars="0" w:right="0" w:rightChars="0"/>
        <w:jc w:val="left"/>
        <w:rPr>
          <w:rFonts w:hint="eastAsia" w:ascii="Microsoft JhengHei" w:eastAsia="Microsoft JhengHei"/>
          <w:b/>
          <w:sz w:val="28"/>
          <w:lang w:val="en-US" w:eastAsia="zh-CN"/>
        </w:rPr>
      </w:pPr>
      <w:r>
        <w:rPr>
          <w:rFonts w:hint="eastAsia" w:ascii="Microsoft JhengHei" w:eastAsia="Microsoft JhengHei"/>
          <w:b/>
          <w:sz w:val="28"/>
          <w:lang w:val="en-US" w:eastAsia="zh-CN"/>
        </w:rPr>
        <w:t>四、评分标准</w:t>
      </w:r>
    </w:p>
    <w:tbl>
      <w:tblPr>
        <w:tblStyle w:val="21"/>
        <w:tblW w:w="883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56" w:type="dxa"/>
          <w:left w:w="96" w:type="dxa"/>
          <w:bottom w:w="56" w:type="dxa"/>
          <w:right w:w="96" w:type="dxa"/>
        </w:tblCellMar>
      </w:tblPr>
      <w:tblGrid>
        <w:gridCol w:w="297"/>
        <w:gridCol w:w="598"/>
        <w:gridCol w:w="1078"/>
        <w:gridCol w:w="68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297" w:type="dxa"/>
            <w:vMerge w:val="restart"/>
            <w:noWrap w:val="0"/>
            <w:vAlign w:val="center"/>
          </w:tcPr>
          <w:p>
            <w:pPr>
              <w:tabs>
                <w:tab w:val="left" w:pos="5161"/>
              </w:tabs>
              <w:snapToGrid w:val="0"/>
              <w:jc w:val="center"/>
              <w:rPr>
                <w:rFonts w:hint="eastAsia" w:ascii="仿宋" w:hAnsi="仿宋" w:cs="仿宋"/>
                <w:bCs/>
                <w:sz w:val="21"/>
                <w:szCs w:val="21"/>
                <w:highlight w:val="none"/>
                <w:lang w:eastAsia="zh-CN"/>
              </w:rPr>
            </w:pPr>
            <w:r>
              <w:rPr>
                <w:rFonts w:hint="eastAsia" w:ascii="仿宋" w:hAnsi="仿宋" w:cs="仿宋"/>
                <w:bCs/>
                <w:sz w:val="21"/>
                <w:szCs w:val="21"/>
                <w:highlight w:val="none"/>
                <w:lang w:eastAsia="zh-CN"/>
              </w:rPr>
              <w:t>1</w:t>
            </w:r>
          </w:p>
        </w:tc>
        <w:tc>
          <w:tcPr>
            <w:tcW w:w="598" w:type="dxa"/>
            <w:vMerge w:val="restart"/>
            <w:noWrap w:val="0"/>
            <w:vAlign w:val="center"/>
          </w:tcPr>
          <w:p>
            <w:pPr>
              <w:tabs>
                <w:tab w:val="left" w:pos="5161"/>
              </w:tabs>
              <w:snapToGrid w:val="0"/>
              <w:jc w:val="center"/>
              <w:rPr>
                <w:rFonts w:hint="eastAsia" w:ascii="仿宋" w:hAnsi="仿宋" w:cs="仿宋"/>
                <w:bCs/>
                <w:sz w:val="21"/>
                <w:szCs w:val="21"/>
                <w:highlight w:val="none"/>
              </w:rPr>
            </w:pPr>
            <w:r>
              <w:rPr>
                <w:rFonts w:hint="eastAsia" w:ascii="仿宋" w:hAnsi="仿宋" w:cs="仿宋"/>
                <w:bCs/>
                <w:sz w:val="21"/>
                <w:szCs w:val="21"/>
                <w:highlight w:val="none"/>
              </w:rPr>
              <w:t>商务评分</w:t>
            </w:r>
          </w:p>
        </w:tc>
        <w:tc>
          <w:tcPr>
            <w:tcW w:w="1078" w:type="dxa"/>
            <w:noWrap w:val="0"/>
            <w:vAlign w:val="center"/>
          </w:tcPr>
          <w:p>
            <w:pPr>
              <w:tabs>
                <w:tab w:val="left" w:pos="5161"/>
              </w:tabs>
              <w:snapToGrid w:val="0"/>
              <w:jc w:val="center"/>
              <w:rPr>
                <w:rFonts w:hint="eastAsia" w:ascii="仿宋" w:hAnsi="仿宋" w:cs="仿宋"/>
                <w:spacing w:val="-7"/>
                <w:sz w:val="21"/>
                <w:szCs w:val="21"/>
                <w:highlight w:val="none"/>
              </w:rPr>
            </w:pPr>
            <w:r>
              <w:rPr>
                <w:rFonts w:hint="eastAsia" w:ascii="仿宋" w:hAnsi="仿宋" w:eastAsia="仿宋" w:cs="仿宋"/>
                <w:color w:val="auto"/>
                <w:sz w:val="21"/>
                <w:szCs w:val="21"/>
                <w:highlight w:val="none"/>
                <w:lang w:val="en-US" w:eastAsia="zh-CN"/>
              </w:rPr>
              <w:t>投标人综合实力</w:t>
            </w:r>
            <w:r>
              <w:rPr>
                <w:rFonts w:hint="eastAsia" w:ascii="仿宋" w:hAnsi="仿宋" w:cs="仿宋"/>
                <w:spacing w:val="-7"/>
                <w:sz w:val="21"/>
                <w:szCs w:val="21"/>
                <w:highlight w:val="none"/>
              </w:rPr>
              <w:t>（</w:t>
            </w:r>
            <w:r>
              <w:rPr>
                <w:rFonts w:hint="eastAsia" w:ascii="仿宋" w:hAnsi="仿宋" w:cs="仿宋"/>
                <w:spacing w:val="-7"/>
                <w:sz w:val="21"/>
                <w:szCs w:val="21"/>
                <w:highlight w:val="none"/>
                <w:lang w:val="en-US" w:eastAsia="zh-CN"/>
              </w:rPr>
              <w:t>10</w:t>
            </w:r>
            <w:r>
              <w:rPr>
                <w:rFonts w:hint="eastAsia" w:ascii="仿宋" w:hAnsi="仿宋" w:cs="仿宋"/>
                <w:spacing w:val="-7"/>
                <w:sz w:val="21"/>
                <w:szCs w:val="21"/>
                <w:highlight w:val="none"/>
              </w:rPr>
              <w:t>分）</w:t>
            </w:r>
          </w:p>
        </w:tc>
        <w:tc>
          <w:tcPr>
            <w:tcW w:w="6859" w:type="dxa"/>
            <w:noWrap w:val="0"/>
            <w:vAlign w:val="center"/>
          </w:tcPr>
          <w:p>
            <w:pPr>
              <w:tabs>
                <w:tab w:val="left" w:pos="5161"/>
              </w:tabs>
              <w:snapToGrid w:val="0"/>
              <w:jc w:val="both"/>
              <w:rPr>
                <w:rFonts w:hint="eastAsia" w:ascii="仿宋" w:hAnsi="仿宋" w:cs="仿宋"/>
                <w:spacing w:val="-7"/>
                <w:sz w:val="21"/>
                <w:szCs w:val="21"/>
                <w:highlight w:val="none"/>
              </w:rPr>
            </w:pPr>
            <w:r>
              <w:rPr>
                <w:rFonts w:hint="eastAsia" w:ascii="仿宋" w:hAnsi="仿宋" w:eastAsia="仿宋" w:cs="仿宋"/>
                <w:color w:val="auto"/>
                <w:spacing w:val="0"/>
                <w:w w:val="100"/>
                <w:position w:val="0"/>
                <w:sz w:val="21"/>
                <w:szCs w:val="21"/>
                <w:highlight w:val="none"/>
                <w:u w:val="none"/>
                <w:lang w:val="en-US" w:eastAsia="zh-CN"/>
              </w:rPr>
              <w:t>根据投标人规模、获奖、荣誉及商业信誉等情况，综合评审分优、良、一般、较差四档，评分标准：优（8≤得分≤10）；良（6≤得分＜8）；一般（3≤得分＜6），较差（0≤得分＜3）。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297" w:type="dxa"/>
            <w:vMerge w:val="continue"/>
            <w:noWrap w:val="0"/>
            <w:vAlign w:val="center"/>
          </w:tcPr>
          <w:p>
            <w:pPr>
              <w:tabs>
                <w:tab w:val="left" w:pos="5161"/>
              </w:tabs>
              <w:snapToGrid w:val="0"/>
              <w:jc w:val="center"/>
              <w:rPr>
                <w:rFonts w:hint="eastAsia" w:ascii="仿宋" w:hAnsi="仿宋" w:cs="仿宋"/>
                <w:b/>
                <w:sz w:val="21"/>
                <w:szCs w:val="21"/>
                <w:highlight w:val="none"/>
              </w:rPr>
            </w:pPr>
          </w:p>
        </w:tc>
        <w:tc>
          <w:tcPr>
            <w:tcW w:w="598" w:type="dxa"/>
            <w:vMerge w:val="continue"/>
            <w:noWrap w:val="0"/>
            <w:vAlign w:val="center"/>
          </w:tcPr>
          <w:p>
            <w:pPr>
              <w:tabs>
                <w:tab w:val="left" w:pos="5161"/>
              </w:tabs>
              <w:snapToGrid w:val="0"/>
              <w:jc w:val="center"/>
              <w:rPr>
                <w:rFonts w:hint="eastAsia" w:ascii="仿宋" w:hAnsi="仿宋" w:cs="仿宋"/>
                <w:b/>
                <w:sz w:val="21"/>
                <w:szCs w:val="21"/>
                <w:highlight w:val="none"/>
              </w:rPr>
            </w:pPr>
          </w:p>
        </w:tc>
        <w:tc>
          <w:tcPr>
            <w:tcW w:w="1078" w:type="dxa"/>
            <w:noWrap w:val="0"/>
            <w:vAlign w:val="center"/>
          </w:tcPr>
          <w:p>
            <w:pPr>
              <w:tabs>
                <w:tab w:val="left" w:pos="5161"/>
              </w:tabs>
              <w:snapToGrid w:val="0"/>
              <w:jc w:val="center"/>
              <w:rPr>
                <w:rFonts w:hint="eastAsia" w:ascii="仿宋" w:hAnsi="仿宋" w:cs="仿宋"/>
                <w:spacing w:val="-7"/>
                <w:sz w:val="21"/>
                <w:szCs w:val="21"/>
                <w:highlight w:val="none"/>
              </w:rPr>
            </w:pPr>
            <w:r>
              <w:rPr>
                <w:rFonts w:hint="eastAsia" w:ascii="仿宋" w:hAnsi="仿宋" w:eastAsia="仿宋" w:cs="仿宋"/>
                <w:color w:val="auto"/>
                <w:sz w:val="21"/>
                <w:szCs w:val="21"/>
                <w:highlight w:val="none"/>
                <w:lang w:val="en-US" w:eastAsia="zh-CN"/>
              </w:rPr>
              <w:t>知识产权（5分）</w:t>
            </w:r>
          </w:p>
        </w:tc>
        <w:tc>
          <w:tcPr>
            <w:tcW w:w="6859" w:type="dxa"/>
            <w:noWrap w:val="0"/>
            <w:vAlign w:val="center"/>
          </w:tcPr>
          <w:p>
            <w:pPr>
              <w:tabs>
                <w:tab w:val="left" w:pos="5161"/>
              </w:tabs>
              <w:snapToGrid w:val="0"/>
              <w:jc w:val="both"/>
              <w:rPr>
                <w:rFonts w:hint="eastAsia" w:ascii="仿宋" w:hAnsi="仿宋" w:cs="仿宋"/>
                <w:spacing w:val="-7"/>
                <w:sz w:val="21"/>
                <w:szCs w:val="21"/>
                <w:highlight w:val="none"/>
              </w:rPr>
            </w:pPr>
            <w:r>
              <w:rPr>
                <w:rFonts w:hint="eastAsia" w:ascii="仿宋" w:hAnsi="仿宋" w:eastAsia="仿宋" w:cs="仿宋"/>
                <w:kern w:val="2"/>
                <w:sz w:val="21"/>
                <w:szCs w:val="21"/>
                <w:highlight w:val="none"/>
              </w:rPr>
              <w:t>供应商每具有1项</w:t>
            </w:r>
            <w:r>
              <w:rPr>
                <w:rFonts w:hint="eastAsia" w:ascii="仿宋" w:hAnsi="仿宋" w:eastAsia="仿宋" w:cs="仿宋"/>
                <w:kern w:val="2"/>
                <w:sz w:val="21"/>
                <w:szCs w:val="21"/>
                <w:highlight w:val="none"/>
                <w:lang w:val="en-US" w:eastAsia="zh-CN"/>
              </w:rPr>
              <w:t>供应商管理、供应商风控、数据管理</w:t>
            </w:r>
            <w:r>
              <w:rPr>
                <w:rFonts w:hint="eastAsia" w:ascii="仿宋" w:hAnsi="仿宋" w:eastAsia="仿宋" w:cs="仿宋"/>
                <w:kern w:val="2"/>
                <w:sz w:val="21"/>
                <w:szCs w:val="21"/>
                <w:highlight w:val="none"/>
              </w:rPr>
              <w:t>或</w:t>
            </w:r>
            <w:r>
              <w:rPr>
                <w:rFonts w:hint="eastAsia" w:ascii="仿宋" w:hAnsi="仿宋" w:eastAsia="仿宋" w:cs="仿宋"/>
                <w:kern w:val="2"/>
                <w:sz w:val="21"/>
                <w:szCs w:val="21"/>
                <w:highlight w:val="none"/>
                <w:lang w:val="en-US" w:eastAsia="zh-CN"/>
              </w:rPr>
              <w:t>数据服务</w:t>
            </w:r>
            <w:r>
              <w:rPr>
                <w:rFonts w:hint="eastAsia" w:ascii="仿宋" w:hAnsi="仿宋" w:eastAsia="仿宋" w:cs="仿宋"/>
                <w:kern w:val="2"/>
                <w:sz w:val="21"/>
                <w:szCs w:val="21"/>
                <w:highlight w:val="none"/>
              </w:rPr>
              <w:t>相关软著</w:t>
            </w:r>
            <w:r>
              <w:rPr>
                <w:rFonts w:hint="eastAsia" w:ascii="仿宋" w:hAnsi="仿宋" w:eastAsia="仿宋" w:cs="仿宋"/>
                <w:kern w:val="2"/>
                <w:sz w:val="21"/>
                <w:szCs w:val="21"/>
                <w:highlight w:val="none"/>
                <w:lang w:val="en-US" w:eastAsia="zh-CN"/>
              </w:rPr>
              <w:t>或专利</w:t>
            </w:r>
            <w:r>
              <w:rPr>
                <w:rFonts w:hint="eastAsia" w:ascii="仿宋" w:hAnsi="仿宋" w:eastAsia="仿宋" w:cs="仿宋"/>
                <w:kern w:val="2"/>
                <w:sz w:val="21"/>
                <w:szCs w:val="21"/>
                <w:highlight w:val="none"/>
              </w:rPr>
              <w:t>，得1分，最高得5分。
注：需要提供证书扫描件，否则不得分。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297" w:type="dxa"/>
            <w:vMerge w:val="continue"/>
            <w:noWrap w:val="0"/>
            <w:vAlign w:val="center"/>
          </w:tcPr>
          <w:p>
            <w:pPr>
              <w:tabs>
                <w:tab w:val="left" w:pos="5161"/>
              </w:tabs>
              <w:snapToGrid w:val="0"/>
              <w:jc w:val="center"/>
              <w:rPr>
                <w:rFonts w:hint="eastAsia" w:ascii="仿宋" w:hAnsi="仿宋" w:cs="仿宋"/>
                <w:b/>
                <w:sz w:val="21"/>
                <w:szCs w:val="21"/>
                <w:highlight w:val="none"/>
              </w:rPr>
            </w:pPr>
          </w:p>
        </w:tc>
        <w:tc>
          <w:tcPr>
            <w:tcW w:w="598" w:type="dxa"/>
            <w:vMerge w:val="continue"/>
            <w:noWrap w:val="0"/>
            <w:vAlign w:val="center"/>
          </w:tcPr>
          <w:p>
            <w:pPr>
              <w:tabs>
                <w:tab w:val="left" w:pos="5161"/>
              </w:tabs>
              <w:snapToGrid w:val="0"/>
              <w:jc w:val="center"/>
              <w:rPr>
                <w:rFonts w:hint="eastAsia" w:ascii="仿宋" w:hAnsi="仿宋" w:cs="仿宋"/>
                <w:b/>
                <w:sz w:val="21"/>
                <w:szCs w:val="21"/>
                <w:highlight w:val="none"/>
              </w:rPr>
            </w:pPr>
          </w:p>
        </w:tc>
        <w:tc>
          <w:tcPr>
            <w:tcW w:w="1078" w:type="dxa"/>
            <w:noWrap w:val="0"/>
            <w:vAlign w:val="center"/>
          </w:tcPr>
          <w:p>
            <w:pPr>
              <w:tabs>
                <w:tab w:val="left" w:pos="5161"/>
              </w:tabs>
              <w:snapToGrid w:val="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 w:val="21"/>
                <w:szCs w:val="21"/>
                <w:highlight w:val="none"/>
                <w:lang w:val="en-US" w:eastAsia="zh-CN"/>
              </w:rPr>
              <w:t>业绩（15分）</w:t>
            </w:r>
          </w:p>
        </w:tc>
        <w:tc>
          <w:tcPr>
            <w:tcW w:w="6859" w:type="dxa"/>
            <w:noWrap w:val="0"/>
            <w:vAlign w:val="center"/>
          </w:tcPr>
          <w:p>
            <w:pPr>
              <w:pageBreakBefore w:val="0"/>
              <w:kinsoku/>
              <w:wordWrap/>
              <w:overflowPunct/>
              <w:autoSpaceDE/>
              <w:autoSpaceDN/>
              <w:bidi w:val="0"/>
              <w:spacing w:line="240" w:lineRule="auto"/>
              <w:ind w:left="0" w:leftChars="0" w:right="0" w:rightChars="0" w:firstLine="0" w:firstLineChars="0"/>
              <w:jc w:val="left"/>
              <w:textAlignment w:val="auto"/>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自2021年1月（以合同签订日期为准）至投标截止日，除满足资格要求外，投标人提供供应商风控数据服务、供应商尽职调查、信用评价业绩，每提供一份有效的证明文件，得3分，满分12分。</w:t>
            </w:r>
          </w:p>
          <w:p>
            <w:pPr>
              <w:pageBreakBefore w:val="0"/>
              <w:kinsoku/>
              <w:wordWrap/>
              <w:overflowPunct/>
              <w:autoSpaceDE/>
              <w:autoSpaceDN/>
              <w:bidi w:val="0"/>
              <w:spacing w:line="240" w:lineRule="auto"/>
              <w:ind w:left="0" w:leftChars="0" w:right="0" w:rightChars="0" w:firstLine="0" w:firstLineChars="0"/>
              <w:jc w:val="left"/>
              <w:textAlignment w:val="auto"/>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投标人提供的合格业绩中为中央企业（中央企业集团级或中央企业直属单位级）的，在以上基础上1项合格业绩多加1分。</w:t>
            </w:r>
          </w:p>
          <w:p>
            <w:pPr>
              <w:tabs>
                <w:tab w:val="left" w:pos="5161"/>
              </w:tabs>
              <w:snapToGrid w:val="0"/>
              <w:jc w:val="both"/>
              <w:rPr>
                <w:rFonts w:hint="eastAsia" w:ascii="仿宋" w:hAnsi="仿宋" w:eastAsia="仿宋" w:cs="仿宋"/>
                <w:kern w:val="2"/>
                <w:sz w:val="21"/>
                <w:szCs w:val="21"/>
                <w:highlight w:val="none"/>
              </w:rPr>
            </w:pPr>
            <w:r>
              <w:rPr>
                <w:rFonts w:hint="eastAsia" w:ascii="仿宋" w:hAnsi="仿宋" w:eastAsia="仿宋" w:cs="仿宋"/>
                <w:color w:val="auto"/>
                <w:sz w:val="21"/>
                <w:szCs w:val="21"/>
                <w:highlight w:val="none"/>
                <w:u w:val="none"/>
                <w:lang w:val="en-US" w:eastAsia="zh-CN"/>
              </w:rPr>
              <w:t>满分不超过15分。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297" w:type="dxa"/>
            <w:vMerge w:val="restart"/>
            <w:noWrap w:val="0"/>
            <w:vAlign w:val="center"/>
          </w:tcPr>
          <w:p>
            <w:pPr>
              <w:tabs>
                <w:tab w:val="left" w:pos="5161"/>
              </w:tabs>
              <w:snapToGrid w:val="0"/>
              <w:jc w:val="center"/>
              <w:rPr>
                <w:rFonts w:hint="eastAsia" w:ascii="仿宋" w:hAnsi="仿宋" w:cs="仿宋"/>
                <w:sz w:val="21"/>
                <w:szCs w:val="21"/>
                <w:highlight w:val="none"/>
                <w:lang w:eastAsia="zh-CN"/>
              </w:rPr>
            </w:pPr>
            <w:r>
              <w:rPr>
                <w:rFonts w:hint="eastAsia" w:ascii="仿宋" w:hAnsi="仿宋" w:cs="仿宋"/>
                <w:sz w:val="21"/>
                <w:szCs w:val="21"/>
                <w:highlight w:val="none"/>
                <w:lang w:eastAsia="zh-CN"/>
              </w:rPr>
              <w:t>2</w:t>
            </w:r>
          </w:p>
        </w:tc>
        <w:tc>
          <w:tcPr>
            <w:tcW w:w="598" w:type="dxa"/>
            <w:vMerge w:val="restart"/>
            <w:noWrap w:val="0"/>
            <w:vAlign w:val="center"/>
          </w:tcPr>
          <w:p>
            <w:pPr>
              <w:tabs>
                <w:tab w:val="left" w:pos="5161"/>
              </w:tabs>
              <w:snapToGrid w:val="0"/>
              <w:jc w:val="center"/>
              <w:rPr>
                <w:rFonts w:hint="eastAsia" w:ascii="仿宋" w:hAnsi="仿宋" w:cs="仿宋"/>
                <w:sz w:val="21"/>
                <w:szCs w:val="21"/>
                <w:highlight w:val="none"/>
              </w:rPr>
            </w:pPr>
            <w:r>
              <w:rPr>
                <w:rFonts w:hint="eastAsia" w:ascii="仿宋" w:hAnsi="仿宋" w:cs="仿宋"/>
                <w:sz w:val="21"/>
                <w:szCs w:val="21"/>
                <w:highlight w:val="none"/>
              </w:rPr>
              <w:t>技术评分标准</w:t>
            </w:r>
          </w:p>
        </w:tc>
        <w:tc>
          <w:tcPr>
            <w:tcW w:w="1078" w:type="dxa"/>
            <w:noWrap w:val="0"/>
            <w:vAlign w:val="center"/>
          </w:tcPr>
          <w:p>
            <w:pPr>
              <w:pageBreakBefore w:val="0"/>
              <w:kinsoku/>
              <w:wordWrap/>
              <w:overflowPunct/>
              <w:autoSpaceDE/>
              <w:autoSpaceDN/>
              <w:bidi w:val="0"/>
              <w:spacing w:line="240" w:lineRule="auto"/>
              <w:ind w:left="0" w:leftChars="0" w:right="0" w:rightChars="0" w:firstLine="0" w:firstLineChars="0"/>
              <w:jc w:val="center"/>
              <w:textAlignment w:val="auto"/>
              <w:rPr>
                <w:rFonts w:hint="eastAsia" w:ascii="仿宋" w:hAnsi="仿宋" w:cs="仿宋"/>
                <w:spacing w:val="-7"/>
                <w:sz w:val="21"/>
                <w:szCs w:val="21"/>
                <w:highlight w:val="none"/>
              </w:rPr>
            </w:pPr>
            <w:r>
              <w:rPr>
                <w:rFonts w:hint="eastAsia" w:ascii="仿宋" w:hAnsi="仿宋" w:eastAsia="仿宋" w:cs="仿宋"/>
                <w:color w:val="auto"/>
                <w:sz w:val="21"/>
                <w:szCs w:val="21"/>
                <w:highlight w:val="none"/>
                <w:lang w:val="en-US" w:eastAsia="zh-CN"/>
              </w:rPr>
              <w:t>投标文件响应性及完整性</w:t>
            </w:r>
            <w:r>
              <w:rPr>
                <w:rFonts w:hint="eastAsia" w:ascii="仿宋" w:hAnsi="仿宋" w:cs="仿宋"/>
                <w:color w:val="auto"/>
                <w:sz w:val="21"/>
                <w:szCs w:val="21"/>
                <w:highlight w:val="none"/>
                <w:lang w:val="en-US" w:eastAsia="zh-CN"/>
              </w:rPr>
              <w:t>（10分）</w:t>
            </w:r>
          </w:p>
        </w:tc>
        <w:tc>
          <w:tcPr>
            <w:tcW w:w="6859" w:type="dxa"/>
            <w:noWrap w:val="0"/>
            <w:vAlign w:val="center"/>
          </w:tcPr>
          <w:p>
            <w:pPr>
              <w:pageBreakBefore w:val="0"/>
              <w:numPr>
                <w:ilvl w:val="0"/>
                <w:numId w:val="0"/>
              </w:numPr>
              <w:tabs>
                <w:tab w:val="left" w:pos="1680"/>
              </w:tabs>
              <w:kinsoku/>
              <w:wordWrap/>
              <w:overflowPunct/>
              <w:autoSpaceDE/>
              <w:autoSpaceDN/>
              <w:bidi w:val="0"/>
              <w:spacing w:line="240" w:lineRule="auto"/>
              <w:ind w:left="0" w:leftChars="0" w:right="0" w:rightChars="0" w:firstLine="0" w:firstLineChars="0"/>
              <w:jc w:val="left"/>
              <w:textAlignment w:val="auto"/>
              <w:rPr>
                <w:rFonts w:hint="eastAsia" w:ascii="仿宋" w:hAnsi="仿宋" w:cs="仿宋"/>
                <w:spacing w:val="-7"/>
                <w:sz w:val="21"/>
                <w:szCs w:val="21"/>
                <w:highlight w:val="none"/>
              </w:rPr>
            </w:pPr>
            <w:r>
              <w:rPr>
                <w:rFonts w:hint="eastAsia" w:ascii="仿宋" w:hAnsi="仿宋" w:eastAsia="仿宋" w:cs="仿宋"/>
                <w:color w:val="auto"/>
                <w:spacing w:val="0"/>
                <w:w w:val="100"/>
                <w:position w:val="0"/>
                <w:sz w:val="21"/>
                <w:szCs w:val="21"/>
                <w:highlight w:val="none"/>
                <w:u w:val="none"/>
                <w:lang w:val="en-US" w:eastAsia="zh-CN"/>
              </w:rPr>
              <w:t>根据投标文件编制质量，以及投标内容、格式、偏差、澄清回复等的要求，综合评审分优、良、一般、较差四档，评分标准：优（8≤得分≤10）；良（6≤得分＜8）；一般（3≤得分＜6），较差（0≤得分＜3）。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297" w:type="dxa"/>
            <w:vMerge w:val="continue"/>
            <w:noWrap w:val="0"/>
            <w:vAlign w:val="center"/>
          </w:tcPr>
          <w:p>
            <w:pPr>
              <w:tabs>
                <w:tab w:val="left" w:pos="5161"/>
              </w:tabs>
              <w:snapToGrid w:val="0"/>
              <w:jc w:val="center"/>
              <w:rPr>
                <w:rFonts w:hint="eastAsia" w:ascii="仿宋" w:hAnsi="仿宋" w:cs="仿宋"/>
                <w:sz w:val="21"/>
                <w:szCs w:val="21"/>
                <w:highlight w:val="none"/>
              </w:rPr>
            </w:pPr>
          </w:p>
        </w:tc>
        <w:tc>
          <w:tcPr>
            <w:tcW w:w="598" w:type="dxa"/>
            <w:vMerge w:val="continue"/>
            <w:noWrap w:val="0"/>
            <w:vAlign w:val="center"/>
          </w:tcPr>
          <w:p>
            <w:pPr>
              <w:tabs>
                <w:tab w:val="left" w:pos="5161"/>
              </w:tabs>
              <w:snapToGrid w:val="0"/>
              <w:jc w:val="center"/>
              <w:rPr>
                <w:rFonts w:hint="eastAsia" w:ascii="仿宋" w:hAnsi="仿宋" w:cs="仿宋"/>
                <w:sz w:val="21"/>
                <w:szCs w:val="21"/>
                <w:highlight w:val="none"/>
              </w:rPr>
            </w:pPr>
          </w:p>
        </w:tc>
        <w:tc>
          <w:tcPr>
            <w:tcW w:w="1078" w:type="dxa"/>
            <w:noWrap w:val="0"/>
            <w:vAlign w:val="center"/>
          </w:tcPr>
          <w:p>
            <w:pPr>
              <w:numPr>
                <w:ilvl w:val="0"/>
                <w:numId w:val="0"/>
              </w:numPr>
              <w:spacing w:beforeLines="0" w:afterLines="0"/>
              <w:ind w:left="0" w:leftChars="0" w:firstLine="0" w:firstLineChars="0"/>
              <w:jc w:val="center"/>
              <w:rPr>
                <w:rFonts w:hint="eastAsia" w:ascii="仿宋" w:hAnsi="仿宋" w:eastAsia="仿宋" w:cs="仿宋"/>
                <w:spacing w:val="-7"/>
                <w:sz w:val="21"/>
                <w:szCs w:val="21"/>
                <w:highlight w:val="none"/>
                <w:lang w:eastAsia="zh-CN"/>
              </w:rPr>
            </w:pPr>
            <w:r>
              <w:rPr>
                <w:rFonts w:hint="eastAsia" w:ascii="仿宋" w:hAnsi="仿宋" w:eastAsia="仿宋" w:cs="仿宋"/>
                <w:color w:val="auto"/>
                <w:sz w:val="21"/>
                <w:szCs w:val="21"/>
                <w:highlight w:val="none"/>
              </w:rPr>
              <w:t>项目建设方案</w:t>
            </w:r>
            <w:r>
              <w:rPr>
                <w:rFonts w:hint="eastAsia" w:ascii="仿宋" w:hAnsi="仿宋" w:cs="仿宋"/>
                <w:color w:val="auto"/>
                <w:sz w:val="21"/>
                <w:szCs w:val="21"/>
                <w:highlight w:val="none"/>
                <w:lang w:eastAsia="zh-CN"/>
              </w:rPr>
              <w:t>（</w:t>
            </w:r>
            <w:r>
              <w:rPr>
                <w:rFonts w:hint="eastAsia" w:ascii="仿宋" w:hAnsi="仿宋" w:cs="仿宋"/>
                <w:color w:val="auto"/>
                <w:sz w:val="21"/>
                <w:szCs w:val="21"/>
                <w:highlight w:val="none"/>
                <w:lang w:val="en-US" w:eastAsia="zh-CN"/>
              </w:rPr>
              <w:t>10分</w:t>
            </w:r>
            <w:r>
              <w:rPr>
                <w:rFonts w:hint="eastAsia" w:ascii="仿宋" w:hAnsi="仿宋" w:cs="仿宋"/>
                <w:color w:val="auto"/>
                <w:sz w:val="21"/>
                <w:szCs w:val="21"/>
                <w:highlight w:val="none"/>
                <w:lang w:eastAsia="zh-CN"/>
              </w:rPr>
              <w:t>）</w:t>
            </w:r>
          </w:p>
        </w:tc>
        <w:tc>
          <w:tcPr>
            <w:tcW w:w="6859" w:type="dxa"/>
            <w:noWrap w:val="0"/>
            <w:vAlign w:val="center"/>
          </w:tcPr>
          <w:p>
            <w:pPr>
              <w:numPr>
                <w:ilvl w:val="0"/>
                <w:numId w:val="0"/>
              </w:numPr>
              <w:spacing w:beforeLines="0" w:afterLines="0"/>
              <w:ind w:left="0" w:leftChars="0" w:firstLine="0" w:firstLineChars="0"/>
              <w:jc w:val="left"/>
              <w:rPr>
                <w:rFonts w:hint="eastAsia" w:ascii="仿宋" w:hAnsi="仿宋" w:cs="仿宋"/>
                <w:spacing w:val="-7"/>
                <w:sz w:val="21"/>
                <w:szCs w:val="21"/>
                <w:highlight w:val="none"/>
              </w:rPr>
            </w:pPr>
            <w:r>
              <w:rPr>
                <w:rFonts w:hint="eastAsia" w:ascii="仿宋" w:hAnsi="仿宋" w:eastAsia="仿宋" w:cs="仿宋"/>
                <w:color w:val="auto"/>
                <w:sz w:val="21"/>
                <w:szCs w:val="21"/>
                <w:highlight w:val="none"/>
                <w:u w:val="none"/>
              </w:rPr>
              <w:t>根据投标人对项目需求的理解，实施</w:t>
            </w:r>
            <w:r>
              <w:rPr>
                <w:rFonts w:hint="eastAsia" w:ascii="仿宋" w:hAnsi="仿宋" w:eastAsia="仿宋" w:cs="仿宋"/>
                <w:color w:val="auto"/>
                <w:sz w:val="21"/>
                <w:szCs w:val="21"/>
                <w:highlight w:val="none"/>
                <w:u w:val="none"/>
                <w:lang w:val="en-US" w:eastAsia="zh-CN"/>
              </w:rPr>
              <w:t>供应商风控数据服务</w:t>
            </w:r>
            <w:r>
              <w:rPr>
                <w:rFonts w:hint="eastAsia" w:ascii="仿宋" w:hAnsi="仿宋" w:eastAsia="仿宋" w:cs="仿宋"/>
                <w:color w:val="auto"/>
                <w:sz w:val="21"/>
                <w:szCs w:val="21"/>
                <w:highlight w:val="none"/>
                <w:u w:val="none"/>
              </w:rPr>
              <w:t>、数据对接方案等</w:t>
            </w:r>
            <w:r>
              <w:rPr>
                <w:rFonts w:hint="eastAsia" w:ascii="仿宋" w:hAnsi="仿宋" w:eastAsia="仿宋" w:cs="仿宋"/>
                <w:color w:val="auto"/>
                <w:sz w:val="21"/>
                <w:szCs w:val="21"/>
                <w:highlight w:val="none"/>
                <w:u w:val="none"/>
                <w:lang w:val="en-US" w:eastAsia="zh-CN"/>
              </w:rPr>
              <w:t>及售后服务</w:t>
            </w:r>
            <w:r>
              <w:rPr>
                <w:rFonts w:hint="eastAsia" w:ascii="仿宋" w:hAnsi="仿宋" w:eastAsia="仿宋" w:cs="仿宋"/>
                <w:color w:val="auto"/>
                <w:sz w:val="21"/>
                <w:szCs w:val="21"/>
                <w:highlight w:val="none"/>
                <w:u w:val="none"/>
              </w:rPr>
              <w:t>情况，综合评审分优、良、一般三档，评分标准：</w:t>
            </w:r>
            <w:r>
              <w:rPr>
                <w:rFonts w:hint="eastAsia" w:ascii="仿宋" w:hAnsi="仿宋" w:eastAsia="仿宋" w:cs="仿宋"/>
                <w:color w:val="auto"/>
                <w:spacing w:val="0"/>
                <w:w w:val="100"/>
                <w:position w:val="0"/>
                <w:sz w:val="21"/>
                <w:szCs w:val="21"/>
                <w:highlight w:val="none"/>
                <w:u w:val="none"/>
                <w:lang w:val="en-US" w:eastAsia="zh-CN"/>
              </w:rPr>
              <w:t>优（8≤得分≤10）；良（6≤得分＜8）；一般（3≤得分＜6），较差（0≤得分＜3）</w:t>
            </w:r>
            <w:r>
              <w:rPr>
                <w:rFonts w:hint="eastAsia" w:ascii="仿宋" w:hAnsi="仿宋" w:eastAsia="仿宋" w:cs="仿宋"/>
                <w:color w:val="auto"/>
                <w:sz w:val="21"/>
                <w:szCs w:val="21"/>
                <w:u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297" w:type="dxa"/>
            <w:vMerge w:val="continue"/>
            <w:noWrap w:val="0"/>
            <w:vAlign w:val="center"/>
          </w:tcPr>
          <w:p>
            <w:pPr>
              <w:tabs>
                <w:tab w:val="left" w:pos="5161"/>
              </w:tabs>
              <w:snapToGrid w:val="0"/>
              <w:jc w:val="center"/>
              <w:rPr>
                <w:rFonts w:hint="eastAsia" w:ascii="仿宋" w:hAnsi="仿宋" w:cs="仿宋"/>
                <w:sz w:val="21"/>
                <w:szCs w:val="21"/>
                <w:highlight w:val="none"/>
              </w:rPr>
            </w:pPr>
          </w:p>
        </w:tc>
        <w:tc>
          <w:tcPr>
            <w:tcW w:w="598" w:type="dxa"/>
            <w:vMerge w:val="continue"/>
            <w:noWrap w:val="0"/>
            <w:vAlign w:val="center"/>
          </w:tcPr>
          <w:p>
            <w:pPr>
              <w:tabs>
                <w:tab w:val="left" w:pos="5161"/>
              </w:tabs>
              <w:snapToGrid w:val="0"/>
              <w:jc w:val="center"/>
              <w:rPr>
                <w:rFonts w:hint="eastAsia" w:ascii="仿宋" w:hAnsi="仿宋" w:cs="仿宋"/>
                <w:sz w:val="21"/>
                <w:szCs w:val="21"/>
                <w:highlight w:val="none"/>
              </w:rPr>
            </w:pPr>
          </w:p>
        </w:tc>
        <w:tc>
          <w:tcPr>
            <w:tcW w:w="1078" w:type="dxa"/>
            <w:noWrap w:val="0"/>
            <w:vAlign w:val="center"/>
          </w:tcPr>
          <w:p>
            <w:pPr>
              <w:numPr>
                <w:ilvl w:val="0"/>
                <w:numId w:val="0"/>
              </w:numPr>
              <w:spacing w:beforeLines="0" w:afterLines="0"/>
              <w:ind w:left="0" w:leftChars="0" w:firstLine="0" w:firstLineChars="0"/>
              <w:jc w:val="center"/>
              <w:rPr>
                <w:rFonts w:hint="eastAsia" w:ascii="仿宋" w:hAnsi="仿宋" w:eastAsia="仿宋" w:cs="仿宋"/>
                <w:spacing w:val="-7"/>
                <w:sz w:val="21"/>
                <w:szCs w:val="21"/>
                <w:highlight w:val="none"/>
                <w:lang w:eastAsia="zh-CN"/>
              </w:rPr>
            </w:pPr>
            <w:r>
              <w:rPr>
                <w:rFonts w:hint="eastAsia" w:ascii="仿宋" w:hAnsi="仿宋" w:eastAsia="仿宋" w:cs="仿宋"/>
                <w:color w:val="auto"/>
                <w:sz w:val="21"/>
                <w:szCs w:val="21"/>
                <w:highlight w:val="none"/>
              </w:rPr>
              <w:t>可信数据实施及服务保证措施</w:t>
            </w:r>
            <w:r>
              <w:rPr>
                <w:rFonts w:hint="eastAsia" w:ascii="仿宋" w:hAnsi="仿宋" w:cs="仿宋"/>
                <w:color w:val="auto"/>
                <w:sz w:val="21"/>
                <w:szCs w:val="21"/>
                <w:highlight w:val="none"/>
                <w:lang w:eastAsia="zh-CN"/>
              </w:rPr>
              <w:t>（</w:t>
            </w:r>
            <w:r>
              <w:rPr>
                <w:rFonts w:hint="eastAsia" w:ascii="仿宋" w:hAnsi="仿宋" w:cs="仿宋"/>
                <w:color w:val="auto"/>
                <w:sz w:val="21"/>
                <w:szCs w:val="21"/>
                <w:highlight w:val="none"/>
                <w:lang w:val="en-US" w:eastAsia="zh-CN"/>
              </w:rPr>
              <w:t>20分</w:t>
            </w:r>
            <w:r>
              <w:rPr>
                <w:rFonts w:hint="eastAsia" w:ascii="仿宋" w:hAnsi="仿宋" w:cs="仿宋"/>
                <w:color w:val="auto"/>
                <w:sz w:val="21"/>
                <w:szCs w:val="21"/>
                <w:highlight w:val="none"/>
                <w:lang w:eastAsia="zh-CN"/>
              </w:rPr>
              <w:t>）</w:t>
            </w:r>
          </w:p>
        </w:tc>
        <w:tc>
          <w:tcPr>
            <w:tcW w:w="6859" w:type="dxa"/>
            <w:noWrap w:val="0"/>
            <w:vAlign w:val="center"/>
          </w:tcPr>
          <w:p>
            <w:pPr>
              <w:numPr>
                <w:ilvl w:val="0"/>
                <w:numId w:val="0"/>
              </w:numPr>
              <w:spacing w:beforeLines="0" w:afterLines="0"/>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要求投标人提供可信数据方案，要求风险信息来源权威、数据准确且提供风险信息的证据留存。</w:t>
            </w:r>
          </w:p>
          <w:p>
            <w:pPr>
              <w:numPr>
                <w:ilvl w:val="0"/>
                <w:numId w:val="0"/>
              </w:numPr>
              <w:spacing w:beforeLines="0" w:afterLines="0"/>
              <w:ind w:left="0" w:leftChars="0" w:firstLine="0" w:firstLineChars="0"/>
              <w:jc w:val="left"/>
              <w:rPr>
                <w:rFonts w:hint="eastAsia" w:ascii="仿宋" w:hAnsi="仿宋" w:cs="仿宋"/>
                <w:spacing w:val="-7"/>
                <w:sz w:val="21"/>
                <w:szCs w:val="21"/>
                <w:highlight w:val="none"/>
              </w:rPr>
            </w:pPr>
            <w:r>
              <w:rPr>
                <w:rFonts w:hint="eastAsia" w:ascii="仿宋" w:hAnsi="仿宋" w:eastAsia="仿宋" w:cs="仿宋"/>
                <w:color w:val="auto"/>
                <w:sz w:val="21"/>
                <w:szCs w:val="21"/>
                <w:highlight w:val="none"/>
                <w:u w:val="none"/>
              </w:rPr>
              <w:t>根据投标人提供的</w:t>
            </w:r>
            <w:r>
              <w:rPr>
                <w:rFonts w:hint="eastAsia" w:ascii="仿宋" w:hAnsi="仿宋" w:eastAsia="仿宋" w:cs="仿宋"/>
                <w:color w:val="auto"/>
                <w:sz w:val="21"/>
                <w:szCs w:val="21"/>
                <w:highlight w:val="none"/>
                <w:u w:val="none"/>
                <w:lang w:val="en-US" w:eastAsia="zh-CN"/>
              </w:rPr>
              <w:t>可信</w:t>
            </w:r>
            <w:r>
              <w:rPr>
                <w:rFonts w:hint="eastAsia" w:ascii="仿宋" w:hAnsi="仿宋" w:eastAsia="仿宋" w:cs="仿宋"/>
                <w:color w:val="auto"/>
                <w:sz w:val="21"/>
                <w:szCs w:val="21"/>
                <w:highlight w:val="none"/>
                <w:u w:val="none"/>
              </w:rPr>
              <w:t>实施方案</w:t>
            </w:r>
            <w:r>
              <w:rPr>
                <w:rFonts w:hint="eastAsia" w:ascii="仿宋" w:hAnsi="仿宋" w:eastAsia="仿宋" w:cs="仿宋"/>
                <w:color w:val="auto"/>
                <w:sz w:val="21"/>
                <w:szCs w:val="21"/>
                <w:highlight w:val="none"/>
                <w:u w:val="none"/>
                <w:lang w:val="en-US" w:eastAsia="zh-CN"/>
              </w:rPr>
              <w:t>的可靠程度（包括数据来源、可信处理方法、质量保证方法）</w:t>
            </w:r>
            <w:r>
              <w:rPr>
                <w:rFonts w:hint="eastAsia" w:ascii="仿宋" w:hAnsi="仿宋" w:eastAsia="仿宋" w:cs="仿宋"/>
                <w:color w:val="auto"/>
                <w:sz w:val="21"/>
                <w:szCs w:val="21"/>
                <w:highlight w:val="none"/>
                <w:u w:val="none"/>
              </w:rPr>
              <w:t>，综合评审分优、良、一般、较差四档，评分标准：优（</w:t>
            </w:r>
            <w:r>
              <w:rPr>
                <w:rFonts w:hint="eastAsia" w:ascii="仿宋" w:hAnsi="仿宋" w:eastAsia="仿宋" w:cs="仿宋"/>
                <w:color w:val="auto"/>
                <w:sz w:val="21"/>
                <w:szCs w:val="21"/>
                <w:highlight w:val="none"/>
                <w:u w:val="none"/>
                <w:lang w:val="en-US" w:eastAsia="zh-CN"/>
              </w:rPr>
              <w:t>15</w:t>
            </w:r>
            <w:r>
              <w:rPr>
                <w:rFonts w:hint="eastAsia" w:ascii="仿宋" w:hAnsi="仿宋" w:eastAsia="仿宋" w:cs="仿宋"/>
                <w:color w:val="auto"/>
                <w:sz w:val="21"/>
                <w:szCs w:val="21"/>
                <w:highlight w:val="none"/>
                <w:u w:val="none"/>
              </w:rPr>
              <w:t>≤得分≤</w:t>
            </w:r>
            <w:r>
              <w:rPr>
                <w:rFonts w:hint="eastAsia" w:ascii="仿宋" w:hAnsi="仿宋" w:eastAsia="仿宋" w:cs="仿宋"/>
                <w:color w:val="auto"/>
                <w:sz w:val="21"/>
                <w:szCs w:val="21"/>
                <w:highlight w:val="none"/>
                <w:u w:val="none"/>
                <w:lang w:val="en-US" w:eastAsia="zh-CN"/>
              </w:rPr>
              <w:t>20</w:t>
            </w:r>
            <w:r>
              <w:rPr>
                <w:rFonts w:hint="eastAsia" w:ascii="仿宋" w:hAnsi="仿宋" w:eastAsia="仿宋" w:cs="仿宋"/>
                <w:color w:val="auto"/>
                <w:sz w:val="21"/>
                <w:szCs w:val="21"/>
                <w:highlight w:val="none"/>
                <w:u w:val="none"/>
              </w:rPr>
              <w:t>）；良（</w:t>
            </w:r>
            <w:r>
              <w:rPr>
                <w:rFonts w:hint="eastAsia" w:ascii="仿宋" w:hAnsi="仿宋" w:eastAsia="仿宋" w:cs="仿宋"/>
                <w:color w:val="auto"/>
                <w:sz w:val="21"/>
                <w:szCs w:val="21"/>
                <w:highlight w:val="none"/>
                <w:u w:val="none"/>
                <w:lang w:val="en-US" w:eastAsia="zh-CN"/>
              </w:rPr>
              <w:t>10</w:t>
            </w:r>
            <w:r>
              <w:rPr>
                <w:rFonts w:hint="eastAsia" w:ascii="仿宋" w:hAnsi="仿宋" w:eastAsia="仿宋" w:cs="仿宋"/>
                <w:color w:val="auto"/>
                <w:sz w:val="21"/>
                <w:szCs w:val="21"/>
                <w:highlight w:val="none"/>
                <w:u w:val="none"/>
              </w:rPr>
              <w:t>≤得分＜</w:t>
            </w:r>
            <w:r>
              <w:rPr>
                <w:rFonts w:hint="eastAsia" w:ascii="仿宋" w:hAnsi="仿宋" w:eastAsia="仿宋" w:cs="仿宋"/>
                <w:color w:val="auto"/>
                <w:sz w:val="21"/>
                <w:szCs w:val="21"/>
                <w:highlight w:val="none"/>
                <w:u w:val="none"/>
                <w:lang w:val="en-US" w:eastAsia="zh-CN"/>
              </w:rPr>
              <w:t>15</w:t>
            </w:r>
            <w:r>
              <w:rPr>
                <w:rFonts w:hint="eastAsia" w:ascii="仿宋" w:hAnsi="仿宋" w:eastAsia="仿宋" w:cs="仿宋"/>
                <w:color w:val="auto"/>
                <w:sz w:val="21"/>
                <w:szCs w:val="21"/>
                <w:highlight w:val="none"/>
                <w:u w:val="none"/>
              </w:rPr>
              <w:t>）；一般（</w:t>
            </w: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≤得分＜</w:t>
            </w:r>
            <w:r>
              <w:rPr>
                <w:rFonts w:hint="eastAsia" w:ascii="仿宋" w:hAnsi="仿宋" w:eastAsia="仿宋" w:cs="仿宋"/>
                <w:color w:val="auto"/>
                <w:sz w:val="21"/>
                <w:szCs w:val="21"/>
                <w:highlight w:val="none"/>
                <w:u w:val="none"/>
                <w:lang w:val="en-US" w:eastAsia="zh-CN"/>
              </w:rPr>
              <w:t>10</w:t>
            </w:r>
            <w:r>
              <w:rPr>
                <w:rFonts w:hint="eastAsia" w:ascii="仿宋" w:hAnsi="仿宋" w:eastAsia="仿宋" w:cs="仿宋"/>
                <w:color w:val="auto"/>
                <w:sz w:val="21"/>
                <w:szCs w:val="21"/>
                <w:highlight w:val="none"/>
                <w:u w:val="none"/>
              </w:rPr>
              <w:t>），较差（0≤得分＜</w:t>
            </w: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297" w:type="dxa"/>
            <w:noWrap w:val="0"/>
            <w:vAlign w:val="center"/>
          </w:tcPr>
          <w:p>
            <w:pPr>
              <w:tabs>
                <w:tab w:val="left" w:pos="5161"/>
              </w:tabs>
              <w:snapToGrid w:val="0"/>
              <w:jc w:val="center"/>
              <w:rPr>
                <w:rFonts w:hint="eastAsia" w:ascii="仿宋" w:hAnsi="仿宋" w:eastAsia="仿宋" w:cs="仿宋"/>
                <w:sz w:val="21"/>
                <w:szCs w:val="21"/>
                <w:highlight w:val="none"/>
                <w:lang w:val="en-US" w:eastAsia="zh-CN"/>
              </w:rPr>
            </w:pPr>
            <w:r>
              <w:rPr>
                <w:rFonts w:hint="eastAsia" w:ascii="仿宋" w:hAnsi="仿宋" w:cs="仿宋"/>
                <w:sz w:val="21"/>
                <w:szCs w:val="21"/>
                <w:highlight w:val="none"/>
                <w:lang w:val="en-US" w:eastAsia="zh-CN"/>
              </w:rPr>
              <w:t>3</w:t>
            </w:r>
          </w:p>
        </w:tc>
        <w:tc>
          <w:tcPr>
            <w:tcW w:w="598" w:type="dxa"/>
            <w:noWrap w:val="0"/>
            <w:vAlign w:val="center"/>
          </w:tcPr>
          <w:p>
            <w:pPr>
              <w:tabs>
                <w:tab w:val="left" w:pos="5161"/>
              </w:tabs>
              <w:snapToGrid w:val="0"/>
              <w:jc w:val="center"/>
              <w:rPr>
                <w:rFonts w:hint="eastAsia" w:ascii="仿宋" w:hAnsi="仿宋" w:eastAsia="仿宋" w:cs="仿宋"/>
                <w:sz w:val="21"/>
                <w:szCs w:val="21"/>
                <w:highlight w:val="none"/>
                <w:lang w:val="en-US" w:eastAsia="zh-CN"/>
              </w:rPr>
            </w:pPr>
            <w:r>
              <w:rPr>
                <w:rFonts w:hint="eastAsia" w:ascii="仿宋" w:hAnsi="仿宋" w:cs="仿宋"/>
                <w:sz w:val="21"/>
                <w:szCs w:val="21"/>
                <w:highlight w:val="none"/>
                <w:lang w:val="en-US" w:eastAsia="zh-CN"/>
              </w:rPr>
              <w:t>报价</w:t>
            </w:r>
          </w:p>
        </w:tc>
        <w:tc>
          <w:tcPr>
            <w:tcW w:w="1078" w:type="dxa"/>
            <w:noWrap w:val="0"/>
            <w:vAlign w:val="center"/>
          </w:tcPr>
          <w:p>
            <w:pPr>
              <w:tabs>
                <w:tab w:val="left" w:pos="5161"/>
              </w:tabs>
              <w:snapToGrid w:val="0"/>
              <w:jc w:val="center"/>
              <w:rPr>
                <w:rFonts w:hint="eastAsia" w:ascii="仿宋" w:hAnsi="仿宋" w:eastAsia="仿宋" w:cs="仿宋"/>
                <w:spacing w:val="-7"/>
                <w:sz w:val="21"/>
                <w:szCs w:val="21"/>
                <w:highlight w:val="none"/>
                <w:lang w:val="en-US" w:eastAsia="zh-CN"/>
              </w:rPr>
            </w:pPr>
            <w:r>
              <w:rPr>
                <w:rFonts w:hint="eastAsia" w:ascii="仿宋" w:hAnsi="仿宋" w:cs="仿宋"/>
                <w:spacing w:val="-7"/>
                <w:sz w:val="21"/>
                <w:szCs w:val="21"/>
                <w:highlight w:val="none"/>
                <w:lang w:val="en-US" w:eastAsia="zh-CN"/>
              </w:rPr>
              <w:t>报价部分（30分）</w:t>
            </w:r>
          </w:p>
        </w:tc>
        <w:tc>
          <w:tcPr>
            <w:tcW w:w="6859" w:type="dxa"/>
            <w:noWrap w:val="0"/>
            <w:vAlign w:val="center"/>
          </w:tcPr>
          <w:p>
            <w:pPr>
              <w:widowControl/>
              <w:tabs>
                <w:tab w:val="left" w:pos="5161"/>
              </w:tabs>
              <w:overflowPunct/>
              <w:autoSpaceDE/>
              <w:autoSpaceDN/>
              <w:adjustRightInd/>
              <w:snapToGrid w:val="0"/>
              <w:jc w:val="both"/>
              <w:rPr>
                <w:rFonts w:hint="eastAsia" w:ascii="仿宋" w:hAnsi="仿宋" w:cs="仿宋"/>
                <w:bCs w:val="0"/>
                <w:spacing w:val="-7"/>
                <w:sz w:val="21"/>
                <w:szCs w:val="21"/>
                <w:highlight w:val="none"/>
              </w:rPr>
            </w:pPr>
            <w:r>
              <w:rPr>
                <w:rFonts w:hint="eastAsia" w:ascii="仿宋" w:hAnsi="仿宋" w:cs="仿宋"/>
                <w:bCs w:val="0"/>
                <w:spacing w:val="-7"/>
                <w:sz w:val="21"/>
                <w:szCs w:val="21"/>
                <w:highlight w:val="none"/>
                <w:lang w:val="en-US" w:eastAsia="zh-CN"/>
              </w:rPr>
              <w:t>1.</w:t>
            </w:r>
            <w:r>
              <w:rPr>
                <w:rFonts w:hint="eastAsia" w:ascii="仿宋" w:hAnsi="仿宋" w:cs="仿宋"/>
                <w:bCs w:val="0"/>
                <w:spacing w:val="-7"/>
                <w:sz w:val="21"/>
                <w:szCs w:val="21"/>
                <w:highlight w:val="none"/>
              </w:rPr>
              <w:t>若有效</w:t>
            </w:r>
            <w:r>
              <w:rPr>
                <w:rFonts w:hint="eastAsia" w:ascii="仿宋" w:hAnsi="仿宋" w:cs="仿宋"/>
                <w:bCs w:val="0"/>
                <w:spacing w:val="-7"/>
                <w:sz w:val="21"/>
                <w:szCs w:val="21"/>
                <w:highlight w:val="none"/>
                <w:lang w:val="en-US" w:eastAsia="zh-CN"/>
              </w:rPr>
              <w:t>响应</w:t>
            </w:r>
            <w:r>
              <w:rPr>
                <w:rFonts w:hint="eastAsia" w:ascii="仿宋" w:hAnsi="仿宋" w:cs="仿宋"/>
                <w:bCs w:val="0"/>
                <w:spacing w:val="-7"/>
                <w:sz w:val="21"/>
                <w:szCs w:val="21"/>
                <w:highlight w:val="none"/>
              </w:rPr>
              <w:t>报价大于或等于5个，评</w:t>
            </w:r>
            <w:r>
              <w:rPr>
                <w:rFonts w:hint="eastAsia" w:ascii="仿宋" w:hAnsi="仿宋" w:cs="仿宋"/>
                <w:bCs w:val="0"/>
                <w:spacing w:val="-7"/>
                <w:sz w:val="21"/>
                <w:szCs w:val="21"/>
                <w:highlight w:val="none"/>
                <w:lang w:val="en-US" w:eastAsia="zh-CN"/>
              </w:rPr>
              <w:t>审</w:t>
            </w:r>
            <w:r>
              <w:rPr>
                <w:rFonts w:hint="eastAsia" w:ascii="仿宋" w:hAnsi="仿宋" w:cs="仿宋"/>
                <w:bCs w:val="0"/>
                <w:spacing w:val="-7"/>
                <w:sz w:val="21"/>
                <w:szCs w:val="21"/>
                <w:highlight w:val="none"/>
              </w:rPr>
              <w:t>基准价为修正后的有效</w:t>
            </w:r>
            <w:r>
              <w:rPr>
                <w:rFonts w:hint="eastAsia" w:ascii="仿宋" w:hAnsi="仿宋" w:cs="仿宋"/>
                <w:bCs w:val="0"/>
                <w:spacing w:val="-7"/>
                <w:sz w:val="21"/>
                <w:szCs w:val="21"/>
                <w:highlight w:val="none"/>
                <w:lang w:val="en-US" w:eastAsia="zh-CN"/>
              </w:rPr>
              <w:t>响应</w:t>
            </w:r>
            <w:r>
              <w:rPr>
                <w:rFonts w:hint="eastAsia" w:ascii="仿宋" w:hAnsi="仿宋" w:cs="仿宋"/>
                <w:bCs w:val="0"/>
                <w:spacing w:val="-7"/>
                <w:sz w:val="21"/>
                <w:szCs w:val="21"/>
                <w:highlight w:val="none"/>
              </w:rPr>
              <w:t>报价中去掉一个最高价和一个最低价后的算术平均值；若有效</w:t>
            </w:r>
            <w:r>
              <w:rPr>
                <w:rFonts w:hint="eastAsia" w:ascii="仿宋" w:hAnsi="仿宋" w:cs="仿宋"/>
                <w:bCs w:val="0"/>
                <w:spacing w:val="-7"/>
                <w:sz w:val="21"/>
                <w:szCs w:val="21"/>
                <w:highlight w:val="none"/>
                <w:lang w:val="en-US" w:eastAsia="zh-CN"/>
              </w:rPr>
              <w:t>响应</w:t>
            </w:r>
            <w:r>
              <w:rPr>
                <w:rFonts w:hint="eastAsia" w:ascii="仿宋" w:hAnsi="仿宋" w:cs="仿宋"/>
                <w:bCs w:val="0"/>
                <w:spacing w:val="-7"/>
                <w:sz w:val="21"/>
                <w:szCs w:val="21"/>
                <w:highlight w:val="none"/>
              </w:rPr>
              <w:t>报价少于5个，</w:t>
            </w:r>
            <w:r>
              <w:rPr>
                <w:rFonts w:hint="eastAsia" w:ascii="仿宋" w:hAnsi="仿宋" w:cs="仿宋"/>
                <w:bCs w:val="0"/>
                <w:spacing w:val="-7"/>
                <w:sz w:val="21"/>
                <w:szCs w:val="21"/>
                <w:highlight w:val="none"/>
                <w:lang w:val="en-US" w:eastAsia="zh-CN"/>
              </w:rPr>
              <w:t>评审</w:t>
            </w:r>
            <w:r>
              <w:rPr>
                <w:rFonts w:hint="eastAsia" w:ascii="仿宋" w:hAnsi="仿宋" w:cs="仿宋"/>
                <w:bCs w:val="0"/>
                <w:spacing w:val="-7"/>
                <w:sz w:val="21"/>
                <w:szCs w:val="21"/>
                <w:highlight w:val="none"/>
              </w:rPr>
              <w:t>基准价为修正后的全部有效</w:t>
            </w:r>
            <w:r>
              <w:rPr>
                <w:rFonts w:hint="eastAsia" w:ascii="仿宋" w:hAnsi="仿宋" w:cs="仿宋"/>
                <w:bCs w:val="0"/>
                <w:spacing w:val="-7"/>
                <w:sz w:val="21"/>
                <w:szCs w:val="21"/>
                <w:highlight w:val="none"/>
                <w:lang w:val="en-US" w:eastAsia="zh-CN"/>
              </w:rPr>
              <w:t>响应</w:t>
            </w:r>
            <w:r>
              <w:rPr>
                <w:rFonts w:hint="eastAsia" w:ascii="仿宋" w:hAnsi="仿宋" w:cs="仿宋"/>
                <w:bCs w:val="0"/>
                <w:spacing w:val="-7"/>
                <w:sz w:val="21"/>
                <w:szCs w:val="21"/>
                <w:highlight w:val="none"/>
              </w:rPr>
              <w:t>报价的算术平均值。</w:t>
            </w:r>
          </w:p>
          <w:p>
            <w:pPr>
              <w:widowControl/>
              <w:tabs>
                <w:tab w:val="left" w:pos="5161"/>
              </w:tabs>
              <w:overflowPunct/>
              <w:adjustRightInd/>
              <w:snapToGrid w:val="0"/>
              <w:jc w:val="both"/>
              <w:rPr>
                <w:rFonts w:hint="eastAsia" w:ascii="仿宋" w:hAnsi="仿宋" w:eastAsia="仿宋" w:cs="仿宋"/>
                <w:spacing w:val="-7"/>
                <w:sz w:val="21"/>
                <w:szCs w:val="21"/>
                <w:highlight w:val="none"/>
                <w:lang w:val="en-US" w:eastAsia="zh-CN"/>
              </w:rPr>
            </w:pPr>
            <w:r>
              <w:rPr>
                <w:rFonts w:hint="eastAsia" w:ascii="仿宋" w:hAnsi="仿宋" w:cs="仿宋"/>
                <w:bCs w:val="0"/>
                <w:spacing w:val="-7"/>
                <w:sz w:val="21"/>
                <w:szCs w:val="21"/>
                <w:highlight w:val="none"/>
                <w:lang w:val="en-US" w:eastAsia="zh-CN"/>
              </w:rPr>
              <w:t>2.响应</w:t>
            </w:r>
            <w:r>
              <w:rPr>
                <w:rFonts w:hint="eastAsia" w:ascii="仿宋" w:hAnsi="仿宋" w:cs="仿宋"/>
                <w:bCs w:val="0"/>
                <w:spacing w:val="-7"/>
                <w:sz w:val="21"/>
                <w:szCs w:val="21"/>
                <w:highlight w:val="none"/>
              </w:rPr>
              <w:t>报价等于评</w:t>
            </w:r>
            <w:r>
              <w:rPr>
                <w:rFonts w:hint="eastAsia" w:ascii="仿宋" w:hAnsi="仿宋" w:cs="仿宋"/>
                <w:bCs w:val="0"/>
                <w:spacing w:val="-7"/>
                <w:sz w:val="21"/>
                <w:szCs w:val="21"/>
                <w:highlight w:val="none"/>
                <w:lang w:val="en-US" w:eastAsia="zh-CN"/>
              </w:rPr>
              <w:t>审</w:t>
            </w:r>
            <w:r>
              <w:rPr>
                <w:rFonts w:hint="eastAsia" w:ascii="仿宋" w:hAnsi="仿宋" w:cs="仿宋"/>
                <w:bCs w:val="0"/>
                <w:spacing w:val="-7"/>
                <w:sz w:val="21"/>
                <w:szCs w:val="21"/>
                <w:highlight w:val="none"/>
              </w:rPr>
              <w:t>基准值，得基础分25分；每高于</w:t>
            </w:r>
            <w:r>
              <w:rPr>
                <w:rFonts w:hint="eastAsia" w:ascii="仿宋" w:hAnsi="仿宋" w:cs="仿宋"/>
                <w:bCs w:val="0"/>
                <w:spacing w:val="-7"/>
                <w:sz w:val="21"/>
                <w:szCs w:val="21"/>
                <w:highlight w:val="none"/>
                <w:lang w:val="en-US" w:eastAsia="zh-CN"/>
              </w:rPr>
              <w:t>评审</w:t>
            </w:r>
            <w:r>
              <w:rPr>
                <w:rFonts w:hint="eastAsia" w:ascii="仿宋" w:hAnsi="仿宋" w:cs="仿宋"/>
                <w:bCs w:val="0"/>
                <w:spacing w:val="-7"/>
                <w:sz w:val="21"/>
                <w:szCs w:val="21"/>
                <w:highlight w:val="none"/>
              </w:rPr>
              <w:t>基准值</w:t>
            </w:r>
            <w:r>
              <w:rPr>
                <w:rFonts w:hint="eastAsia" w:ascii="仿宋" w:hAnsi="仿宋" w:cs="仿宋"/>
                <w:bCs w:val="0"/>
                <w:spacing w:val="-7"/>
                <w:sz w:val="21"/>
                <w:szCs w:val="21"/>
                <w:highlight w:val="none"/>
                <w:lang w:val="en-US" w:eastAsia="zh-CN"/>
              </w:rPr>
              <w:t>1</w:t>
            </w:r>
            <w:r>
              <w:rPr>
                <w:rFonts w:hint="eastAsia" w:ascii="仿宋" w:hAnsi="仿宋" w:cs="仿宋"/>
                <w:bCs w:val="0"/>
                <w:spacing w:val="-7"/>
                <w:sz w:val="21"/>
                <w:szCs w:val="21"/>
                <w:highlight w:val="none"/>
              </w:rPr>
              <w:t>%，在基础分的基础上扣</w:t>
            </w:r>
            <w:r>
              <w:rPr>
                <w:rFonts w:hint="eastAsia" w:ascii="仿宋" w:hAnsi="仿宋" w:cs="仿宋"/>
                <w:bCs w:val="0"/>
                <w:spacing w:val="-7"/>
                <w:sz w:val="21"/>
                <w:szCs w:val="21"/>
                <w:highlight w:val="none"/>
                <w:lang w:val="en-US" w:eastAsia="zh-CN"/>
              </w:rPr>
              <w:t>0.5</w:t>
            </w:r>
            <w:r>
              <w:rPr>
                <w:rFonts w:hint="eastAsia" w:ascii="仿宋" w:hAnsi="仿宋" w:cs="仿宋"/>
                <w:bCs w:val="0"/>
                <w:spacing w:val="-7"/>
                <w:sz w:val="21"/>
                <w:szCs w:val="21"/>
                <w:highlight w:val="none"/>
              </w:rPr>
              <w:t>分，最低得分为</w:t>
            </w:r>
            <w:r>
              <w:rPr>
                <w:rFonts w:hint="eastAsia" w:ascii="仿宋" w:hAnsi="仿宋" w:cs="仿宋"/>
                <w:bCs w:val="0"/>
                <w:spacing w:val="-7"/>
                <w:sz w:val="21"/>
                <w:szCs w:val="21"/>
                <w:highlight w:val="none"/>
                <w:lang w:val="en-US" w:eastAsia="zh-CN"/>
              </w:rPr>
              <w:t>20</w:t>
            </w:r>
            <w:r>
              <w:rPr>
                <w:rFonts w:hint="eastAsia" w:ascii="仿宋" w:hAnsi="仿宋" w:cs="仿宋"/>
                <w:bCs w:val="0"/>
                <w:spacing w:val="-7"/>
                <w:sz w:val="21"/>
                <w:szCs w:val="21"/>
                <w:highlight w:val="none"/>
              </w:rPr>
              <w:t>分；每低于</w:t>
            </w:r>
            <w:r>
              <w:rPr>
                <w:rFonts w:hint="eastAsia" w:ascii="仿宋" w:hAnsi="仿宋" w:cs="仿宋"/>
                <w:bCs w:val="0"/>
                <w:spacing w:val="-7"/>
                <w:sz w:val="21"/>
                <w:szCs w:val="21"/>
                <w:highlight w:val="none"/>
                <w:lang w:val="en-US" w:eastAsia="zh-CN"/>
              </w:rPr>
              <w:t>评审</w:t>
            </w:r>
            <w:r>
              <w:rPr>
                <w:rFonts w:hint="eastAsia" w:ascii="仿宋" w:hAnsi="仿宋" w:cs="仿宋"/>
                <w:bCs w:val="0"/>
                <w:spacing w:val="-7"/>
                <w:sz w:val="21"/>
                <w:szCs w:val="21"/>
                <w:highlight w:val="none"/>
              </w:rPr>
              <w:t>基准值</w:t>
            </w:r>
            <w:r>
              <w:rPr>
                <w:rFonts w:hint="eastAsia" w:ascii="仿宋" w:hAnsi="仿宋" w:cs="仿宋"/>
                <w:bCs w:val="0"/>
                <w:spacing w:val="-7"/>
                <w:sz w:val="21"/>
                <w:szCs w:val="21"/>
                <w:highlight w:val="none"/>
                <w:lang w:val="en-US" w:eastAsia="zh-CN"/>
              </w:rPr>
              <w:t>1</w:t>
            </w:r>
            <w:r>
              <w:rPr>
                <w:rFonts w:hint="eastAsia" w:ascii="仿宋" w:hAnsi="仿宋" w:cs="仿宋"/>
                <w:bCs w:val="0"/>
                <w:spacing w:val="-7"/>
                <w:sz w:val="21"/>
                <w:szCs w:val="21"/>
                <w:highlight w:val="none"/>
              </w:rPr>
              <w:t>%，在基础分的基础上加</w:t>
            </w:r>
            <w:r>
              <w:rPr>
                <w:rFonts w:hint="eastAsia" w:ascii="仿宋" w:hAnsi="仿宋" w:cs="仿宋"/>
                <w:bCs w:val="0"/>
                <w:spacing w:val="-7"/>
                <w:sz w:val="21"/>
                <w:szCs w:val="21"/>
                <w:highlight w:val="none"/>
                <w:lang w:val="en-US" w:eastAsia="zh-CN"/>
              </w:rPr>
              <w:t>0.5</w:t>
            </w:r>
            <w:r>
              <w:rPr>
                <w:rFonts w:hint="eastAsia" w:ascii="仿宋" w:hAnsi="仿宋" w:cs="仿宋"/>
                <w:bCs w:val="0"/>
                <w:spacing w:val="-7"/>
                <w:sz w:val="21"/>
                <w:szCs w:val="21"/>
                <w:highlight w:val="none"/>
              </w:rPr>
              <w:t>分，最高得</w:t>
            </w:r>
            <w:r>
              <w:rPr>
                <w:rFonts w:hint="eastAsia" w:ascii="仿宋" w:hAnsi="仿宋" w:cs="仿宋"/>
                <w:bCs w:val="0"/>
                <w:spacing w:val="-7"/>
                <w:sz w:val="21"/>
                <w:szCs w:val="21"/>
                <w:highlight w:val="none"/>
                <w:lang w:val="en-US" w:eastAsia="zh-CN"/>
              </w:rPr>
              <w:t>30</w:t>
            </w:r>
            <w:r>
              <w:rPr>
                <w:rFonts w:hint="eastAsia" w:ascii="仿宋" w:hAnsi="仿宋" w:cs="仿宋"/>
                <w:bCs w:val="0"/>
                <w:spacing w:val="-7"/>
                <w:sz w:val="21"/>
                <w:szCs w:val="21"/>
                <w:highlight w:val="none"/>
              </w:rPr>
              <w:t>分。</w:t>
            </w:r>
          </w:p>
        </w:tc>
      </w:tr>
    </w:tbl>
    <w:p>
      <w:pPr>
        <w:pStyle w:val="9"/>
        <w:keepLines w:val="0"/>
        <w:pageBreakBefore w:val="0"/>
        <w:numPr>
          <w:ilvl w:val="0"/>
          <w:numId w:val="0"/>
        </w:numPr>
        <w:kinsoku/>
        <w:wordWrap/>
        <w:overflowPunct/>
        <w:topLinePunct w:val="0"/>
        <w:autoSpaceDE/>
        <w:autoSpaceDN/>
        <w:bidi w:val="0"/>
        <w:spacing w:line="560" w:lineRule="exact"/>
        <w:ind w:firstLine="600" w:firstLineChars="200"/>
        <w:textAlignment w:val="auto"/>
        <w:rPr>
          <w:rFonts w:hint="eastAsia" w:ascii="黑体" w:hAnsi="黑体" w:eastAsia="黑体" w:cs="黑体"/>
          <w:b w:val="0"/>
          <w:bCs/>
          <w:i w:val="0"/>
          <w:color w:val="000000"/>
          <w:kern w:val="0"/>
          <w:sz w:val="30"/>
          <w:szCs w:val="30"/>
          <w:highlight w:val="none"/>
          <w:lang w:val="en-US" w:eastAsia="zh-CN" w:bidi="ar-SA"/>
        </w:rPr>
      </w:pPr>
    </w:p>
    <w:p/>
    <w:p>
      <w:pPr>
        <w:tabs>
          <w:tab w:val="left" w:pos="5161"/>
        </w:tabs>
        <w:spacing w:line="360" w:lineRule="exact"/>
        <w:jc w:val="both"/>
        <w:rPr>
          <w:rFonts w:hint="eastAsia" w:ascii="微软雅黑" w:hAnsi="微软雅黑" w:eastAsia="微软雅黑" w:cs="微软雅黑"/>
          <w:sz w:val="24"/>
          <w:szCs w:val="24"/>
          <w:lang w:eastAsia="zh-CN"/>
        </w:rPr>
      </w:pPr>
    </w:p>
    <w:p>
      <w:pPr>
        <w:spacing w:before="0"/>
        <w:ind w:right="0"/>
        <w:jc w:val="left"/>
        <w:rPr>
          <w:rFonts w:hint="eastAsia" w:ascii="微软雅黑" w:eastAsia="微软雅黑"/>
          <w:b/>
          <w:sz w:val="24"/>
        </w:rPr>
      </w:pPr>
      <w:r>
        <w:rPr>
          <w:rFonts w:hint="eastAsia" w:ascii="Microsoft JhengHei" w:eastAsia="宋体"/>
          <w:b/>
          <w:sz w:val="28"/>
          <w:lang w:val="en-US" w:eastAsia="zh-CN"/>
        </w:rPr>
        <w:t>五、供应商廉</w:t>
      </w:r>
      <w:r>
        <w:rPr>
          <w:rFonts w:hint="eastAsia" w:ascii="Microsoft JhengHei" w:eastAsia="Microsoft JhengHei"/>
          <w:b/>
          <w:sz w:val="28"/>
          <w:lang w:val="en-US" w:eastAsia="en-US"/>
        </w:rPr>
        <w:t>洁承诺书</w:t>
      </w:r>
      <w:r>
        <w:rPr>
          <w:rFonts w:hint="eastAsia" w:ascii="Microsoft JhengHei" w:eastAsia="Microsoft JhengHei"/>
          <w:b/>
          <w:sz w:val="28"/>
          <w:lang w:val="en-US" w:eastAsia="zh-CN"/>
        </w:rPr>
        <w:t>递交截止时间</w:t>
      </w:r>
    </w:p>
    <w:p>
      <w:pPr>
        <w:pStyle w:val="3"/>
        <w:spacing w:before="13"/>
        <w:rPr>
          <w:rFonts w:ascii="微软雅黑"/>
          <w:b/>
          <w:sz w:val="18"/>
        </w:rPr>
      </w:pPr>
    </w:p>
    <w:p>
      <w:pPr>
        <w:pStyle w:val="3"/>
        <w:spacing w:before="0" w:line="560" w:lineRule="exact"/>
        <w:ind w:left="340" w:right="379" w:firstLine="480"/>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《供应商廉洁承诺书》应于202</w:t>
      </w:r>
      <w:r>
        <w:rPr>
          <w:rFonts w:hint="eastAsia" w:cs="仿宋"/>
          <w:spacing w:val="-3"/>
          <w:w w:val="100"/>
          <w:sz w:val="28"/>
          <w:szCs w:val="22"/>
          <w:lang w:val="en-US" w:eastAsia="zh-CN" w:bidi="ar-SA"/>
        </w:rPr>
        <w:t>5</w:t>
      </w:r>
      <w:r>
        <w:rPr>
          <w:rFonts w:hint="eastAsia" w:ascii="仿宋" w:hAnsi="仿宋" w:eastAsia="仿宋" w:cs="仿宋"/>
          <w:spacing w:val="-3"/>
          <w:w w:val="100"/>
          <w:sz w:val="28"/>
          <w:szCs w:val="22"/>
          <w:lang w:val="en-US" w:eastAsia="en-US" w:bidi="ar-SA"/>
        </w:rPr>
        <w:t>年</w:t>
      </w:r>
      <w:r>
        <w:rPr>
          <w:rFonts w:hint="eastAsia" w:cs="仿宋"/>
          <w:spacing w:val="-3"/>
          <w:w w:val="100"/>
          <w:sz w:val="28"/>
          <w:szCs w:val="22"/>
          <w:lang w:val="en-US" w:eastAsia="zh-CN" w:bidi="ar-SA"/>
        </w:rPr>
        <w:t>12</w:t>
      </w:r>
      <w:r>
        <w:rPr>
          <w:rFonts w:hint="eastAsia" w:ascii="仿宋" w:hAnsi="仿宋" w:eastAsia="仿宋" w:cs="仿宋"/>
          <w:spacing w:val="-3"/>
          <w:w w:val="100"/>
          <w:sz w:val="28"/>
          <w:szCs w:val="22"/>
          <w:lang w:val="en-US" w:eastAsia="en-US" w:bidi="ar-SA"/>
        </w:rPr>
        <w:t>月</w:t>
      </w:r>
      <w:r>
        <w:rPr>
          <w:rFonts w:hint="eastAsia" w:cs="仿宋"/>
          <w:spacing w:val="-3"/>
          <w:w w:val="100"/>
          <w:sz w:val="28"/>
          <w:szCs w:val="22"/>
          <w:lang w:val="en-US" w:eastAsia="zh-CN" w:bidi="ar-SA"/>
        </w:rPr>
        <w:t>8</w:t>
      </w:r>
      <w:bookmarkStart w:id="45" w:name="_GoBack"/>
      <w:bookmarkEnd w:id="45"/>
      <w:r>
        <w:rPr>
          <w:rFonts w:hint="eastAsia" w:ascii="仿宋" w:hAnsi="仿宋" w:eastAsia="仿宋" w:cs="仿宋"/>
          <w:spacing w:val="-3"/>
          <w:w w:val="100"/>
          <w:sz w:val="28"/>
          <w:szCs w:val="22"/>
          <w:lang w:val="en-US" w:eastAsia="en-US" w:bidi="ar-SA"/>
        </w:rPr>
        <w:t>日</w:t>
      </w:r>
      <w:r>
        <w:rPr>
          <w:rFonts w:hint="eastAsia" w:cs="仿宋"/>
          <w:spacing w:val="-3"/>
          <w:w w:val="100"/>
          <w:sz w:val="28"/>
          <w:szCs w:val="22"/>
          <w:lang w:val="en-US" w:eastAsia="zh-CN" w:bidi="ar-SA"/>
        </w:rPr>
        <w:t>上</w:t>
      </w:r>
      <w:r>
        <w:rPr>
          <w:rFonts w:hint="eastAsia" w:ascii="仿宋" w:hAnsi="仿宋" w:eastAsia="仿宋" w:cs="仿宋"/>
          <w:spacing w:val="-3"/>
          <w:w w:val="100"/>
          <w:sz w:val="28"/>
          <w:szCs w:val="22"/>
          <w:lang w:val="en-US" w:eastAsia="en-US" w:bidi="ar-SA"/>
        </w:rPr>
        <w:t>午</w:t>
      </w:r>
      <w:r>
        <w:rPr>
          <w:rFonts w:hint="eastAsia" w:cs="仿宋"/>
          <w:spacing w:val="-3"/>
          <w:w w:val="100"/>
          <w:sz w:val="28"/>
          <w:szCs w:val="22"/>
          <w:lang w:val="en-US" w:eastAsia="zh-CN" w:bidi="ar-SA"/>
        </w:rPr>
        <w:t>11:00</w:t>
      </w:r>
      <w:r>
        <w:rPr>
          <w:rFonts w:hint="eastAsia" w:ascii="仿宋" w:hAnsi="仿宋" w:eastAsia="仿宋" w:cs="仿宋"/>
          <w:spacing w:val="-3"/>
          <w:w w:val="100"/>
          <w:sz w:val="28"/>
          <w:szCs w:val="22"/>
          <w:lang w:val="en-US" w:eastAsia="en-US" w:bidi="ar-SA"/>
        </w:rPr>
        <w:t xml:space="preserve"> 点前，发送至联系人邮箱。</w:t>
      </w:r>
    </w:p>
    <w:p>
      <w:pPr>
        <w:pStyle w:val="3"/>
        <w:spacing w:before="0" w:line="560" w:lineRule="exact"/>
        <w:ind w:firstLine="274" w:firstLineChars="100"/>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联系人：</w:t>
      </w:r>
      <w:r>
        <w:rPr>
          <w:rFonts w:hint="eastAsia" w:ascii="仿宋" w:hAnsi="仿宋" w:eastAsia="仿宋" w:cs="仿宋"/>
          <w:spacing w:val="-3"/>
          <w:w w:val="100"/>
          <w:sz w:val="28"/>
          <w:szCs w:val="22"/>
          <w:lang w:val="en-US" w:eastAsia="zh-CN" w:bidi="ar-SA"/>
        </w:rPr>
        <w:t>皮 耸</w:t>
      </w:r>
    </w:p>
    <w:p>
      <w:pPr>
        <w:pStyle w:val="3"/>
        <w:spacing w:before="0" w:line="560" w:lineRule="exact"/>
        <w:ind w:firstLine="274" w:firstLineChars="100"/>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联系电话：</w:t>
      </w:r>
      <w:r>
        <w:rPr>
          <w:rFonts w:hint="eastAsia" w:cs="仿宋"/>
          <w:spacing w:val="-3"/>
          <w:w w:val="100"/>
          <w:sz w:val="28"/>
          <w:szCs w:val="22"/>
          <w:lang w:val="en-US" w:eastAsia="zh-CN" w:bidi="ar-SA"/>
        </w:rPr>
        <w:t>18618228796</w:t>
      </w:r>
    </w:p>
    <w:p>
      <w:pPr>
        <w:pStyle w:val="3"/>
        <w:spacing w:before="1" w:line="560" w:lineRule="exact"/>
        <w:ind w:firstLine="274" w:firstLineChars="100"/>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邮</w:t>
      </w:r>
      <w:r>
        <w:rPr>
          <w:rFonts w:hint="eastAsia" w:cs="仿宋"/>
          <w:spacing w:val="-3"/>
          <w:w w:val="100"/>
          <w:sz w:val="28"/>
          <w:szCs w:val="22"/>
          <w:lang w:val="en-US" w:eastAsia="zh-CN" w:bidi="ar-SA"/>
        </w:rPr>
        <w:t xml:space="preserve">    </w:t>
      </w:r>
      <w:r>
        <w:rPr>
          <w:rFonts w:hint="eastAsia" w:ascii="仿宋" w:hAnsi="仿宋" w:eastAsia="仿宋" w:cs="仿宋"/>
          <w:spacing w:val="-3"/>
          <w:w w:val="100"/>
          <w:sz w:val="28"/>
          <w:szCs w:val="22"/>
          <w:lang w:val="en-US" w:eastAsia="en-US" w:bidi="ar-SA"/>
        </w:rPr>
        <w:t>箱：</w:t>
      </w:r>
      <w:r>
        <w:rPr>
          <w:rFonts w:hint="eastAsia" w:ascii="仿宋" w:hAnsi="仿宋" w:eastAsia="仿宋" w:cs="仿宋"/>
          <w:spacing w:val="-3"/>
          <w:w w:val="100"/>
          <w:sz w:val="28"/>
          <w:szCs w:val="22"/>
          <w:lang w:val="en-US" w:eastAsia="zh-CN" w:bidi="ar-SA"/>
        </w:rPr>
        <w:fldChar w:fldCharType="begin"/>
      </w:r>
      <w:r>
        <w:rPr>
          <w:rFonts w:hint="eastAsia" w:ascii="仿宋" w:hAnsi="仿宋" w:eastAsia="仿宋" w:cs="仿宋"/>
          <w:spacing w:val="-3"/>
          <w:w w:val="100"/>
          <w:sz w:val="28"/>
          <w:szCs w:val="22"/>
          <w:lang w:val="en-US" w:eastAsia="zh-CN" w:bidi="ar-SA"/>
        </w:rPr>
        <w:instrText xml:space="preserve"> HYPERLINK "mailto:pisong@chinacoal.com" </w:instrText>
      </w:r>
      <w:r>
        <w:rPr>
          <w:rFonts w:hint="eastAsia" w:ascii="仿宋" w:hAnsi="仿宋" w:eastAsia="仿宋" w:cs="仿宋"/>
          <w:spacing w:val="-3"/>
          <w:w w:val="100"/>
          <w:sz w:val="28"/>
          <w:szCs w:val="22"/>
          <w:lang w:val="en-US" w:eastAsia="zh-CN" w:bidi="ar-SA"/>
        </w:rPr>
        <w:fldChar w:fldCharType="separate"/>
      </w:r>
      <w:r>
        <w:rPr>
          <w:rStyle w:val="24"/>
          <w:rFonts w:hint="eastAsia" w:ascii="仿宋" w:hAnsi="仿宋" w:eastAsia="仿宋" w:cs="仿宋"/>
          <w:spacing w:val="-3"/>
          <w:w w:val="100"/>
          <w:sz w:val="28"/>
          <w:szCs w:val="22"/>
          <w:lang w:val="en-US" w:eastAsia="zh-CN" w:bidi="ar-SA"/>
        </w:rPr>
        <w:t>pisong</w:t>
      </w:r>
      <w:r>
        <w:rPr>
          <w:rStyle w:val="24"/>
          <w:rFonts w:hint="eastAsia" w:ascii="仿宋" w:hAnsi="仿宋" w:eastAsia="仿宋" w:cs="仿宋"/>
          <w:spacing w:val="-3"/>
          <w:w w:val="100"/>
          <w:sz w:val="28"/>
          <w:szCs w:val="22"/>
          <w:lang w:val="en-US" w:eastAsia="en-US" w:bidi="ar-SA"/>
        </w:rPr>
        <w:t>@chinacoal.com</w:t>
      </w:r>
      <w:r>
        <w:rPr>
          <w:rFonts w:hint="eastAsia" w:ascii="仿宋" w:hAnsi="仿宋" w:eastAsia="仿宋" w:cs="仿宋"/>
          <w:spacing w:val="-3"/>
          <w:w w:val="100"/>
          <w:sz w:val="28"/>
          <w:szCs w:val="22"/>
          <w:lang w:val="en-US" w:eastAsia="zh-CN" w:bidi="ar-SA"/>
        </w:rPr>
        <w:fldChar w:fldCharType="end"/>
      </w:r>
    </w:p>
    <w:p>
      <w:pPr>
        <w:rPr>
          <w:rFonts w:hint="eastAsia"/>
          <w:lang w:val="en-US" w:eastAsia="en-US"/>
        </w:rPr>
      </w:pPr>
    </w:p>
    <w:p>
      <w:pPr>
        <w:pStyle w:val="3"/>
      </w:pPr>
    </w:p>
    <w:p>
      <w:pPr>
        <w:spacing w:before="0"/>
        <w:ind w:right="0"/>
        <w:jc w:val="left"/>
        <w:rPr>
          <w:rFonts w:hint="default" w:ascii="Microsoft JhengHei" w:eastAsia="Microsoft JhengHei"/>
          <w:b/>
          <w:sz w:val="28"/>
          <w:lang w:val="en-US" w:eastAsia="zh-CN"/>
        </w:rPr>
      </w:pPr>
      <w:r>
        <w:rPr>
          <w:rFonts w:hint="eastAsia" w:ascii="Microsoft JhengHei" w:eastAsia="Microsoft JhengHei"/>
          <w:b/>
          <w:sz w:val="28"/>
          <w:lang w:val="en-US" w:eastAsia="zh-CN"/>
        </w:rPr>
        <w:t>六、</w:t>
      </w:r>
      <w:r>
        <w:rPr>
          <w:rFonts w:hint="eastAsia" w:ascii="Microsoft JhengHei" w:eastAsia="Microsoft JhengHei"/>
          <w:b/>
          <w:sz w:val="28"/>
          <w:lang w:val="en-US" w:eastAsia="en-US"/>
        </w:rPr>
        <w:t>谈判时间</w:t>
      </w:r>
      <w:r>
        <w:rPr>
          <w:rFonts w:hint="eastAsia" w:ascii="Microsoft JhengHei" w:eastAsia="Microsoft JhengHei"/>
          <w:b/>
          <w:sz w:val="28"/>
          <w:lang w:val="en-US" w:eastAsia="zh-CN"/>
        </w:rPr>
        <w:t>及方式</w:t>
      </w:r>
    </w:p>
    <w:p>
      <w:pPr>
        <w:pStyle w:val="5"/>
        <w:numPr>
          <w:ilvl w:val="0"/>
          <w:numId w:val="0"/>
        </w:numPr>
        <w:ind w:left="112" w:leftChars="0" w:right="108" w:rightChars="0"/>
        <w:rPr>
          <w:rFonts w:hint="eastAsia"/>
        </w:rPr>
      </w:pPr>
    </w:p>
    <w:p>
      <w:pPr>
        <w:pStyle w:val="3"/>
        <w:spacing w:line="355" w:lineRule="auto"/>
        <w:ind w:right="379" w:firstLine="0" w:firstLineChars="0"/>
        <w:rPr>
          <w:rFonts w:hint="default" w:ascii="仿宋" w:hAnsi="仿宋" w:eastAsia="仿宋" w:cs="仿宋"/>
          <w:spacing w:val="-3"/>
          <w:w w:val="100"/>
          <w:sz w:val="28"/>
          <w:szCs w:val="22"/>
          <w:lang w:val="en-US" w:eastAsia="zh-CN" w:bidi="ar-SA"/>
        </w:rPr>
      </w:pPr>
      <w:r>
        <w:rPr>
          <w:rFonts w:hint="eastAsia" w:cs="仿宋"/>
          <w:spacing w:val="-3"/>
          <w:w w:val="100"/>
          <w:sz w:val="28"/>
          <w:szCs w:val="22"/>
          <w:lang w:val="en-US" w:eastAsia="zh-CN" w:bidi="ar-SA"/>
        </w:rPr>
        <w:t>谈判时间另行通知，谈判方式为视频连线或现场（具体另行通知）。</w:t>
      </w:r>
    </w:p>
    <w:p>
      <w:pPr>
        <w:pStyle w:val="3"/>
        <w:spacing w:line="355" w:lineRule="auto"/>
        <w:ind w:right="379"/>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邮编：100011</w:t>
      </w:r>
    </w:p>
    <w:p>
      <w:pPr>
        <w:pStyle w:val="3"/>
        <w:spacing w:line="355" w:lineRule="auto"/>
        <w:ind w:right="379"/>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联系人：</w:t>
      </w:r>
      <w:r>
        <w:rPr>
          <w:rFonts w:hint="eastAsia" w:ascii="仿宋" w:hAnsi="仿宋" w:eastAsia="仿宋" w:cs="仿宋"/>
          <w:spacing w:val="-3"/>
          <w:w w:val="100"/>
          <w:sz w:val="28"/>
          <w:szCs w:val="22"/>
          <w:lang w:val="en-US" w:eastAsia="zh-CN" w:bidi="ar-SA"/>
        </w:rPr>
        <w:t>皮耸</w:t>
      </w:r>
    </w:p>
    <w:p>
      <w:pPr>
        <w:pStyle w:val="3"/>
        <w:spacing w:line="355" w:lineRule="auto"/>
        <w:ind w:right="379"/>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联系电话：</w:t>
      </w:r>
      <w:r>
        <w:rPr>
          <w:rFonts w:hint="eastAsia" w:cs="仿宋"/>
          <w:spacing w:val="-3"/>
          <w:w w:val="100"/>
          <w:sz w:val="28"/>
          <w:szCs w:val="22"/>
          <w:lang w:val="en-US" w:eastAsia="zh-CN" w:bidi="ar-SA"/>
        </w:rPr>
        <w:t>18618228796</w:t>
      </w:r>
    </w:p>
    <w:p>
      <w:pPr>
        <w:pStyle w:val="3"/>
        <w:spacing w:line="355" w:lineRule="auto"/>
        <w:ind w:right="379"/>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邮箱：</w:t>
      </w:r>
      <w:r>
        <w:rPr>
          <w:rFonts w:hint="eastAsia" w:ascii="仿宋" w:hAnsi="仿宋" w:eastAsia="仿宋" w:cs="仿宋"/>
          <w:spacing w:val="-3"/>
          <w:w w:val="100"/>
          <w:sz w:val="28"/>
          <w:szCs w:val="22"/>
          <w:lang w:val="en-US" w:eastAsia="zh-CN" w:bidi="ar-SA"/>
        </w:rPr>
        <w:fldChar w:fldCharType="begin"/>
      </w:r>
      <w:r>
        <w:rPr>
          <w:rFonts w:hint="eastAsia" w:ascii="仿宋" w:hAnsi="仿宋" w:eastAsia="仿宋" w:cs="仿宋"/>
          <w:spacing w:val="-3"/>
          <w:w w:val="100"/>
          <w:sz w:val="28"/>
          <w:szCs w:val="22"/>
          <w:lang w:val="en-US" w:eastAsia="zh-CN" w:bidi="ar-SA"/>
        </w:rPr>
        <w:instrText xml:space="preserve"> HYPERLINK "mailto:pisong@chinacoal.com" </w:instrText>
      </w:r>
      <w:r>
        <w:rPr>
          <w:rFonts w:hint="eastAsia" w:ascii="仿宋" w:hAnsi="仿宋" w:eastAsia="仿宋" w:cs="仿宋"/>
          <w:spacing w:val="-3"/>
          <w:w w:val="100"/>
          <w:sz w:val="28"/>
          <w:szCs w:val="22"/>
          <w:lang w:val="en-US" w:eastAsia="zh-CN" w:bidi="ar-SA"/>
        </w:rPr>
        <w:fldChar w:fldCharType="separate"/>
      </w:r>
      <w:r>
        <w:rPr>
          <w:rStyle w:val="24"/>
          <w:rFonts w:hint="eastAsia" w:ascii="仿宋" w:hAnsi="仿宋" w:eastAsia="仿宋" w:cs="仿宋"/>
          <w:spacing w:val="-3"/>
          <w:w w:val="100"/>
          <w:sz w:val="28"/>
          <w:szCs w:val="22"/>
          <w:lang w:val="en-US" w:eastAsia="zh-CN" w:bidi="ar-SA"/>
        </w:rPr>
        <w:t>pisong</w:t>
      </w:r>
      <w:r>
        <w:rPr>
          <w:rStyle w:val="24"/>
          <w:rFonts w:hint="eastAsia" w:ascii="仿宋" w:hAnsi="仿宋" w:eastAsia="仿宋" w:cs="仿宋"/>
          <w:spacing w:val="-3"/>
          <w:w w:val="100"/>
          <w:sz w:val="28"/>
          <w:szCs w:val="22"/>
          <w:lang w:val="en-US" w:eastAsia="en-US" w:bidi="ar-SA"/>
        </w:rPr>
        <w:t>@chinacoal.com</w:t>
      </w:r>
      <w:r>
        <w:rPr>
          <w:rFonts w:hint="eastAsia" w:ascii="仿宋" w:hAnsi="仿宋" w:eastAsia="仿宋" w:cs="仿宋"/>
          <w:spacing w:val="-3"/>
          <w:w w:val="100"/>
          <w:sz w:val="28"/>
          <w:szCs w:val="22"/>
          <w:lang w:val="en-US" w:eastAsia="zh-CN" w:bidi="ar-SA"/>
        </w:rPr>
        <w:fldChar w:fldCharType="end"/>
      </w:r>
    </w:p>
    <w:p>
      <w:pPr>
        <w:rPr>
          <w:rFonts w:hint="eastAsia"/>
          <w:lang w:val="en-US" w:eastAsia="en-US"/>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90" w:line="360" w:lineRule="auto"/>
        <w:ind w:right="0" w:rightChars="0"/>
        <w:jc w:val="left"/>
        <w:textAlignment w:val="auto"/>
        <w:rPr>
          <w:rFonts w:hint="default" w:ascii="Microsoft JhengHei" w:eastAsia="Microsoft JhengHei"/>
          <w:b/>
          <w:sz w:val="28"/>
          <w:lang w:val="en-US" w:eastAsia="zh-CN"/>
        </w:rPr>
      </w:pPr>
      <w:r>
        <w:rPr>
          <w:rFonts w:hint="eastAsia" w:ascii="Microsoft JhengHei" w:eastAsia="宋体"/>
          <w:b/>
          <w:sz w:val="28"/>
          <w:lang w:val="en-US" w:eastAsia="zh-CN"/>
        </w:rPr>
        <w:t>七、</w:t>
      </w:r>
      <w:r>
        <w:rPr>
          <w:rFonts w:hint="eastAsia" w:ascii="Microsoft JhengHei" w:eastAsia="Microsoft JhengHei"/>
          <w:b/>
          <w:sz w:val="28"/>
          <w:lang w:val="en-US" w:eastAsia="zh-CN"/>
        </w:rPr>
        <w:t>注册电子签章（成交供应商须注册）</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jc w:val="both"/>
        <w:textAlignment w:val="auto"/>
        <w:rPr>
          <w:rFonts w:hint="default" w:ascii="宋体" w:hAnsi="宋体" w:eastAsia="宋体" w:cs="宋体"/>
          <w:sz w:val="28"/>
          <w:szCs w:val="28"/>
          <w:lang w:val="en-US" w:eastAsia="zh-CN" w:bidi="ar-SA"/>
        </w:rPr>
      </w:pPr>
      <w:r>
        <w:rPr>
          <w:rFonts w:hint="default" w:ascii="宋体" w:hAnsi="宋体" w:eastAsia="宋体" w:cs="宋体"/>
          <w:sz w:val="28"/>
          <w:szCs w:val="28"/>
          <w:lang w:val="en-US" w:eastAsia="zh-CN" w:bidi="ar-SA"/>
        </w:rPr>
        <w:t>采购寻源后，中国煤炭开发有限责任公司与成交供应商签订协议（合同）。本协议以双方法定代表人或其授权代表在“中煤易购电子签章平台”（域名为：https://ego.chinacoal.com/ca_zmyg）上凭所签发的数字证书以电子签名形式加盖其电子章（“电子签名”）的方式签署，自签署后生效。</w:t>
      </w:r>
    </w:p>
    <w:p>
      <w:pPr>
        <w:pStyle w:val="15"/>
        <w:rPr>
          <w:rFonts w:hint="eastAsia"/>
          <w:lang w:val="en-US" w:eastAsia="en-US"/>
        </w:rPr>
        <w:sectPr>
          <w:pgSz w:w="11900" w:h="16840"/>
          <w:pgMar w:top="1360" w:right="1560" w:bottom="624" w:left="1680" w:header="720" w:footer="720" w:gutter="0"/>
          <w:pgBorders>
            <w:top w:val="none" w:sz="0" w:space="0"/>
            <w:left w:val="none" w:sz="0" w:space="0"/>
            <w:bottom w:val="none" w:sz="0" w:space="0"/>
            <w:right w:val="none" w:sz="0" w:space="0"/>
          </w:pgBorders>
          <w:cols w:space="720" w:num="1"/>
        </w:sectPr>
      </w:pPr>
    </w:p>
    <w:p>
      <w:pPr>
        <w:pStyle w:val="15"/>
        <w:rPr>
          <w:rFonts w:hint="default" w:ascii="微软雅黑" w:eastAsia="微软雅黑"/>
          <w:b/>
          <w:sz w:val="32"/>
          <w:lang w:val="en-US" w:eastAsia="zh-CN"/>
        </w:rPr>
      </w:pPr>
      <w:r>
        <w:rPr>
          <w:rFonts w:hint="eastAsia" w:ascii="微软雅黑" w:eastAsia="微软雅黑"/>
          <w:b/>
          <w:sz w:val="32"/>
          <w:lang w:val="en-US" w:eastAsia="zh-CN"/>
        </w:rPr>
        <w:t>附件：</w:t>
      </w:r>
    </w:p>
    <w:p>
      <w:pPr>
        <w:rPr>
          <w:rFonts w:hint="eastAsia"/>
        </w:rPr>
      </w:pPr>
    </w:p>
    <w:p>
      <w:pPr>
        <w:spacing w:before="0" w:line="483" w:lineRule="exact"/>
        <w:ind w:right="0" w:firstLine="2881" w:firstLineChars="900"/>
        <w:jc w:val="left"/>
        <w:rPr>
          <w:rFonts w:hint="eastAsia" w:ascii="微软雅黑" w:eastAsia="微软雅黑"/>
          <w:b/>
          <w:sz w:val="32"/>
        </w:rPr>
      </w:pPr>
      <w:r>
        <w:rPr>
          <w:rFonts w:hint="eastAsia" w:ascii="微软雅黑" w:eastAsia="微软雅黑"/>
          <w:b/>
          <w:sz w:val="32"/>
        </w:rPr>
        <w:t>响应文件的格式</w:t>
      </w:r>
    </w:p>
    <w:p>
      <w:pPr>
        <w:pStyle w:val="3"/>
        <w:spacing w:before="6"/>
        <w:rPr>
          <w:rFonts w:ascii="微软雅黑"/>
          <w:b/>
          <w:sz w:val="19"/>
        </w:rPr>
      </w:pPr>
    </w:p>
    <w:p>
      <w:pPr>
        <w:spacing w:before="0" w:line="370" w:lineRule="exact"/>
        <w:ind w:left="600" w:right="0" w:firstLine="0"/>
        <w:jc w:val="left"/>
        <w:rPr>
          <w:rFonts w:hint="eastAsia" w:ascii="微软雅黑" w:eastAsia="微软雅黑"/>
          <w:b/>
          <w:sz w:val="24"/>
        </w:rPr>
      </w:pPr>
      <w:r>
        <w:rPr>
          <w:rFonts w:hint="eastAsia" w:ascii="微软雅黑" w:eastAsia="微软雅黑"/>
          <w:b/>
          <w:sz w:val="24"/>
        </w:rPr>
        <w:t>附件一：响应函</w:t>
      </w:r>
    </w:p>
    <w:p>
      <w:pPr>
        <w:pStyle w:val="3"/>
        <w:spacing w:before="13"/>
        <w:rPr>
          <w:rFonts w:ascii="微软雅黑"/>
          <w:b/>
          <w:sz w:val="18"/>
        </w:rPr>
      </w:pPr>
    </w:p>
    <w:p>
      <w:pPr>
        <w:pStyle w:val="3"/>
        <w:ind w:left="120"/>
      </w:pPr>
      <w:r>
        <w:t>致：</w:t>
      </w:r>
    </w:p>
    <w:p>
      <w:pPr>
        <w:pStyle w:val="3"/>
        <w:spacing w:before="6"/>
        <w:rPr>
          <w:sz w:val="25"/>
        </w:rPr>
      </w:pPr>
    </w:p>
    <w:p>
      <w:pPr>
        <w:pStyle w:val="3"/>
        <w:ind w:left="480"/>
      </w:pPr>
      <w:r>
        <w:t>一、我司在了解了竞标条件、要求以及竞标办法后，决定参加贵公司的公司</w:t>
      </w:r>
    </w:p>
    <w:p>
      <w:pPr>
        <w:pStyle w:val="3"/>
        <w:spacing w:before="103"/>
        <w:ind w:left="120"/>
      </w:pPr>
      <w:r>
        <w:t>XX</w:t>
      </w:r>
      <w:r>
        <w:rPr>
          <w:spacing w:val="-63"/>
        </w:rPr>
        <w:t xml:space="preserve"> </w:t>
      </w:r>
      <w:r>
        <w:t>项目的竞标。</w:t>
      </w:r>
    </w:p>
    <w:p>
      <w:pPr>
        <w:pStyle w:val="3"/>
        <w:spacing w:before="4" w:line="620" w:lineRule="atLeast"/>
        <w:ind w:left="480" w:right="139"/>
      </w:pPr>
      <w:r>
        <w:t>二、我司遵照贵公司要求提出正式申请、营业执照（复印</w:t>
      </w:r>
      <w:r>
        <w:rPr>
          <w:spacing w:val="-5"/>
        </w:rPr>
        <w:t>件</w:t>
      </w:r>
      <w:r>
        <w:t>）等相关证明。三、我司也完全理</w:t>
      </w:r>
      <w:r>
        <w:rPr>
          <w:spacing w:val="-5"/>
        </w:rPr>
        <w:t>解</w:t>
      </w:r>
      <w:r>
        <w:t>，</w:t>
      </w:r>
      <w:r>
        <w:rPr>
          <w:spacing w:val="4"/>
        </w:rPr>
        <w:t>贵</w:t>
      </w:r>
      <w:r>
        <w:t>公司有权选择任何贵公司可能收到的响应方案。四、我司向采购人承诺以上条款自签署之日起生</w:t>
      </w:r>
      <w:r>
        <w:rPr>
          <w:spacing w:val="-5"/>
        </w:rPr>
        <w:t>效</w:t>
      </w:r>
      <w:r>
        <w:t>，在参选和担</w:t>
      </w:r>
      <w:r>
        <w:rPr>
          <w:spacing w:val="4"/>
        </w:rPr>
        <w:t>任</w:t>
      </w:r>
      <w:r>
        <w:t>贵公司公</w:t>
      </w:r>
    </w:p>
    <w:p>
      <w:pPr>
        <w:pStyle w:val="3"/>
        <w:spacing w:before="108"/>
        <w:ind w:left="120"/>
      </w:pPr>
      <w:r>
        <w:t>司项目期间持续有效。</w:t>
      </w:r>
    </w:p>
    <w:p>
      <w:pPr>
        <w:pStyle w:val="3"/>
      </w:pPr>
    </w:p>
    <w:p>
      <w:pPr>
        <w:pStyle w:val="3"/>
      </w:pPr>
    </w:p>
    <w:p>
      <w:pPr>
        <w:pStyle w:val="3"/>
        <w:spacing w:before="8"/>
        <w:rPr>
          <w:sz w:val="33"/>
        </w:rPr>
      </w:pPr>
    </w:p>
    <w:p>
      <w:pPr>
        <w:pStyle w:val="3"/>
        <w:ind w:left="120"/>
      </w:pPr>
      <w:r>
        <w:t>响应单位：</w:t>
      </w:r>
    </w:p>
    <w:p>
      <w:pPr>
        <w:pStyle w:val="3"/>
        <w:spacing w:before="12"/>
        <w:rPr>
          <w:sz w:val="26"/>
        </w:rPr>
      </w:pPr>
    </w:p>
    <w:p>
      <w:pPr>
        <w:pStyle w:val="3"/>
        <w:spacing w:before="1"/>
        <w:ind w:left="120"/>
      </w:pPr>
      <w:r>
        <w:t>（公章）</w:t>
      </w:r>
    </w:p>
    <w:p>
      <w:pPr>
        <w:pStyle w:val="3"/>
        <w:spacing w:before="12"/>
        <w:rPr>
          <w:sz w:val="29"/>
        </w:rPr>
      </w:pPr>
    </w:p>
    <w:p>
      <w:pPr>
        <w:pStyle w:val="3"/>
        <w:spacing w:line="508" w:lineRule="auto"/>
        <w:ind w:left="120" w:right="6742"/>
      </w:pPr>
      <w:r>
        <w:t>授权代表签</w:t>
      </w:r>
      <w:r>
        <w:rPr>
          <w:spacing w:val="-5"/>
        </w:rPr>
        <w:t>字</w:t>
      </w:r>
      <w:r>
        <w:t>：日</w:t>
      </w:r>
      <w:r>
        <w:rPr>
          <w:spacing w:val="-5"/>
        </w:rPr>
        <w:t>期</w:t>
      </w:r>
      <w:r>
        <w:t>：</w:t>
      </w:r>
    </w:p>
    <w:p>
      <w:pPr>
        <w:pStyle w:val="3"/>
        <w:spacing w:before="84" w:line="508" w:lineRule="auto"/>
        <w:ind w:left="120" w:right="7702"/>
      </w:pPr>
      <w:r>
        <w:t>地</w:t>
      </w:r>
      <w:r>
        <w:rPr>
          <w:spacing w:val="-5"/>
        </w:rPr>
        <w:t>址</w:t>
      </w:r>
      <w:r>
        <w:t>：电</w:t>
      </w:r>
      <w:r>
        <w:rPr>
          <w:spacing w:val="-5"/>
        </w:rPr>
        <w:t>话</w:t>
      </w:r>
      <w:r>
        <w:t>：</w:t>
      </w:r>
    </w:p>
    <w:p>
      <w:pPr>
        <w:spacing w:after="0" w:line="508" w:lineRule="auto"/>
        <w:sectPr>
          <w:pgSz w:w="11900" w:h="16840"/>
          <w:pgMar w:top="1340" w:right="1680" w:bottom="280" w:left="1680" w:header="720" w:footer="720" w:gutter="0"/>
          <w:pgBorders>
            <w:top w:val="none" w:sz="0" w:space="0"/>
            <w:left w:val="none" w:sz="0" w:space="0"/>
            <w:bottom w:val="none" w:sz="0" w:space="0"/>
            <w:right w:val="none" w:sz="0" w:space="0"/>
          </w:pgBorders>
          <w:cols w:space="720" w:num="1"/>
        </w:sectPr>
      </w:pPr>
    </w:p>
    <w:p>
      <w:pPr>
        <w:spacing w:before="0" w:line="346" w:lineRule="exact"/>
        <w:ind w:left="600" w:right="0" w:firstLine="0"/>
        <w:jc w:val="both"/>
        <w:rPr>
          <w:rFonts w:hint="eastAsia" w:ascii="微软雅黑" w:eastAsia="微软雅黑"/>
          <w:b/>
          <w:sz w:val="24"/>
        </w:rPr>
      </w:pPr>
      <w:r>
        <w:rPr>
          <w:rFonts w:hint="eastAsia" w:ascii="微软雅黑" w:eastAsia="微软雅黑"/>
          <w:b/>
          <w:sz w:val="24"/>
        </w:rPr>
        <w:t>附件二：法定代表人授权书</w:t>
      </w:r>
    </w:p>
    <w:p>
      <w:pPr>
        <w:pStyle w:val="3"/>
        <w:spacing w:before="13"/>
        <w:rPr>
          <w:rFonts w:ascii="微软雅黑"/>
          <w:b/>
          <w:sz w:val="18"/>
        </w:rPr>
      </w:pPr>
    </w:p>
    <w:p>
      <w:pPr>
        <w:pStyle w:val="3"/>
        <w:ind w:left="600"/>
        <w:jc w:val="both"/>
      </w:pPr>
      <w:r>
        <w:t>本授权书申明：</w:t>
      </w:r>
    </w:p>
    <w:p>
      <w:pPr>
        <w:pStyle w:val="3"/>
      </w:pPr>
    </w:p>
    <w:p>
      <w:pPr>
        <w:pStyle w:val="3"/>
      </w:pPr>
    </w:p>
    <w:p>
      <w:pPr>
        <w:pStyle w:val="3"/>
        <w:spacing w:before="12"/>
        <w:rPr>
          <w:sz w:val="29"/>
        </w:rPr>
      </w:pPr>
    </w:p>
    <w:p>
      <w:pPr>
        <w:pStyle w:val="3"/>
        <w:spacing w:line="357" w:lineRule="auto"/>
        <w:ind w:left="120" w:right="115" w:firstLine="480"/>
        <w:jc w:val="both"/>
      </w:pPr>
      <w:r>
        <w:t>（公司名称</w:t>
      </w:r>
      <w:r>
        <w:rPr>
          <w:spacing w:val="-34"/>
        </w:rPr>
        <w:t>）</w:t>
      </w:r>
      <w:r>
        <w:t>（公司注册地点</w:t>
      </w:r>
      <w:r>
        <w:rPr>
          <w:spacing w:val="-15"/>
        </w:rPr>
        <w:t>）</w:t>
      </w:r>
      <w:r>
        <w:t>法定代表</w:t>
      </w:r>
      <w:r>
        <w:rPr>
          <w:spacing w:val="-15"/>
        </w:rPr>
        <w:t>人</w:t>
      </w:r>
      <w:r>
        <w:t>（姓名</w:t>
      </w:r>
      <w:r>
        <w:rPr>
          <w:spacing w:val="-20"/>
        </w:rPr>
        <w:t>）</w:t>
      </w:r>
      <w:r>
        <w:t>经合法授权</w:t>
      </w:r>
      <w:r>
        <w:rPr>
          <w:spacing w:val="-15"/>
        </w:rPr>
        <w:t>，</w:t>
      </w:r>
      <w:r>
        <w:t>特代表本公</w:t>
      </w:r>
      <w:r>
        <w:rPr>
          <w:spacing w:val="-10"/>
        </w:rPr>
        <w:t>司</w:t>
      </w:r>
      <w:r>
        <w:rPr>
          <w:spacing w:val="-5"/>
        </w:rPr>
        <w:t>（</w:t>
      </w:r>
      <w:r>
        <w:t>以下称“响应方”</w:t>
      </w:r>
      <w:r>
        <w:rPr>
          <w:spacing w:val="-10"/>
        </w:rPr>
        <w:t>）</w:t>
      </w:r>
      <w:r>
        <w:t>任命</w:t>
      </w:r>
      <w:r>
        <w:rPr>
          <w:spacing w:val="-20"/>
        </w:rPr>
        <w:t>：</w:t>
      </w:r>
      <w:r>
        <w:t>（公司名称</w:t>
      </w:r>
      <w:r>
        <w:rPr>
          <w:spacing w:val="-20"/>
        </w:rPr>
        <w:t>）</w:t>
      </w:r>
      <w:r>
        <w:t>（职务</w:t>
      </w:r>
      <w:r>
        <w:rPr>
          <w:spacing w:val="-24"/>
        </w:rPr>
        <w:t>）</w:t>
      </w:r>
      <w:r>
        <w:t>（姓名</w:t>
      </w:r>
      <w:r>
        <w:rPr>
          <w:spacing w:val="-10"/>
        </w:rPr>
        <w:t>）</w:t>
      </w:r>
      <w:r>
        <w:t>为正式的合法代理人，并授权该代理人在有</w:t>
      </w:r>
      <w:r>
        <w:rPr>
          <w:spacing w:val="57"/>
        </w:rPr>
        <w:t>关</w:t>
      </w:r>
      <w:r>
        <w:t>XX</w:t>
      </w:r>
      <w:r>
        <w:rPr>
          <w:spacing w:val="-58"/>
        </w:rPr>
        <w:t xml:space="preserve"> </w:t>
      </w:r>
      <w:r>
        <w:t>项目的谈判工作中</w:t>
      </w:r>
      <w:r>
        <w:rPr>
          <w:spacing w:val="-5"/>
        </w:rPr>
        <w:t>，</w:t>
      </w:r>
      <w:r>
        <w:rPr>
          <w:spacing w:val="4"/>
        </w:rPr>
        <w:t>以</w:t>
      </w:r>
      <w:r>
        <w:t>响应方的名义签署响应书、进行谈判、签署合同并处理与此有关的一切事</w:t>
      </w:r>
      <w:r>
        <w:rPr>
          <w:spacing w:val="-5"/>
        </w:rPr>
        <w:t>务</w:t>
      </w:r>
      <w:r>
        <w:t>。</w:t>
      </w:r>
    </w:p>
    <w:p>
      <w:pPr>
        <w:pStyle w:val="3"/>
        <w:spacing w:before="13"/>
        <w:rPr>
          <w:sz w:val="17"/>
        </w:rPr>
      </w:pPr>
    </w:p>
    <w:p>
      <w:pPr>
        <w:pStyle w:val="3"/>
        <w:ind w:left="600"/>
        <w:jc w:val="both"/>
      </w:pPr>
      <w:r>
        <w:t>特签字如下，以资证明。</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spacing w:before="3"/>
      </w:pPr>
    </w:p>
    <w:p>
      <w:pPr>
        <w:pStyle w:val="3"/>
        <w:spacing w:line="508" w:lineRule="auto"/>
        <w:ind w:left="600" w:right="6502"/>
        <w:jc w:val="both"/>
      </w:pPr>
      <w:r>
        <w:t>授权人签</w:t>
      </w:r>
      <w:r>
        <w:rPr>
          <w:spacing w:val="-5"/>
        </w:rPr>
        <w:t>字</w:t>
      </w:r>
      <w:r>
        <w:t>：代理人签</w:t>
      </w:r>
      <w:r>
        <w:rPr>
          <w:spacing w:val="-5"/>
        </w:rPr>
        <w:t>字</w:t>
      </w:r>
      <w:r>
        <w:t>：地     点：</w:t>
      </w:r>
    </w:p>
    <w:p>
      <w:pPr>
        <w:pStyle w:val="3"/>
        <w:tabs>
          <w:tab w:val="left" w:pos="1439"/>
        </w:tabs>
        <w:spacing w:before="89" w:line="535" w:lineRule="auto"/>
        <w:ind w:left="600" w:right="6619"/>
      </w:pPr>
      <w:r>
        <w:t>时</w:t>
      </w:r>
      <w:r>
        <w:tab/>
      </w:r>
      <w:r>
        <w:t>间：响应单</w:t>
      </w:r>
      <w:r>
        <w:rPr>
          <w:spacing w:val="-5"/>
        </w:rPr>
        <w:t>位</w:t>
      </w:r>
      <w:r>
        <w:t>：</w:t>
      </w:r>
    </w:p>
    <w:p>
      <w:pPr>
        <w:pStyle w:val="3"/>
        <w:spacing w:before="58"/>
        <w:ind w:left="480"/>
        <w:sectPr>
          <w:pgSz w:w="11900" w:h="16840"/>
          <w:pgMar w:top="1360" w:right="1680" w:bottom="280" w:left="1680" w:header="720" w:footer="720" w:gutter="0"/>
          <w:pgBorders>
            <w:top w:val="none" w:sz="0" w:space="0"/>
            <w:left w:val="none" w:sz="0" w:space="0"/>
            <w:bottom w:val="none" w:sz="0" w:space="0"/>
            <w:right w:val="none" w:sz="0" w:space="0"/>
          </w:pgBorders>
          <w:cols w:space="720" w:num="1"/>
        </w:sectPr>
      </w:pPr>
      <w:r>
        <w:t>（公章）</w:t>
      </w:r>
    </w:p>
    <w:p>
      <w:pPr>
        <w:pStyle w:val="18"/>
        <w:jc w:val="both"/>
        <w:rPr>
          <w:rFonts w:hint="eastAsia" w:eastAsia="仿宋"/>
          <w:lang w:val="en-US" w:eastAsia="en-US"/>
        </w:rPr>
      </w:pPr>
    </w:p>
    <w:p>
      <w:pPr>
        <w:spacing w:before="1" w:line="386" w:lineRule="auto"/>
        <w:ind w:left="120" w:right="4855" w:firstLine="0"/>
        <w:jc w:val="left"/>
        <w:rPr>
          <w:rFonts w:hint="eastAsia" w:ascii="微软雅黑" w:eastAsia="微软雅黑"/>
          <w:b/>
          <w:sz w:val="24"/>
        </w:rPr>
      </w:pPr>
      <w:r>
        <w:rPr>
          <w:rFonts w:hint="eastAsia" w:ascii="微软雅黑" w:eastAsia="微软雅黑"/>
          <w:b/>
          <w:sz w:val="24"/>
        </w:rPr>
        <w:t>附件</w:t>
      </w:r>
      <w:r>
        <w:rPr>
          <w:rFonts w:hint="eastAsia" w:ascii="微软雅黑" w:eastAsia="微软雅黑"/>
          <w:b/>
          <w:sz w:val="24"/>
          <w:lang w:val="en-US" w:eastAsia="zh-CN"/>
        </w:rPr>
        <w:t>三</w:t>
      </w:r>
      <w:r>
        <w:rPr>
          <w:rFonts w:hint="eastAsia" w:ascii="微软雅黑" w:eastAsia="微软雅黑"/>
          <w:b/>
          <w:sz w:val="24"/>
        </w:rPr>
        <w:t>：技术实</w:t>
      </w:r>
      <w:r>
        <w:rPr>
          <w:rFonts w:hint="eastAsia" w:ascii="微软雅黑" w:eastAsia="微软雅黑"/>
          <w:b/>
          <w:spacing w:val="4"/>
          <w:sz w:val="24"/>
        </w:rPr>
        <w:t>施</w:t>
      </w:r>
      <w:r>
        <w:rPr>
          <w:rFonts w:hint="eastAsia" w:ascii="微软雅黑" w:eastAsia="微软雅黑"/>
          <w:b/>
          <w:sz w:val="24"/>
        </w:rPr>
        <w:t>方案响应</w:t>
      </w:r>
      <w:r>
        <w:rPr>
          <w:rFonts w:hint="eastAsia" w:ascii="微软雅黑" w:eastAsia="微软雅黑"/>
          <w:b/>
          <w:spacing w:val="4"/>
          <w:sz w:val="24"/>
        </w:rPr>
        <w:t>内</w:t>
      </w:r>
      <w:r>
        <w:rPr>
          <w:rFonts w:hint="eastAsia" w:ascii="微软雅黑" w:eastAsia="微软雅黑"/>
          <w:b/>
          <w:sz w:val="24"/>
        </w:rPr>
        <w:t>容</w:t>
      </w:r>
    </w:p>
    <w:p>
      <w:pPr>
        <w:spacing w:before="1" w:line="386" w:lineRule="auto"/>
        <w:ind w:left="120" w:right="5123" w:firstLine="0"/>
        <w:jc w:val="left"/>
        <w:rPr>
          <w:rFonts w:hint="eastAsia" w:ascii="微软雅黑" w:eastAsia="微软雅黑"/>
          <w:b/>
          <w:sz w:val="24"/>
        </w:rPr>
      </w:pPr>
      <w:r>
        <w:rPr>
          <w:rFonts w:hint="eastAsia" w:ascii="微软雅黑" w:eastAsia="微软雅黑"/>
          <w:b/>
          <w:sz w:val="24"/>
        </w:rPr>
        <w:t>附件</w:t>
      </w:r>
      <w:r>
        <w:rPr>
          <w:rFonts w:hint="eastAsia" w:ascii="微软雅黑" w:eastAsia="微软雅黑"/>
          <w:b/>
          <w:sz w:val="24"/>
          <w:lang w:val="en-US" w:eastAsia="zh-CN"/>
        </w:rPr>
        <w:t>四</w:t>
      </w:r>
      <w:r>
        <w:rPr>
          <w:rFonts w:hint="eastAsia" w:ascii="微软雅黑" w:eastAsia="微软雅黑"/>
          <w:b/>
          <w:sz w:val="24"/>
        </w:rPr>
        <w:t>：供应商</w:t>
      </w:r>
      <w:r>
        <w:rPr>
          <w:rFonts w:hint="eastAsia" w:ascii="微软雅黑" w:eastAsia="微软雅黑"/>
          <w:b/>
          <w:spacing w:val="4"/>
          <w:sz w:val="24"/>
        </w:rPr>
        <w:t>廉</w:t>
      </w:r>
      <w:r>
        <w:rPr>
          <w:rFonts w:hint="eastAsia" w:ascii="微软雅黑" w:eastAsia="微软雅黑"/>
          <w:b/>
          <w:sz w:val="24"/>
        </w:rPr>
        <w:t>洁承诺书</w:t>
      </w:r>
    </w:p>
    <w:p>
      <w:pPr>
        <w:pageBreakBefore w:val="0"/>
        <w:kinsoku/>
        <w:wordWrap/>
        <w:overflowPunct/>
        <w:topLinePunct w:val="0"/>
        <w:autoSpaceDE/>
        <w:autoSpaceDN/>
        <w:bidi w:val="0"/>
        <w:adjustRightInd/>
        <w:snapToGrid/>
        <w:spacing w:before="313" w:beforeLines="100" w:line="560" w:lineRule="exact"/>
        <w:jc w:val="center"/>
        <w:textAlignment w:val="auto"/>
        <w:rPr>
          <w:rFonts w:hint="default" w:ascii="Times New Roman" w:hAnsi="Times New Roman" w:cs="Times New Roman"/>
          <w:b/>
          <w:color w:val="000000"/>
          <w:sz w:val="30"/>
          <w:szCs w:val="30"/>
          <w:highlight w:val="none"/>
        </w:rPr>
      </w:pPr>
      <w:r>
        <w:rPr>
          <w:rFonts w:hint="default" w:ascii="Times New Roman" w:hAnsi="Times New Roman" w:eastAsia="方正小标宋简体" w:cs="Times New Roman"/>
          <w:b w:val="0"/>
          <w:bCs/>
          <w:color w:val="000000"/>
          <w:sz w:val="36"/>
          <w:szCs w:val="36"/>
          <w:highlight w:val="none"/>
          <w:lang w:val="en-US" w:eastAsia="zh-CN"/>
        </w:rPr>
        <w:t>供应商廉洁</w:t>
      </w:r>
      <w:r>
        <w:rPr>
          <w:rFonts w:hint="default" w:ascii="Times New Roman" w:hAnsi="Times New Roman" w:eastAsia="方正小标宋简体" w:cs="Times New Roman"/>
          <w:b w:val="0"/>
          <w:bCs/>
          <w:color w:val="000000"/>
          <w:sz w:val="36"/>
          <w:szCs w:val="36"/>
          <w:highlight w:val="none"/>
        </w:rPr>
        <w:t>承诺书</w:t>
      </w:r>
    </w:p>
    <w:p>
      <w:pPr>
        <w:pageBreakBefore w:val="0"/>
        <w:kinsoku/>
        <w:wordWrap/>
        <w:overflowPunct/>
        <w:topLinePunct w:val="0"/>
        <w:autoSpaceDE/>
        <w:autoSpaceDN/>
        <w:bidi w:val="0"/>
        <w:adjustRightInd/>
        <w:snapToGrid/>
        <w:spacing w:line="560" w:lineRule="exact"/>
        <w:ind w:firstLine="600" w:firstLineChars="200"/>
        <w:jc w:val="left"/>
        <w:textAlignment w:val="auto"/>
        <w:rPr>
          <w:rFonts w:hint="default" w:ascii="Times New Roman" w:hAnsi="Times New Roman" w:eastAsia="方正仿宋简体" w:cs="Times New Roman"/>
          <w:b w:val="0"/>
          <w:bCs/>
          <w:color w:val="000000"/>
          <w:sz w:val="30"/>
          <w:szCs w:val="30"/>
          <w:highlight w:val="none"/>
        </w:rPr>
      </w:pPr>
    </w:p>
    <w:p>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为维护公平竞争的市场秩序，我方自愿在参与贵方组织的商业往来活动中，加强有关人员廉洁从业管理，恪守商业道德，从源头预防和遏制违法、违规、违纪行为发生，特作以下承诺：</w:t>
      </w:r>
    </w:p>
    <w:p>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一、</w:t>
      </w:r>
      <w:r>
        <w:rPr>
          <w:rFonts w:hint="default" w:ascii="Times New Roman" w:hAnsi="Times New Roman" w:eastAsia="方正仿宋简体" w:cs="Times New Roman"/>
          <w:color w:val="000000"/>
          <w:sz w:val="30"/>
          <w:szCs w:val="30"/>
          <w:highlight w:val="none"/>
        </w:rPr>
        <w:t>严格遵守国家有关法律法规，坚持诚实守信原则，恪守商业道德，规范商务人员廉洁从业行为。</w:t>
      </w:r>
    </w:p>
    <w:p>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二、</w:t>
      </w:r>
      <w:r>
        <w:rPr>
          <w:rFonts w:hint="default" w:ascii="Times New Roman" w:hAnsi="Times New Roman" w:eastAsia="方正仿宋简体" w:cs="Times New Roman"/>
          <w:color w:val="000000"/>
          <w:sz w:val="30"/>
          <w:szCs w:val="30"/>
          <w:highlight w:val="none"/>
        </w:rPr>
        <w:t>不伙同他人串标、围标或非法排挤竞争对手，不在商业活动中提供虚假资料，损害贵方合法权益。</w:t>
      </w:r>
    </w:p>
    <w:p>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三、</w:t>
      </w:r>
      <w:r>
        <w:rPr>
          <w:rFonts w:hint="default" w:ascii="Times New Roman" w:hAnsi="Times New Roman" w:eastAsia="方正仿宋简体" w:cs="Times New Roman"/>
          <w:color w:val="000000"/>
          <w:sz w:val="30"/>
          <w:szCs w:val="30"/>
          <w:highlight w:val="none"/>
        </w:rPr>
        <w:t>不为贵方工作人员提供回扣、礼金、有价证券、贵重物品和报销个人费用。</w:t>
      </w:r>
    </w:p>
    <w:p>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四、</w:t>
      </w:r>
      <w:r>
        <w:rPr>
          <w:rFonts w:hint="default" w:ascii="Times New Roman" w:hAnsi="Times New Roman" w:eastAsia="方正仿宋简体" w:cs="Times New Roman"/>
          <w:color w:val="000000"/>
          <w:sz w:val="30"/>
          <w:szCs w:val="30"/>
          <w:highlight w:val="none"/>
        </w:rPr>
        <w:t>不为贵方工作人员安排有可能影响公平、公正交易的宴请、健身、娱乐等活动。</w:t>
      </w:r>
    </w:p>
    <w:p>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五、</w:t>
      </w:r>
      <w:r>
        <w:rPr>
          <w:rFonts w:hint="default" w:ascii="Times New Roman" w:hAnsi="Times New Roman" w:eastAsia="方正仿宋简体" w:cs="Times New Roman"/>
          <w:color w:val="000000"/>
          <w:sz w:val="30"/>
          <w:szCs w:val="30"/>
          <w:highlight w:val="none"/>
        </w:rPr>
        <w:t>不为贵方工作人员投资入股、个人借款或买卖股票、债券等提供方便。</w:t>
      </w:r>
    </w:p>
    <w:p>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六、</w:t>
      </w:r>
      <w:r>
        <w:rPr>
          <w:rFonts w:hint="default" w:ascii="Times New Roman" w:hAnsi="Times New Roman" w:eastAsia="方正仿宋简体" w:cs="Times New Roman"/>
          <w:color w:val="000000"/>
          <w:sz w:val="30"/>
          <w:szCs w:val="30"/>
          <w:highlight w:val="none"/>
        </w:rPr>
        <w:t>不为贵方工作人员购买或装修住房、婚丧嫁娶、配偶子女上学或工作安排以及出国出境、旅游等提供方便。</w:t>
      </w:r>
    </w:p>
    <w:p>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七、</w:t>
      </w:r>
      <w:r>
        <w:rPr>
          <w:rFonts w:hint="default" w:ascii="Times New Roman" w:hAnsi="Times New Roman" w:eastAsia="方正仿宋简体" w:cs="Times New Roman"/>
          <w:color w:val="000000"/>
          <w:sz w:val="30"/>
          <w:szCs w:val="30"/>
          <w:highlight w:val="none"/>
        </w:rPr>
        <w:t>不违反规定为贵方工作人员在我方相关企业挂名兼职、合伙经营、介绍承揽业务等提供方便。</w:t>
      </w:r>
    </w:p>
    <w:p>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八、</w:t>
      </w:r>
      <w:r>
        <w:rPr>
          <w:rFonts w:hint="default" w:ascii="Times New Roman" w:hAnsi="Times New Roman" w:eastAsia="方正仿宋简体" w:cs="Times New Roman"/>
          <w:color w:val="000000"/>
          <w:sz w:val="30"/>
          <w:szCs w:val="30"/>
          <w:highlight w:val="none"/>
        </w:rPr>
        <w:t>不利用非法手段向贵方工作人员打探有关涉及贵方的商业秘密、业务渠道等。</w:t>
      </w:r>
    </w:p>
    <w:p>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九、</w:t>
      </w:r>
      <w:r>
        <w:rPr>
          <w:rFonts w:hint="default" w:ascii="Times New Roman" w:hAnsi="Times New Roman" w:eastAsia="方正仿宋简体" w:cs="Times New Roman"/>
          <w:color w:val="000000"/>
          <w:sz w:val="30"/>
          <w:szCs w:val="30"/>
          <w:highlight w:val="none"/>
        </w:rPr>
        <w:t>贵方对涉嫌不廉洁的商业行为进行调查时，我方有配合提供证据、作证的义务。</w:t>
      </w:r>
    </w:p>
    <w:p>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十、</w:t>
      </w:r>
      <w:r>
        <w:rPr>
          <w:rFonts w:hint="default" w:ascii="Times New Roman" w:hAnsi="Times New Roman" w:eastAsia="方正仿宋简体" w:cs="Times New Roman"/>
          <w:color w:val="000000"/>
          <w:sz w:val="30"/>
          <w:szCs w:val="30"/>
          <w:highlight w:val="none"/>
        </w:rPr>
        <w:t>未经贵方同意，我方不向任何新闻媒体、第三人述及有关贵方工作人员恪守商业道德方面的评价、信息。</w:t>
      </w:r>
    </w:p>
    <w:p>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w:t>
      </w:r>
      <w:r>
        <w:rPr>
          <w:rFonts w:hint="default" w:ascii="Times New Roman" w:hAnsi="Times New Roman" w:eastAsia="方正仿宋简体" w:cs="Times New Roman"/>
          <w:color w:val="000000"/>
          <w:sz w:val="30"/>
          <w:szCs w:val="30"/>
          <w:highlight w:val="none"/>
          <w:lang w:val="en-US" w:eastAsia="zh-CN"/>
        </w:rPr>
        <w:t>供应商</w:t>
      </w:r>
      <w:r>
        <w:rPr>
          <w:rFonts w:hint="default" w:ascii="Times New Roman" w:hAnsi="Times New Roman" w:eastAsia="方正仿宋简体" w:cs="Times New Roman"/>
          <w:color w:val="000000"/>
          <w:sz w:val="30"/>
          <w:szCs w:val="30"/>
          <w:highlight w:val="none"/>
        </w:rPr>
        <w:t>黑名单；给贵方造成重大社会影响或重大经济损失的，同意解除、终止双方尚未履行完毕的业务合同，暂停结算合同未支付款项，赔偿贵方遭受的经济损失，并列入</w:t>
      </w:r>
      <w:r>
        <w:rPr>
          <w:rFonts w:hint="default" w:ascii="Times New Roman" w:hAnsi="Times New Roman" w:eastAsia="方正仿宋简体" w:cs="Times New Roman"/>
          <w:color w:val="000000"/>
          <w:sz w:val="30"/>
          <w:szCs w:val="30"/>
          <w:highlight w:val="none"/>
          <w:lang w:val="en-US" w:eastAsia="zh-CN"/>
        </w:rPr>
        <w:t>供应商</w:t>
      </w:r>
      <w:r>
        <w:rPr>
          <w:rFonts w:hint="default" w:ascii="Times New Roman" w:hAnsi="Times New Roman" w:eastAsia="方正仿宋简体" w:cs="Times New Roman"/>
          <w:color w:val="000000"/>
          <w:sz w:val="30"/>
          <w:szCs w:val="30"/>
          <w:highlight w:val="none"/>
        </w:rPr>
        <w:t>黑名单。</w:t>
      </w:r>
    </w:p>
    <w:p>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p>
    <w:p>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p>
    <w:p>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 xml:space="preserve">      </w:t>
      </w:r>
      <w:r>
        <w:rPr>
          <w:rFonts w:hint="default" w:ascii="Times New Roman" w:hAnsi="Times New Roman" w:eastAsia="方正仿宋简体" w:cs="Times New Roman"/>
          <w:color w:val="000000"/>
          <w:sz w:val="30"/>
          <w:szCs w:val="30"/>
          <w:highlight w:val="none"/>
          <w:lang w:val="en-US" w:eastAsia="zh-CN"/>
        </w:rPr>
        <w:t xml:space="preserve">          </w:t>
      </w:r>
      <w:r>
        <w:rPr>
          <w:rFonts w:hint="default" w:ascii="Times New Roman" w:hAnsi="Times New Roman" w:eastAsia="方正仿宋简体" w:cs="Times New Roman"/>
          <w:color w:val="000000"/>
          <w:sz w:val="30"/>
          <w:szCs w:val="30"/>
          <w:highlight w:val="none"/>
        </w:rPr>
        <w:t>承诺方：（盖章）</w:t>
      </w:r>
    </w:p>
    <w:p>
      <w:pPr>
        <w:pageBreakBefore w:val="0"/>
        <w:kinsoku/>
        <w:wordWrap/>
        <w:overflowPunct/>
        <w:topLinePunct w:val="0"/>
        <w:autoSpaceDE/>
        <w:autoSpaceDN/>
        <w:bidi w:val="0"/>
        <w:adjustRightInd/>
        <w:snapToGrid/>
        <w:spacing w:line="560" w:lineRule="exact"/>
        <w:ind w:firstLine="4500" w:firstLineChars="15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地址：</w:t>
      </w:r>
    </w:p>
    <w:p>
      <w:pPr>
        <w:pageBreakBefore w:val="0"/>
        <w:kinsoku/>
        <w:wordWrap/>
        <w:overflowPunct/>
        <w:topLinePunct w:val="0"/>
        <w:autoSpaceDE/>
        <w:autoSpaceDN/>
        <w:bidi w:val="0"/>
        <w:adjustRightInd/>
        <w:snapToGrid/>
        <w:spacing w:line="560" w:lineRule="exact"/>
        <w:ind w:firstLine="4500" w:firstLineChars="15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电话：</w:t>
      </w:r>
    </w:p>
    <w:p>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color w:val="000000"/>
          <w:sz w:val="30"/>
          <w:szCs w:val="30"/>
          <w:highlight w:val="none"/>
        </w:rPr>
      </w:pPr>
      <w:r>
        <w:rPr>
          <w:rFonts w:hint="eastAsia" w:ascii="Times New Roman" w:hAnsi="Times New Roman" w:eastAsia="方正仿宋简体" w:cs="Times New Roman"/>
          <w:color w:val="000000"/>
          <w:sz w:val="30"/>
          <w:szCs w:val="30"/>
          <w:highlight w:val="none"/>
          <w:lang w:val="en-US" w:eastAsia="zh-CN"/>
        </w:rPr>
        <w:t xml:space="preserve">           </w:t>
      </w:r>
      <w:r>
        <w:rPr>
          <w:rFonts w:hint="default" w:ascii="Times New Roman" w:hAnsi="Times New Roman" w:eastAsia="方正仿宋简体" w:cs="Times New Roman"/>
          <w:color w:val="000000"/>
          <w:sz w:val="30"/>
          <w:szCs w:val="30"/>
          <w:highlight w:val="none"/>
        </w:rPr>
        <w:t>年    月    日</w:t>
      </w:r>
    </w:p>
    <w:p/>
    <w:p>
      <w:pPr>
        <w:pStyle w:val="8"/>
        <w:ind w:left="0" w:leftChars="0" w:firstLine="0" w:firstLineChars="0"/>
        <w:rPr>
          <w:rFonts w:hint="eastAsia" w:ascii="微软雅黑" w:eastAsia="微软雅黑"/>
          <w:b/>
          <w:w w:val="100"/>
          <w:sz w:val="24"/>
          <w:lang w:val="en-US" w:eastAsia="en-US"/>
        </w:rPr>
      </w:pPr>
    </w:p>
    <w:p>
      <w:pPr>
        <w:pStyle w:val="8"/>
        <w:ind w:left="0" w:leftChars="0" w:firstLine="0" w:firstLineChars="0"/>
        <w:rPr>
          <w:rFonts w:hint="eastAsia" w:ascii="微软雅黑" w:eastAsia="微软雅黑"/>
          <w:b/>
          <w:w w:val="100"/>
          <w:sz w:val="24"/>
          <w:lang w:val="en-US" w:eastAsia="en-US"/>
        </w:rPr>
      </w:pPr>
    </w:p>
    <w:p>
      <w:pPr>
        <w:pStyle w:val="8"/>
        <w:ind w:left="0" w:leftChars="0" w:firstLine="0" w:firstLineChars="0"/>
        <w:rPr>
          <w:rFonts w:hint="eastAsia" w:ascii="微软雅黑" w:eastAsia="微软雅黑"/>
          <w:b/>
          <w:w w:val="100"/>
          <w:sz w:val="24"/>
          <w:lang w:val="en-US" w:eastAsia="en-US"/>
        </w:rPr>
      </w:pPr>
    </w:p>
    <w:p>
      <w:pPr>
        <w:pStyle w:val="8"/>
        <w:ind w:left="0" w:leftChars="0" w:firstLine="0" w:firstLineChars="0"/>
        <w:rPr>
          <w:rFonts w:hint="eastAsia" w:ascii="微软雅黑" w:eastAsia="微软雅黑"/>
          <w:b/>
          <w:w w:val="100"/>
          <w:sz w:val="24"/>
          <w:lang w:val="en-US" w:eastAsia="en-US"/>
        </w:rPr>
      </w:pPr>
    </w:p>
    <w:p>
      <w:pPr>
        <w:pStyle w:val="8"/>
        <w:ind w:left="0" w:leftChars="0" w:firstLine="0" w:firstLineChars="0"/>
        <w:rPr>
          <w:rFonts w:hint="eastAsia" w:ascii="微软雅黑" w:eastAsia="微软雅黑"/>
          <w:b/>
          <w:w w:val="100"/>
          <w:sz w:val="24"/>
          <w:lang w:val="en-US" w:eastAsia="en-US"/>
        </w:rPr>
      </w:pPr>
    </w:p>
    <w:p>
      <w:pPr>
        <w:pStyle w:val="8"/>
        <w:ind w:left="0" w:leftChars="0" w:firstLine="0" w:firstLineChars="0"/>
        <w:rPr>
          <w:rFonts w:hint="eastAsia" w:ascii="微软雅黑" w:eastAsia="微软雅黑"/>
          <w:b/>
          <w:w w:val="100"/>
          <w:sz w:val="24"/>
          <w:highlight w:val="none"/>
          <w:lang w:val="en-US" w:eastAsia="en-US"/>
        </w:rPr>
      </w:pPr>
    </w:p>
    <w:p>
      <w:pPr>
        <w:pStyle w:val="8"/>
        <w:ind w:left="0" w:leftChars="0" w:firstLine="0" w:firstLineChars="0"/>
        <w:rPr>
          <w:rFonts w:hint="default" w:ascii="微软雅黑" w:eastAsia="微软雅黑"/>
          <w:b/>
          <w:w w:val="100"/>
          <w:sz w:val="24"/>
          <w:highlight w:val="none"/>
          <w:lang w:val="en-US" w:eastAsia="zh-CN"/>
        </w:rPr>
      </w:pPr>
      <w:r>
        <w:rPr>
          <w:rFonts w:hint="eastAsia" w:ascii="微软雅黑" w:eastAsia="微软雅黑"/>
          <w:b/>
          <w:w w:val="100"/>
          <w:sz w:val="24"/>
          <w:highlight w:val="none"/>
          <w:lang w:val="en-US" w:eastAsia="en-US"/>
        </w:rPr>
        <w:t>附件</w:t>
      </w:r>
      <w:r>
        <w:rPr>
          <w:rFonts w:hint="eastAsia" w:ascii="微软雅黑" w:eastAsia="微软雅黑"/>
          <w:b/>
          <w:w w:val="100"/>
          <w:sz w:val="24"/>
          <w:highlight w:val="none"/>
          <w:lang w:val="en-US" w:eastAsia="zh-CN"/>
        </w:rPr>
        <w:t>五</w:t>
      </w:r>
      <w:r>
        <w:rPr>
          <w:rFonts w:hint="eastAsia" w:ascii="微软雅黑" w:eastAsia="微软雅黑"/>
          <w:b/>
          <w:w w:val="100"/>
          <w:sz w:val="24"/>
          <w:highlight w:val="none"/>
          <w:lang w:val="en-US" w:eastAsia="en-US"/>
        </w:rPr>
        <w:t>：</w:t>
      </w:r>
      <w:r>
        <w:rPr>
          <w:rFonts w:hint="eastAsia" w:ascii="微软雅黑" w:eastAsia="微软雅黑"/>
          <w:b/>
          <w:w w:val="100"/>
          <w:sz w:val="24"/>
          <w:highlight w:val="none"/>
          <w:lang w:val="en-US" w:eastAsia="zh-CN"/>
        </w:rPr>
        <w:t>合同文本</w:t>
      </w:r>
    </w:p>
    <w:p>
      <w:pPr>
        <w:rPr>
          <w:rFonts w:eastAsia="楷体_GB2312"/>
          <w:color w:val="000000"/>
          <w:highlight w:val="yellow"/>
        </w:rPr>
      </w:pPr>
    </w:p>
    <w:p>
      <w:pPr>
        <w:spacing w:before="0" w:after="0"/>
        <w:jc w:val="center"/>
        <w:rPr>
          <w:rFonts w:hint="eastAsia" w:ascii="方正小标宋简体" w:eastAsia="方正小标宋简体"/>
          <w:sz w:val="36"/>
          <w:szCs w:val="36"/>
        </w:rPr>
      </w:pPr>
      <w:r>
        <w:rPr>
          <w:rStyle w:val="32"/>
          <w:rFonts w:hint="eastAsia" w:ascii="方正小标宋简体" w:eastAsia="方正小标宋简体"/>
          <w:bCs w:val="0"/>
          <w:sz w:val="36"/>
          <w:szCs w:val="36"/>
        </w:rPr>
        <w:t>【】信息化服务合同</w:t>
      </w:r>
    </w:p>
    <w:p>
      <w:pPr>
        <w:spacing w:before="0" w:after="0" w:line="240" w:lineRule="auto"/>
        <w:jc w:val="center"/>
        <w:rPr>
          <w:rStyle w:val="32"/>
          <w:rFonts w:eastAsia="华文中宋"/>
          <w:sz w:val="52"/>
          <w:szCs w:val="52"/>
        </w:rPr>
      </w:pPr>
    </w:p>
    <w:p>
      <w:pPr>
        <w:tabs>
          <w:tab w:val="left" w:pos="7440"/>
        </w:tabs>
        <w:spacing w:before="0" w:after="0" w:line="240" w:lineRule="auto"/>
        <w:jc w:val="left"/>
        <w:rPr>
          <w:rStyle w:val="32"/>
          <w:rFonts w:eastAsia="华文中宋"/>
          <w:sz w:val="52"/>
          <w:szCs w:val="52"/>
        </w:rPr>
      </w:pPr>
    </w:p>
    <w:p>
      <w:pPr>
        <w:tabs>
          <w:tab w:val="left" w:pos="7440"/>
        </w:tabs>
        <w:spacing w:before="0" w:after="0" w:line="240" w:lineRule="auto"/>
        <w:jc w:val="left"/>
        <w:rPr>
          <w:rStyle w:val="32"/>
          <w:rFonts w:eastAsia="华文中宋"/>
          <w:sz w:val="52"/>
          <w:szCs w:val="52"/>
        </w:rPr>
      </w:pPr>
    </w:p>
    <w:p>
      <w:pPr>
        <w:ind w:left="440" w:leftChars="200"/>
        <w:jc w:val="left"/>
        <w:rPr>
          <w:rFonts w:hint="eastAsia" w:eastAsia="方正仿宋简体"/>
          <w:spacing w:val="20"/>
          <w:sz w:val="30"/>
          <w:szCs w:val="30"/>
        </w:rPr>
      </w:pPr>
      <w:r>
        <w:rPr>
          <w:rFonts w:eastAsia="方正仿宋简体"/>
          <w:spacing w:val="20"/>
          <w:sz w:val="30"/>
          <w:szCs w:val="30"/>
        </w:rPr>
        <w:t>项目名称</w:t>
      </w:r>
      <w:r>
        <w:rPr>
          <w:rFonts w:hint="eastAsia" w:eastAsia="方正仿宋简体"/>
          <w:spacing w:val="20"/>
          <w:sz w:val="30"/>
          <w:szCs w:val="30"/>
        </w:rPr>
        <w:t>：【】</w:t>
      </w:r>
    </w:p>
    <w:p>
      <w:pPr>
        <w:ind w:left="440" w:leftChars="200"/>
        <w:jc w:val="left"/>
        <w:rPr>
          <w:rFonts w:hint="eastAsia" w:eastAsia="方正仿宋简体"/>
          <w:spacing w:val="20"/>
          <w:sz w:val="30"/>
          <w:szCs w:val="30"/>
        </w:rPr>
      </w:pPr>
    </w:p>
    <w:p>
      <w:pPr>
        <w:ind w:left="440" w:leftChars="200"/>
        <w:jc w:val="left"/>
        <w:rPr>
          <w:rFonts w:hint="eastAsia" w:eastAsia="方正仿宋简体"/>
          <w:spacing w:val="20"/>
          <w:sz w:val="30"/>
          <w:szCs w:val="30"/>
        </w:rPr>
      </w:pPr>
      <w:r>
        <w:rPr>
          <w:rFonts w:hint="eastAsia" w:eastAsia="方正仿宋简体"/>
          <w:spacing w:val="20"/>
          <w:sz w:val="30"/>
          <w:szCs w:val="30"/>
        </w:rPr>
        <w:t>甲方合同编号：【】</w:t>
      </w:r>
    </w:p>
    <w:p>
      <w:pPr>
        <w:ind w:left="440" w:leftChars="200"/>
        <w:jc w:val="left"/>
        <w:rPr>
          <w:rFonts w:hint="eastAsia" w:eastAsia="方正仿宋简体"/>
          <w:spacing w:val="20"/>
          <w:sz w:val="30"/>
          <w:szCs w:val="30"/>
        </w:rPr>
      </w:pPr>
      <w:r>
        <w:rPr>
          <w:rFonts w:hint="eastAsia" w:eastAsia="方正仿宋简体"/>
          <w:spacing w:val="20"/>
          <w:sz w:val="30"/>
          <w:szCs w:val="30"/>
        </w:rPr>
        <w:t>乙方合同编号：【】</w:t>
      </w:r>
    </w:p>
    <w:p>
      <w:pPr>
        <w:ind w:left="440" w:leftChars="200"/>
        <w:jc w:val="left"/>
        <w:rPr>
          <w:rFonts w:eastAsia="方正仿宋简体"/>
          <w:spacing w:val="20"/>
          <w:sz w:val="30"/>
          <w:szCs w:val="30"/>
        </w:rPr>
      </w:pPr>
    </w:p>
    <w:p>
      <w:pPr>
        <w:ind w:left="440" w:leftChars="200"/>
        <w:jc w:val="left"/>
        <w:rPr>
          <w:rFonts w:hint="eastAsia" w:eastAsia="方正仿宋简体"/>
          <w:spacing w:val="20"/>
          <w:sz w:val="30"/>
          <w:szCs w:val="30"/>
        </w:rPr>
      </w:pPr>
      <w:r>
        <w:rPr>
          <w:rFonts w:hint="eastAsia" w:eastAsia="方正仿宋简体"/>
          <w:spacing w:val="20"/>
          <w:sz w:val="30"/>
          <w:szCs w:val="30"/>
        </w:rPr>
        <w:t>甲方（委托</w:t>
      </w:r>
      <w:r>
        <w:rPr>
          <w:rFonts w:eastAsia="方正仿宋简体"/>
          <w:spacing w:val="20"/>
          <w:sz w:val="30"/>
          <w:szCs w:val="30"/>
        </w:rPr>
        <w:t>方</w:t>
      </w:r>
      <w:r>
        <w:rPr>
          <w:rFonts w:hint="eastAsia" w:eastAsia="方正仿宋简体"/>
          <w:spacing w:val="20"/>
          <w:sz w:val="30"/>
          <w:szCs w:val="30"/>
        </w:rPr>
        <w:t>）：【】</w:t>
      </w:r>
    </w:p>
    <w:p>
      <w:pPr>
        <w:ind w:left="440" w:leftChars="200"/>
        <w:jc w:val="left"/>
        <w:rPr>
          <w:rFonts w:hint="eastAsia" w:eastAsia="方正仿宋简体"/>
          <w:spacing w:val="20"/>
          <w:sz w:val="30"/>
          <w:szCs w:val="30"/>
        </w:rPr>
      </w:pPr>
      <w:r>
        <w:rPr>
          <w:rFonts w:hint="eastAsia" w:eastAsia="方正仿宋简体"/>
          <w:spacing w:val="20"/>
          <w:sz w:val="30"/>
          <w:szCs w:val="30"/>
        </w:rPr>
        <w:t>乙</w:t>
      </w:r>
      <w:r>
        <w:rPr>
          <w:rFonts w:eastAsia="方正仿宋简体"/>
          <w:spacing w:val="20"/>
          <w:sz w:val="30"/>
          <w:szCs w:val="30"/>
        </w:rPr>
        <w:t>方</w:t>
      </w:r>
      <w:r>
        <w:rPr>
          <w:rFonts w:hint="eastAsia" w:eastAsia="方正仿宋简体"/>
          <w:spacing w:val="20"/>
          <w:sz w:val="30"/>
          <w:szCs w:val="30"/>
        </w:rPr>
        <w:t>（受托</w:t>
      </w:r>
      <w:r>
        <w:rPr>
          <w:rFonts w:eastAsia="方正仿宋简体"/>
          <w:spacing w:val="20"/>
          <w:sz w:val="30"/>
          <w:szCs w:val="30"/>
        </w:rPr>
        <w:t>方</w:t>
      </w:r>
      <w:r>
        <w:rPr>
          <w:rFonts w:hint="eastAsia" w:eastAsia="方正仿宋简体"/>
          <w:spacing w:val="20"/>
          <w:sz w:val="30"/>
          <w:szCs w:val="30"/>
        </w:rPr>
        <w:t>）：【】</w:t>
      </w:r>
    </w:p>
    <w:p>
      <w:pPr>
        <w:spacing w:before="0" w:after="0"/>
        <w:jc w:val="left"/>
        <w:rPr>
          <w:rFonts w:ascii="宋体" w:hAnsi="宋体" w:cs="宋体"/>
          <w:spacing w:val="20"/>
          <w:sz w:val="28"/>
          <w:szCs w:val="28"/>
        </w:rPr>
      </w:pPr>
    </w:p>
    <w:p>
      <w:pPr>
        <w:spacing w:before="0" w:after="0"/>
        <w:jc w:val="left"/>
        <w:rPr>
          <w:rFonts w:ascii="宋体" w:hAnsi="宋体" w:cs="宋体"/>
          <w:spacing w:val="20"/>
          <w:sz w:val="28"/>
          <w:szCs w:val="28"/>
        </w:rPr>
      </w:pPr>
    </w:p>
    <w:p>
      <w:pPr>
        <w:spacing w:before="0" w:after="0"/>
        <w:rPr>
          <w:rFonts w:eastAsia="方正仿宋简体"/>
          <w:sz w:val="30"/>
          <w:szCs w:val="30"/>
        </w:rPr>
      </w:pPr>
      <w:r>
        <w:rPr>
          <w:rFonts w:eastAsia="方正仿宋简体"/>
          <w:sz w:val="30"/>
          <w:szCs w:val="30"/>
        </w:rPr>
        <w:br w:type="page"/>
      </w:r>
      <w:r>
        <w:rPr>
          <w:rFonts w:eastAsia="方正仿宋简体"/>
          <w:sz w:val="30"/>
          <w:szCs w:val="30"/>
        </w:rPr>
        <w:t>甲方：</w:t>
      </w:r>
      <w:r>
        <w:rPr>
          <w:rFonts w:hint="eastAsia" w:eastAsia="方正仿宋简体"/>
          <w:sz w:val="30"/>
          <w:szCs w:val="30"/>
        </w:rPr>
        <w:t>【】</w:t>
      </w:r>
      <w:r>
        <w:rPr>
          <w:rFonts w:eastAsia="方正仿宋简体"/>
          <w:sz w:val="30"/>
          <w:szCs w:val="30"/>
        </w:rPr>
        <w:t>（以下简称“甲方”）</w:t>
      </w:r>
    </w:p>
    <w:p>
      <w:pPr>
        <w:spacing w:before="0" w:after="0"/>
        <w:rPr>
          <w:rFonts w:hint="eastAsia" w:eastAsia="方正仿宋简体"/>
          <w:sz w:val="30"/>
          <w:szCs w:val="30"/>
        </w:rPr>
      </w:pPr>
      <w:r>
        <w:rPr>
          <w:rFonts w:hint="eastAsia" w:eastAsia="方正仿宋简体"/>
          <w:sz w:val="30"/>
          <w:szCs w:val="30"/>
        </w:rPr>
        <w:t>通讯</w:t>
      </w:r>
      <w:r>
        <w:rPr>
          <w:rFonts w:eastAsia="方正仿宋简体"/>
          <w:sz w:val="30"/>
          <w:szCs w:val="30"/>
        </w:rPr>
        <w:t>地址：</w:t>
      </w:r>
      <w:r>
        <w:rPr>
          <w:rFonts w:hint="eastAsia" w:eastAsia="方正仿宋简体"/>
          <w:sz w:val="30"/>
          <w:szCs w:val="30"/>
        </w:rPr>
        <w:t>【】</w:t>
      </w:r>
    </w:p>
    <w:p>
      <w:pPr>
        <w:spacing w:before="0" w:after="0"/>
        <w:rPr>
          <w:rFonts w:hint="eastAsia" w:eastAsia="方正仿宋简体"/>
          <w:sz w:val="30"/>
          <w:szCs w:val="30"/>
        </w:rPr>
      </w:pPr>
      <w:r>
        <w:rPr>
          <w:rFonts w:eastAsia="方正仿宋简体"/>
          <w:sz w:val="30"/>
          <w:szCs w:val="30"/>
        </w:rPr>
        <w:t>法定代表</w:t>
      </w:r>
      <w:r>
        <w:rPr>
          <w:rFonts w:hint="eastAsia" w:eastAsia="方正仿宋简体"/>
          <w:sz w:val="30"/>
          <w:szCs w:val="30"/>
        </w:rPr>
        <w:t>人</w:t>
      </w:r>
      <w:r>
        <w:rPr>
          <w:rFonts w:eastAsia="方正仿宋简体"/>
          <w:sz w:val="30"/>
          <w:szCs w:val="30"/>
        </w:rPr>
        <w:t>：</w:t>
      </w:r>
      <w:r>
        <w:rPr>
          <w:rFonts w:hint="eastAsia" w:eastAsia="方正仿宋简体"/>
          <w:sz w:val="30"/>
          <w:szCs w:val="30"/>
        </w:rPr>
        <w:t>【】</w:t>
      </w:r>
    </w:p>
    <w:p>
      <w:pPr>
        <w:spacing w:before="0" w:after="0"/>
        <w:rPr>
          <w:rFonts w:hint="eastAsia" w:eastAsia="方正仿宋简体"/>
          <w:sz w:val="30"/>
          <w:szCs w:val="30"/>
        </w:rPr>
      </w:pPr>
      <w:r>
        <w:rPr>
          <w:rFonts w:hint="eastAsia" w:eastAsia="方正仿宋简体"/>
          <w:sz w:val="30"/>
          <w:szCs w:val="30"/>
        </w:rPr>
        <w:t>授权代表</w:t>
      </w:r>
      <w:r>
        <w:rPr>
          <w:rFonts w:eastAsia="方正仿宋简体"/>
          <w:sz w:val="30"/>
          <w:szCs w:val="30"/>
        </w:rPr>
        <w:t>：</w:t>
      </w:r>
      <w:r>
        <w:rPr>
          <w:rFonts w:hint="eastAsia" w:eastAsia="方正仿宋简体"/>
          <w:sz w:val="30"/>
          <w:szCs w:val="30"/>
        </w:rPr>
        <w:t>【】</w:t>
      </w:r>
    </w:p>
    <w:p>
      <w:pPr>
        <w:spacing w:before="0" w:after="0"/>
        <w:ind w:firstLine="576" w:firstLineChars="192"/>
        <w:rPr>
          <w:rFonts w:eastAsia="方正仿宋简体"/>
          <w:sz w:val="30"/>
          <w:szCs w:val="30"/>
        </w:rPr>
      </w:pPr>
    </w:p>
    <w:p>
      <w:pPr>
        <w:spacing w:before="0" w:after="0"/>
        <w:rPr>
          <w:rFonts w:eastAsia="方正仿宋简体"/>
          <w:sz w:val="30"/>
          <w:szCs w:val="30"/>
        </w:rPr>
      </w:pPr>
      <w:r>
        <w:rPr>
          <w:rFonts w:eastAsia="方正仿宋简体"/>
          <w:sz w:val="30"/>
          <w:szCs w:val="30"/>
        </w:rPr>
        <w:t>乙方：</w:t>
      </w:r>
      <w:r>
        <w:rPr>
          <w:rFonts w:hint="eastAsia" w:eastAsia="方正仿宋简体"/>
          <w:sz w:val="30"/>
          <w:szCs w:val="30"/>
        </w:rPr>
        <w:t>【】</w:t>
      </w:r>
      <w:r>
        <w:rPr>
          <w:rFonts w:eastAsia="方正仿宋简体"/>
          <w:sz w:val="30"/>
          <w:szCs w:val="30"/>
        </w:rPr>
        <w:t>（以下简称“乙方”）</w:t>
      </w:r>
    </w:p>
    <w:p>
      <w:pPr>
        <w:spacing w:before="0" w:after="0"/>
        <w:rPr>
          <w:rFonts w:hint="eastAsia" w:eastAsia="方正仿宋简体"/>
          <w:sz w:val="30"/>
          <w:szCs w:val="30"/>
        </w:rPr>
      </w:pPr>
      <w:r>
        <w:rPr>
          <w:rFonts w:hint="eastAsia" w:eastAsia="方正仿宋简体"/>
          <w:sz w:val="30"/>
          <w:szCs w:val="30"/>
        </w:rPr>
        <w:t>通讯</w:t>
      </w:r>
      <w:r>
        <w:rPr>
          <w:rFonts w:eastAsia="方正仿宋简体"/>
          <w:sz w:val="30"/>
          <w:szCs w:val="30"/>
        </w:rPr>
        <w:t>地址：</w:t>
      </w:r>
      <w:r>
        <w:rPr>
          <w:rFonts w:hint="eastAsia" w:eastAsia="方正仿宋简体"/>
          <w:sz w:val="30"/>
          <w:szCs w:val="30"/>
        </w:rPr>
        <w:t>【】</w:t>
      </w:r>
    </w:p>
    <w:p>
      <w:pPr>
        <w:spacing w:before="0" w:after="0"/>
        <w:rPr>
          <w:rFonts w:hint="eastAsia" w:eastAsia="方正仿宋简体"/>
          <w:sz w:val="30"/>
          <w:szCs w:val="30"/>
        </w:rPr>
      </w:pPr>
      <w:r>
        <w:rPr>
          <w:rFonts w:eastAsia="方正仿宋简体"/>
          <w:sz w:val="30"/>
          <w:szCs w:val="30"/>
        </w:rPr>
        <w:t>法定代表</w:t>
      </w:r>
      <w:r>
        <w:rPr>
          <w:rFonts w:hint="eastAsia" w:eastAsia="方正仿宋简体"/>
          <w:sz w:val="30"/>
          <w:szCs w:val="30"/>
        </w:rPr>
        <w:t>人</w:t>
      </w:r>
      <w:r>
        <w:rPr>
          <w:rFonts w:eastAsia="方正仿宋简体"/>
          <w:sz w:val="30"/>
          <w:szCs w:val="30"/>
        </w:rPr>
        <w:t>：</w:t>
      </w:r>
      <w:r>
        <w:rPr>
          <w:rFonts w:hint="eastAsia" w:eastAsia="方正仿宋简体"/>
          <w:sz w:val="30"/>
          <w:szCs w:val="30"/>
        </w:rPr>
        <w:t>【】</w:t>
      </w:r>
    </w:p>
    <w:p>
      <w:pPr>
        <w:spacing w:before="0" w:after="0"/>
        <w:rPr>
          <w:rFonts w:hint="eastAsia" w:eastAsia="方正仿宋简体"/>
          <w:sz w:val="30"/>
          <w:szCs w:val="30"/>
        </w:rPr>
      </w:pPr>
      <w:r>
        <w:rPr>
          <w:rFonts w:hint="eastAsia" w:eastAsia="方正仿宋简体"/>
          <w:sz w:val="30"/>
          <w:szCs w:val="30"/>
        </w:rPr>
        <w:t>授权代表</w:t>
      </w:r>
      <w:r>
        <w:rPr>
          <w:rFonts w:eastAsia="方正仿宋简体"/>
          <w:sz w:val="30"/>
          <w:szCs w:val="30"/>
        </w:rPr>
        <w:t>：</w:t>
      </w:r>
      <w:r>
        <w:rPr>
          <w:rFonts w:hint="eastAsia" w:eastAsia="方正仿宋简体"/>
          <w:sz w:val="30"/>
          <w:szCs w:val="30"/>
        </w:rPr>
        <w:t>【】</w:t>
      </w:r>
    </w:p>
    <w:p>
      <w:pPr>
        <w:spacing w:before="0" w:after="0"/>
        <w:rPr>
          <w:rFonts w:eastAsia="方正仿宋简体"/>
          <w:sz w:val="30"/>
          <w:szCs w:val="30"/>
        </w:rPr>
      </w:pPr>
    </w:p>
    <w:p>
      <w:pPr>
        <w:pStyle w:val="18"/>
        <w:spacing w:before="0" w:after="0"/>
        <w:ind w:firstLine="600" w:firstLineChars="200"/>
        <w:jc w:val="left"/>
        <w:rPr>
          <w:rFonts w:hint="eastAsia" w:ascii="黑体" w:hAnsi="黑体" w:eastAsia="黑体" w:cs="黑体"/>
          <w:sz w:val="30"/>
          <w:szCs w:val="30"/>
        </w:rPr>
      </w:pPr>
      <w:bookmarkStart w:id="6" w:name="_Toc207525263"/>
      <w:bookmarkStart w:id="7" w:name="_Toc512687979"/>
      <w:bookmarkStart w:id="8" w:name="_Toc204763752"/>
      <w:r>
        <w:rPr>
          <w:rFonts w:hint="eastAsia" w:ascii="黑体" w:hAnsi="黑体" w:eastAsia="黑体" w:cs="黑体"/>
          <w:sz w:val="30"/>
          <w:szCs w:val="30"/>
        </w:rPr>
        <w:t>1、定义</w:t>
      </w:r>
      <w:bookmarkEnd w:id="6"/>
      <w:bookmarkEnd w:id="7"/>
      <w:bookmarkEnd w:id="8"/>
    </w:p>
    <w:p>
      <w:pPr>
        <w:spacing w:before="0" w:after="0"/>
        <w:ind w:firstLine="600" w:firstLineChars="200"/>
        <w:rPr>
          <w:rFonts w:eastAsia="方正仿宋简体"/>
          <w:sz w:val="30"/>
          <w:szCs w:val="30"/>
        </w:rPr>
      </w:pPr>
      <w:r>
        <w:rPr>
          <w:rFonts w:hint="eastAsia" w:eastAsia="方正仿宋简体"/>
          <w:sz w:val="30"/>
          <w:szCs w:val="30"/>
        </w:rPr>
        <w:t>1.1</w:t>
      </w:r>
      <w:r>
        <w:rPr>
          <w:rFonts w:eastAsia="方正仿宋简体"/>
          <w:sz w:val="30"/>
          <w:szCs w:val="30"/>
        </w:rPr>
        <w:t>“合同”指</w:t>
      </w:r>
      <w:r>
        <w:rPr>
          <w:rFonts w:hint="eastAsia" w:eastAsia="方正仿宋简体"/>
          <w:sz w:val="30"/>
          <w:szCs w:val="30"/>
        </w:rPr>
        <w:t>的是</w:t>
      </w:r>
      <w:r>
        <w:rPr>
          <w:rFonts w:eastAsia="方正仿宋简体"/>
          <w:sz w:val="30"/>
          <w:szCs w:val="30"/>
        </w:rPr>
        <w:t>双方签署的</w:t>
      </w:r>
      <w:r>
        <w:rPr>
          <w:rFonts w:hint="eastAsia" w:eastAsia="方正仿宋简体"/>
          <w:sz w:val="30"/>
          <w:szCs w:val="30"/>
        </w:rPr>
        <w:t>本合同及其附件</w:t>
      </w:r>
      <w:r>
        <w:rPr>
          <w:rFonts w:eastAsia="方正仿宋简体"/>
          <w:sz w:val="30"/>
          <w:szCs w:val="30"/>
        </w:rPr>
        <w:t>。</w:t>
      </w:r>
    </w:p>
    <w:p>
      <w:pPr>
        <w:spacing w:before="0" w:after="0"/>
        <w:ind w:firstLine="600" w:firstLineChars="200"/>
        <w:rPr>
          <w:rFonts w:eastAsia="方正仿宋简体"/>
          <w:sz w:val="30"/>
          <w:szCs w:val="30"/>
        </w:rPr>
      </w:pPr>
      <w:r>
        <w:rPr>
          <w:rFonts w:hint="eastAsia" w:eastAsia="方正仿宋简体"/>
          <w:sz w:val="30"/>
          <w:szCs w:val="30"/>
        </w:rPr>
        <w:t>1.2</w:t>
      </w:r>
      <w:r>
        <w:rPr>
          <w:rFonts w:eastAsia="方正仿宋简体"/>
          <w:sz w:val="30"/>
          <w:szCs w:val="30"/>
        </w:rPr>
        <w:t>“合同金额”</w:t>
      </w:r>
      <w:r>
        <w:rPr>
          <w:rFonts w:hint="eastAsia" w:eastAsia="方正仿宋简体"/>
          <w:sz w:val="30"/>
          <w:szCs w:val="30"/>
        </w:rPr>
        <w:t>指的是</w:t>
      </w:r>
      <w:r>
        <w:rPr>
          <w:rFonts w:eastAsia="方正仿宋简体"/>
          <w:sz w:val="30"/>
          <w:szCs w:val="30"/>
        </w:rPr>
        <w:t>根据本合同规定，乙方完全履行合同约定的义务后，甲方应支付给乙方的费用总额。</w:t>
      </w:r>
    </w:p>
    <w:p>
      <w:pPr>
        <w:spacing w:before="0" w:after="0"/>
        <w:ind w:firstLine="600" w:firstLineChars="200"/>
        <w:rPr>
          <w:rFonts w:eastAsia="方正仿宋简体"/>
          <w:sz w:val="30"/>
          <w:szCs w:val="30"/>
        </w:rPr>
      </w:pPr>
      <w:r>
        <w:rPr>
          <w:rFonts w:hint="eastAsia" w:eastAsia="方正仿宋简体"/>
          <w:sz w:val="30"/>
          <w:szCs w:val="30"/>
        </w:rPr>
        <w:t>1.3</w:t>
      </w:r>
      <w:r>
        <w:rPr>
          <w:rFonts w:eastAsia="方正仿宋简体"/>
          <w:sz w:val="30"/>
          <w:szCs w:val="30"/>
        </w:rPr>
        <w:t>“合同条款”指</w:t>
      </w:r>
      <w:r>
        <w:rPr>
          <w:rFonts w:hint="eastAsia" w:eastAsia="方正仿宋简体"/>
          <w:sz w:val="30"/>
          <w:szCs w:val="30"/>
        </w:rPr>
        <w:t>的是</w:t>
      </w:r>
      <w:r>
        <w:rPr>
          <w:rFonts w:eastAsia="方正仿宋简体"/>
          <w:sz w:val="30"/>
          <w:szCs w:val="30"/>
        </w:rPr>
        <w:t>本合同中所列的各种要求、约定及说明条款。</w:t>
      </w:r>
    </w:p>
    <w:p>
      <w:pPr>
        <w:spacing w:before="0" w:after="0"/>
        <w:ind w:firstLine="600" w:firstLineChars="200"/>
        <w:rPr>
          <w:rFonts w:eastAsia="方正仿宋简体"/>
          <w:sz w:val="30"/>
          <w:szCs w:val="30"/>
        </w:rPr>
      </w:pPr>
      <w:r>
        <w:rPr>
          <w:rFonts w:hint="eastAsia" w:eastAsia="方正仿宋简体"/>
          <w:sz w:val="30"/>
          <w:szCs w:val="30"/>
        </w:rPr>
        <w:t>1.4</w:t>
      </w:r>
      <w:r>
        <w:rPr>
          <w:rFonts w:eastAsia="方正仿宋简体"/>
          <w:sz w:val="30"/>
          <w:szCs w:val="30"/>
        </w:rPr>
        <w:t>“日”指的是日历日。</w:t>
      </w:r>
      <w:r>
        <w:rPr>
          <w:rFonts w:hint="eastAsia" w:eastAsia="方正仿宋简体"/>
          <w:sz w:val="30"/>
          <w:szCs w:val="30"/>
        </w:rPr>
        <w:t>合同</w:t>
      </w:r>
      <w:r>
        <w:rPr>
          <w:rFonts w:eastAsia="方正仿宋简体"/>
          <w:sz w:val="30"/>
          <w:szCs w:val="30"/>
        </w:rPr>
        <w:t>中按天计算时间的，开始当天不计入，从次日开始计算。</w:t>
      </w:r>
      <w:r>
        <w:rPr>
          <w:rFonts w:hint="eastAsia" w:eastAsia="方正仿宋简体"/>
          <w:sz w:val="30"/>
          <w:szCs w:val="30"/>
        </w:rPr>
        <w:t>合同</w:t>
      </w:r>
      <w:r>
        <w:rPr>
          <w:rFonts w:eastAsia="方正仿宋简体"/>
          <w:sz w:val="30"/>
          <w:szCs w:val="30"/>
        </w:rPr>
        <w:t>约定期间的最后一天是</w:t>
      </w:r>
      <w:r>
        <w:rPr>
          <w:rFonts w:hint="eastAsia" w:eastAsia="方正仿宋简体"/>
          <w:sz w:val="30"/>
          <w:szCs w:val="30"/>
          <w:lang w:eastAsia="zh-Hans"/>
        </w:rPr>
        <w:t>公休</w:t>
      </w:r>
      <w:r>
        <w:rPr>
          <w:rFonts w:eastAsia="方正仿宋简体"/>
          <w:sz w:val="30"/>
          <w:szCs w:val="30"/>
        </w:rPr>
        <w:t>日或者法定休</w:t>
      </w:r>
      <w:r>
        <w:rPr>
          <w:rFonts w:hint="eastAsia" w:eastAsia="方正仿宋简体"/>
          <w:sz w:val="30"/>
          <w:szCs w:val="30"/>
          <w:lang w:eastAsia="zh-Hans"/>
        </w:rPr>
        <w:t>假</w:t>
      </w:r>
      <w:r>
        <w:rPr>
          <w:rFonts w:eastAsia="方正仿宋简体"/>
          <w:sz w:val="30"/>
          <w:szCs w:val="30"/>
        </w:rPr>
        <w:t>日</w:t>
      </w:r>
      <w:r>
        <w:rPr>
          <w:rFonts w:hint="eastAsia" w:eastAsia="方正仿宋简体"/>
          <w:sz w:val="30"/>
          <w:szCs w:val="30"/>
          <w:lang w:eastAsia="zh-Hans"/>
        </w:rPr>
        <w:t>的</w:t>
      </w:r>
      <w:r>
        <w:rPr>
          <w:rFonts w:eastAsia="方正仿宋简体"/>
          <w:sz w:val="30"/>
          <w:szCs w:val="30"/>
        </w:rPr>
        <w:t>，以</w:t>
      </w:r>
      <w:r>
        <w:rPr>
          <w:rFonts w:hint="eastAsia" w:eastAsia="方正仿宋简体"/>
          <w:sz w:val="30"/>
          <w:szCs w:val="30"/>
          <w:lang w:eastAsia="zh-Hans"/>
        </w:rPr>
        <w:t>公休日或者法定</w:t>
      </w:r>
      <w:r>
        <w:rPr>
          <w:rFonts w:eastAsia="方正仿宋简体"/>
          <w:sz w:val="30"/>
          <w:szCs w:val="30"/>
        </w:rPr>
        <w:t>休</w:t>
      </w:r>
      <w:r>
        <w:rPr>
          <w:rFonts w:hint="eastAsia" w:eastAsia="方正仿宋简体"/>
          <w:sz w:val="30"/>
          <w:szCs w:val="30"/>
          <w:lang w:eastAsia="zh-Hans"/>
        </w:rPr>
        <w:t>假</w:t>
      </w:r>
      <w:r>
        <w:rPr>
          <w:rFonts w:eastAsia="方正仿宋简体"/>
          <w:sz w:val="30"/>
          <w:szCs w:val="30"/>
        </w:rPr>
        <w:t>日的次日为期间的最后一天。</w:t>
      </w:r>
    </w:p>
    <w:p>
      <w:pPr>
        <w:spacing w:before="0" w:after="0"/>
        <w:ind w:firstLine="600" w:firstLineChars="200"/>
        <w:rPr>
          <w:rFonts w:eastAsia="方正仿宋简体"/>
          <w:sz w:val="30"/>
          <w:szCs w:val="30"/>
        </w:rPr>
      </w:pPr>
      <w:r>
        <w:rPr>
          <w:rFonts w:hint="eastAsia" w:eastAsia="方正仿宋简体"/>
          <w:sz w:val="30"/>
          <w:szCs w:val="30"/>
        </w:rPr>
        <w:t>1.5</w:t>
      </w:r>
      <w:r>
        <w:rPr>
          <w:rFonts w:eastAsia="方正仿宋简体"/>
          <w:sz w:val="30"/>
          <w:szCs w:val="30"/>
        </w:rPr>
        <w:t>“合同附件”指</w:t>
      </w:r>
      <w:r>
        <w:rPr>
          <w:rFonts w:hint="eastAsia" w:eastAsia="方正仿宋简体"/>
          <w:sz w:val="30"/>
          <w:szCs w:val="30"/>
        </w:rPr>
        <w:t>的是</w:t>
      </w:r>
      <w:r>
        <w:rPr>
          <w:rFonts w:eastAsia="方正仿宋简体"/>
          <w:sz w:val="30"/>
          <w:szCs w:val="30"/>
        </w:rPr>
        <w:t>本合同中所列举的附件文本</w:t>
      </w:r>
      <w:r>
        <w:rPr>
          <w:rFonts w:hint="eastAsia" w:eastAsia="方正仿宋简体"/>
          <w:sz w:val="30"/>
          <w:szCs w:val="30"/>
        </w:rPr>
        <w:t>，作</w:t>
      </w:r>
      <w:r>
        <w:rPr>
          <w:rFonts w:eastAsia="方正仿宋简体"/>
          <w:sz w:val="30"/>
          <w:szCs w:val="30"/>
        </w:rPr>
        <w:t>为合同的组成部分。</w:t>
      </w:r>
      <w:bookmarkStart w:id="9" w:name="_Toc204763753"/>
      <w:bookmarkStart w:id="10" w:name="_Toc207525264"/>
    </w:p>
    <w:p>
      <w:pPr>
        <w:spacing w:before="0" w:after="0"/>
        <w:ind w:firstLine="600" w:firstLineChars="200"/>
        <w:rPr>
          <w:rFonts w:eastAsia="方正仿宋简体"/>
          <w:sz w:val="30"/>
          <w:szCs w:val="30"/>
        </w:rPr>
      </w:pPr>
    </w:p>
    <w:p>
      <w:pPr>
        <w:pStyle w:val="18"/>
        <w:spacing w:before="0" w:after="0"/>
        <w:ind w:firstLine="600" w:firstLineChars="200"/>
        <w:jc w:val="left"/>
        <w:rPr>
          <w:rFonts w:hint="eastAsia" w:ascii="黑体" w:hAnsi="黑体" w:eastAsia="黑体" w:cs="黑体"/>
          <w:sz w:val="30"/>
          <w:szCs w:val="30"/>
        </w:rPr>
      </w:pPr>
      <w:bookmarkStart w:id="11" w:name="_Toc512687980"/>
      <w:r>
        <w:rPr>
          <w:rFonts w:hint="eastAsia" w:ascii="黑体" w:hAnsi="黑体" w:eastAsia="黑体" w:cs="黑体"/>
          <w:sz w:val="30"/>
          <w:szCs w:val="30"/>
        </w:rPr>
        <w:t>2、声明与承诺</w:t>
      </w:r>
      <w:bookmarkEnd w:id="9"/>
      <w:bookmarkEnd w:id="10"/>
      <w:bookmarkEnd w:id="11"/>
    </w:p>
    <w:p>
      <w:pPr>
        <w:pStyle w:val="33"/>
        <w:spacing w:before="0" w:after="0"/>
        <w:ind w:firstLine="600"/>
        <w:rPr>
          <w:rFonts w:eastAsia="方正仿宋简体"/>
          <w:sz w:val="30"/>
          <w:szCs w:val="30"/>
        </w:rPr>
      </w:pPr>
      <w:r>
        <w:rPr>
          <w:rFonts w:hint="eastAsia" w:eastAsia="方正仿宋简体"/>
          <w:sz w:val="30"/>
          <w:szCs w:val="30"/>
        </w:rPr>
        <w:t>2.1甲、乙双方</w:t>
      </w:r>
      <w:r>
        <w:rPr>
          <w:rFonts w:eastAsia="方正仿宋简体"/>
          <w:sz w:val="30"/>
          <w:szCs w:val="30"/>
        </w:rPr>
        <w:t>经充分协商，在对合同条款达成一致意见后签订本合同。签订本合同意味着乙方已经充分理解了甲方</w:t>
      </w:r>
      <w:r>
        <w:rPr>
          <w:rFonts w:hint="eastAsia" w:eastAsia="方正仿宋简体"/>
          <w:sz w:val="30"/>
          <w:szCs w:val="30"/>
        </w:rPr>
        <w:t>有关</w:t>
      </w:r>
      <w:r>
        <w:rPr>
          <w:rFonts w:eastAsia="方正仿宋简体"/>
          <w:sz w:val="30"/>
          <w:szCs w:val="30"/>
        </w:rPr>
        <w:t>本项目的</w:t>
      </w:r>
      <w:r>
        <w:rPr>
          <w:rFonts w:hint="eastAsia" w:eastAsia="方正仿宋简体"/>
          <w:sz w:val="30"/>
          <w:szCs w:val="30"/>
        </w:rPr>
        <w:t>全部</w:t>
      </w:r>
      <w:r>
        <w:rPr>
          <w:rFonts w:eastAsia="方正仿宋简体"/>
          <w:sz w:val="30"/>
          <w:szCs w:val="30"/>
        </w:rPr>
        <w:t>意图和要求，乙方承诺接受本合同条款的各项约定，并按照甲方要求履行义务。</w:t>
      </w:r>
    </w:p>
    <w:p>
      <w:pPr>
        <w:pStyle w:val="33"/>
        <w:spacing w:before="0" w:after="0"/>
        <w:ind w:firstLine="600"/>
        <w:rPr>
          <w:rFonts w:eastAsia="方正仿宋简体"/>
          <w:sz w:val="30"/>
          <w:szCs w:val="30"/>
        </w:rPr>
      </w:pPr>
      <w:r>
        <w:rPr>
          <w:rFonts w:hint="eastAsia" w:eastAsia="方正仿宋简体"/>
          <w:sz w:val="30"/>
          <w:szCs w:val="30"/>
        </w:rPr>
        <w:t>2.2</w:t>
      </w:r>
      <w:r>
        <w:rPr>
          <w:rFonts w:eastAsia="方正仿宋简体"/>
          <w:sz w:val="30"/>
          <w:szCs w:val="30"/>
        </w:rPr>
        <w:t>甲方承诺，在合同履行期间对乙方的工作提供必要的协助和支持，并保证在乙方工作质量符合要求的前提下，按期支付相应款项。</w:t>
      </w:r>
    </w:p>
    <w:p>
      <w:pPr>
        <w:pStyle w:val="33"/>
        <w:spacing w:before="0" w:after="0"/>
        <w:ind w:firstLine="600"/>
        <w:rPr>
          <w:rFonts w:eastAsia="方正仿宋简体"/>
          <w:sz w:val="30"/>
          <w:szCs w:val="30"/>
        </w:rPr>
      </w:pPr>
    </w:p>
    <w:p>
      <w:pPr>
        <w:pStyle w:val="18"/>
        <w:spacing w:before="0" w:after="0"/>
        <w:ind w:firstLine="600" w:firstLineChars="200"/>
        <w:jc w:val="left"/>
        <w:rPr>
          <w:rFonts w:hint="eastAsia" w:ascii="黑体" w:hAnsi="黑体" w:eastAsia="黑体" w:cs="黑体"/>
          <w:sz w:val="30"/>
          <w:szCs w:val="30"/>
        </w:rPr>
      </w:pPr>
      <w:bookmarkStart w:id="12" w:name="_Toc204763754"/>
      <w:bookmarkStart w:id="13" w:name="_Toc207525265"/>
      <w:bookmarkStart w:id="14" w:name="_Toc512687981"/>
      <w:r>
        <w:rPr>
          <w:rFonts w:hint="eastAsia" w:ascii="黑体" w:hAnsi="黑体" w:eastAsia="黑体" w:cs="黑体"/>
          <w:sz w:val="30"/>
          <w:szCs w:val="30"/>
        </w:rPr>
        <w:t>3、适用法律</w:t>
      </w:r>
      <w:bookmarkEnd w:id="12"/>
      <w:bookmarkEnd w:id="13"/>
      <w:bookmarkEnd w:id="14"/>
    </w:p>
    <w:p>
      <w:pPr>
        <w:pStyle w:val="33"/>
        <w:spacing w:before="0" w:after="0"/>
        <w:ind w:firstLine="480" w:firstLineChars="0"/>
        <w:rPr>
          <w:rFonts w:eastAsia="方正仿宋简体"/>
          <w:sz w:val="30"/>
          <w:szCs w:val="30"/>
        </w:rPr>
      </w:pPr>
      <w:r>
        <w:rPr>
          <w:rFonts w:eastAsia="方正仿宋简体"/>
          <w:sz w:val="30"/>
          <w:szCs w:val="30"/>
        </w:rPr>
        <w:t>本合同适用法律为《中华人民共和国民法典》《中华人民共和国著作权法》等</w:t>
      </w:r>
      <w:r>
        <w:rPr>
          <w:rFonts w:hint="eastAsia" w:eastAsia="方正仿宋简体"/>
          <w:sz w:val="30"/>
          <w:szCs w:val="30"/>
          <w:lang w:eastAsia="zh-Hans"/>
        </w:rPr>
        <w:t>相</w:t>
      </w:r>
      <w:r>
        <w:rPr>
          <w:rFonts w:eastAsia="方正仿宋简体"/>
          <w:sz w:val="30"/>
          <w:szCs w:val="30"/>
        </w:rPr>
        <w:t>关法律法规。</w:t>
      </w:r>
      <w:bookmarkStart w:id="15" w:name="_Toc207525266"/>
      <w:bookmarkStart w:id="16" w:name="_Toc204763755"/>
    </w:p>
    <w:p>
      <w:pPr>
        <w:pStyle w:val="33"/>
        <w:spacing w:before="0" w:after="0"/>
        <w:ind w:firstLine="480" w:firstLineChars="0"/>
        <w:rPr>
          <w:rFonts w:eastAsia="方正仿宋简体"/>
          <w:sz w:val="30"/>
          <w:szCs w:val="30"/>
        </w:rPr>
      </w:pPr>
    </w:p>
    <w:p>
      <w:pPr>
        <w:pStyle w:val="18"/>
        <w:spacing w:before="0" w:after="0"/>
        <w:ind w:firstLine="600" w:firstLineChars="200"/>
        <w:jc w:val="left"/>
        <w:rPr>
          <w:rFonts w:ascii="黑体" w:hAnsi="黑体" w:eastAsia="黑体" w:cs="黑体"/>
          <w:sz w:val="30"/>
          <w:szCs w:val="30"/>
        </w:rPr>
      </w:pPr>
      <w:bookmarkStart w:id="17" w:name="_Toc512687982"/>
      <w:r>
        <w:rPr>
          <w:rFonts w:hint="eastAsia" w:ascii="黑体" w:hAnsi="黑体" w:eastAsia="黑体" w:cs="黑体"/>
          <w:sz w:val="30"/>
          <w:szCs w:val="30"/>
        </w:rPr>
        <w:t>4、</w:t>
      </w:r>
      <w:bookmarkEnd w:id="17"/>
      <w:r>
        <w:rPr>
          <w:rFonts w:hint="eastAsia" w:ascii="黑体" w:hAnsi="黑体" w:eastAsia="黑体" w:cs="黑体"/>
          <w:sz w:val="30"/>
          <w:szCs w:val="30"/>
        </w:rPr>
        <w:t>服务期限及内容</w:t>
      </w:r>
    </w:p>
    <w:p>
      <w:pPr>
        <w:spacing w:line="560" w:lineRule="exact"/>
        <w:ind w:firstLine="600" w:firstLineChars="200"/>
        <w:rPr>
          <w:rFonts w:eastAsia="方正仿宋简体"/>
          <w:sz w:val="30"/>
          <w:szCs w:val="30"/>
        </w:rPr>
      </w:pPr>
      <w:r>
        <w:rPr>
          <w:rFonts w:hint="eastAsia" w:eastAsia="方正仿宋简体"/>
          <w:sz w:val="30"/>
          <w:szCs w:val="30"/>
        </w:rPr>
        <w:t>4.1本合同服务期限为【】：</w:t>
      </w:r>
    </w:p>
    <w:p>
      <w:pPr>
        <w:spacing w:line="560" w:lineRule="exact"/>
        <w:ind w:firstLine="600" w:firstLineChars="200"/>
        <w:rPr>
          <w:rFonts w:eastAsia="方正仿宋简体"/>
          <w:sz w:val="30"/>
          <w:szCs w:val="30"/>
        </w:rPr>
      </w:pPr>
      <w:r>
        <w:rPr>
          <w:rFonts w:hint="eastAsia" w:eastAsia="方正仿宋简体"/>
          <w:sz w:val="30"/>
          <w:szCs w:val="30"/>
        </w:rPr>
        <w:t>A.自【】年【】月【】日起（含当日）至【】年【】月【】日止（含当日）。</w:t>
      </w:r>
    </w:p>
    <w:p>
      <w:pPr>
        <w:spacing w:before="0" w:after="0"/>
        <w:ind w:firstLine="600" w:firstLineChars="200"/>
        <w:jc w:val="left"/>
        <w:rPr>
          <w:rFonts w:eastAsia="方正仿宋简体"/>
          <w:sz w:val="30"/>
          <w:szCs w:val="30"/>
        </w:rPr>
      </w:pPr>
      <w:r>
        <w:rPr>
          <w:rFonts w:hint="eastAsia" w:eastAsia="方正仿宋简体"/>
          <w:sz w:val="30"/>
          <w:szCs w:val="30"/>
        </w:rPr>
        <w:t xml:space="preserve">B.合同生效之日起【】个月。 </w:t>
      </w:r>
    </w:p>
    <w:bookmarkEnd w:id="15"/>
    <w:bookmarkEnd w:id="16"/>
    <w:p>
      <w:pPr>
        <w:spacing w:before="0" w:after="0"/>
        <w:ind w:firstLine="600" w:firstLineChars="200"/>
        <w:jc w:val="left"/>
        <w:rPr>
          <w:rFonts w:hint="eastAsia" w:eastAsia="方正仿宋简体"/>
          <w:sz w:val="30"/>
          <w:szCs w:val="30"/>
        </w:rPr>
      </w:pPr>
      <w:bookmarkStart w:id="18" w:name="_Toc299016125"/>
      <w:r>
        <w:rPr>
          <w:rFonts w:hint="eastAsia" w:eastAsia="方正仿宋简体"/>
          <w:sz w:val="30"/>
          <w:szCs w:val="30"/>
        </w:rPr>
        <w:t>4.2</w:t>
      </w:r>
      <w:r>
        <w:rPr>
          <w:rFonts w:eastAsia="方正仿宋简体"/>
          <w:sz w:val="30"/>
          <w:szCs w:val="30"/>
        </w:rPr>
        <w:t>乙方</w:t>
      </w:r>
      <w:r>
        <w:rPr>
          <w:rFonts w:hint="eastAsia" w:eastAsia="方正仿宋简体"/>
          <w:sz w:val="30"/>
          <w:szCs w:val="30"/>
          <w:lang w:eastAsia="zh-Hans"/>
        </w:rPr>
        <w:t>应当按照本合同</w:t>
      </w:r>
      <w:r>
        <w:rPr>
          <w:rFonts w:eastAsia="方正仿宋简体"/>
          <w:sz w:val="30"/>
          <w:szCs w:val="30"/>
        </w:rPr>
        <w:t>附件《</w:t>
      </w:r>
      <w:r>
        <w:rPr>
          <w:rFonts w:hint="eastAsia" w:eastAsia="方正仿宋简体"/>
          <w:sz w:val="30"/>
          <w:szCs w:val="30"/>
        </w:rPr>
        <w:t>【】</w:t>
      </w:r>
      <w:r>
        <w:rPr>
          <w:rFonts w:eastAsia="方正仿宋简体"/>
          <w:sz w:val="30"/>
          <w:szCs w:val="30"/>
        </w:rPr>
        <w:t>工作任务书》（以下简称“工作任务书”）约定</w:t>
      </w:r>
      <w:r>
        <w:rPr>
          <w:rFonts w:hint="eastAsia" w:eastAsia="方正仿宋简体"/>
          <w:sz w:val="30"/>
          <w:szCs w:val="30"/>
        </w:rPr>
        <w:t>为甲方提供服务</w:t>
      </w:r>
      <w:r>
        <w:rPr>
          <w:rFonts w:eastAsia="方正仿宋简体"/>
          <w:sz w:val="30"/>
          <w:szCs w:val="30"/>
        </w:rPr>
        <w:t>。</w:t>
      </w:r>
    </w:p>
    <w:p>
      <w:pPr>
        <w:spacing w:before="0" w:after="0"/>
        <w:ind w:firstLine="600" w:firstLineChars="200"/>
        <w:jc w:val="left"/>
        <w:rPr>
          <w:rFonts w:hint="eastAsia" w:eastAsia="方正仿宋简体"/>
          <w:sz w:val="30"/>
          <w:szCs w:val="30"/>
          <w:u w:val="single"/>
        </w:rPr>
      </w:pPr>
      <w:r>
        <w:rPr>
          <w:rFonts w:hint="eastAsia" w:eastAsia="方正仿宋简体"/>
          <w:sz w:val="30"/>
          <w:szCs w:val="30"/>
          <w:lang w:eastAsia="zh-Hans"/>
        </w:rPr>
        <w:t>服务内容</w:t>
      </w:r>
      <w:r>
        <w:rPr>
          <w:rFonts w:eastAsia="方正仿宋简体"/>
          <w:sz w:val="30"/>
          <w:szCs w:val="30"/>
        </w:rPr>
        <w:t>主</w:t>
      </w:r>
      <w:r>
        <w:rPr>
          <w:rFonts w:hint="eastAsia" w:eastAsia="方正仿宋简体"/>
          <w:sz w:val="30"/>
          <w:szCs w:val="30"/>
        </w:rPr>
        <w:t>要包括</w:t>
      </w:r>
      <w:r>
        <w:rPr>
          <w:rFonts w:eastAsia="方正仿宋简体"/>
          <w:sz w:val="30"/>
          <w:szCs w:val="30"/>
        </w:rPr>
        <w:t>：</w:t>
      </w:r>
      <w:r>
        <w:rPr>
          <w:rFonts w:hint="eastAsia" w:eastAsia="方正仿宋简体"/>
          <w:sz w:val="30"/>
          <w:szCs w:val="30"/>
        </w:rPr>
        <w:t>【】。</w:t>
      </w:r>
    </w:p>
    <w:p>
      <w:pPr>
        <w:spacing w:before="0" w:after="0"/>
        <w:ind w:firstLine="600" w:firstLineChars="200"/>
        <w:jc w:val="left"/>
        <w:rPr>
          <w:rFonts w:eastAsia="方正仿宋简体"/>
          <w:sz w:val="30"/>
          <w:szCs w:val="30"/>
        </w:rPr>
      </w:pPr>
      <w:r>
        <w:rPr>
          <w:rFonts w:hint="eastAsia" w:eastAsia="方正仿宋简体"/>
          <w:sz w:val="30"/>
          <w:szCs w:val="30"/>
        </w:rPr>
        <w:t>4.3</w:t>
      </w:r>
      <w:r>
        <w:rPr>
          <w:rFonts w:eastAsia="方正仿宋简体"/>
          <w:sz w:val="30"/>
          <w:szCs w:val="30"/>
        </w:rPr>
        <w:t>乙方应</w:t>
      </w:r>
      <w:r>
        <w:rPr>
          <w:rFonts w:hint="eastAsia" w:eastAsia="方正仿宋简体"/>
          <w:sz w:val="30"/>
          <w:szCs w:val="30"/>
          <w:lang w:eastAsia="zh-Hans"/>
        </w:rPr>
        <w:t>当</w:t>
      </w:r>
      <w:r>
        <w:rPr>
          <w:rFonts w:eastAsia="方正仿宋简体"/>
          <w:sz w:val="30"/>
          <w:szCs w:val="30"/>
        </w:rPr>
        <w:t>确保上述服务符合甲方的</w:t>
      </w:r>
      <w:r>
        <w:rPr>
          <w:rFonts w:hint="eastAsia" w:eastAsia="方正仿宋简体"/>
          <w:sz w:val="30"/>
          <w:szCs w:val="30"/>
        </w:rPr>
        <w:t>工作</w:t>
      </w:r>
      <w:r>
        <w:rPr>
          <w:rFonts w:eastAsia="方正仿宋简体"/>
          <w:sz w:val="30"/>
          <w:szCs w:val="30"/>
        </w:rPr>
        <w:t>目标和业务需求，同时</w:t>
      </w:r>
      <w:r>
        <w:rPr>
          <w:rFonts w:hint="eastAsia" w:eastAsia="方正仿宋简体"/>
          <w:sz w:val="30"/>
          <w:szCs w:val="30"/>
          <w:lang w:eastAsia="zh-Hans"/>
        </w:rPr>
        <w:t>应当</w:t>
      </w:r>
      <w:r>
        <w:rPr>
          <w:rFonts w:eastAsia="方正仿宋简体"/>
          <w:sz w:val="30"/>
          <w:szCs w:val="30"/>
        </w:rPr>
        <w:t>接受甲方的监督和要求。</w:t>
      </w:r>
    </w:p>
    <w:p>
      <w:pPr>
        <w:spacing w:before="0" w:after="0"/>
        <w:ind w:firstLine="600" w:firstLineChars="200"/>
        <w:jc w:val="left"/>
        <w:rPr>
          <w:rFonts w:eastAsia="方正仿宋简体"/>
          <w:sz w:val="30"/>
          <w:szCs w:val="30"/>
        </w:rPr>
      </w:pPr>
    </w:p>
    <w:bookmarkEnd w:id="18"/>
    <w:p>
      <w:pPr>
        <w:spacing w:before="0" w:after="0"/>
        <w:ind w:firstLine="600" w:firstLineChars="200"/>
        <w:jc w:val="left"/>
        <w:rPr>
          <w:rFonts w:hint="eastAsia" w:eastAsia="方正仿宋简体"/>
          <w:sz w:val="30"/>
          <w:szCs w:val="30"/>
        </w:rPr>
      </w:pPr>
      <w:bookmarkStart w:id="19" w:name="_Toc512687983"/>
      <w:bookmarkStart w:id="20" w:name="_Toc207525277"/>
      <w:bookmarkStart w:id="21" w:name="_Toc204763766"/>
      <w:bookmarkStart w:id="22" w:name="_Toc514169495"/>
      <w:r>
        <w:rPr>
          <w:rFonts w:hint="eastAsia" w:ascii="黑体" w:hAnsi="黑体" w:eastAsia="黑体" w:cs="黑体"/>
          <w:b/>
          <w:bCs/>
          <w:sz w:val="30"/>
          <w:szCs w:val="30"/>
        </w:rPr>
        <w:t>5、</w:t>
      </w:r>
      <w:bookmarkEnd w:id="19"/>
      <w:r>
        <w:rPr>
          <w:rFonts w:hint="eastAsia" w:ascii="黑体" w:hAnsi="黑体" w:eastAsia="黑体" w:cs="黑体"/>
          <w:b/>
          <w:bCs/>
          <w:sz w:val="30"/>
          <w:szCs w:val="30"/>
        </w:rPr>
        <w:t>合同金额及付款方式</w:t>
      </w:r>
    </w:p>
    <w:p>
      <w:pPr>
        <w:widowControl/>
        <w:spacing w:before="0" w:after="0"/>
        <w:ind w:firstLine="600" w:firstLineChars="200"/>
        <w:jc w:val="left"/>
        <w:rPr>
          <w:rFonts w:eastAsia="方正仿宋简体"/>
          <w:sz w:val="30"/>
          <w:szCs w:val="30"/>
        </w:rPr>
      </w:pPr>
      <w:r>
        <w:rPr>
          <w:rFonts w:hint="eastAsia" w:eastAsia="方正仿宋简体"/>
          <w:sz w:val="30"/>
          <w:szCs w:val="30"/>
        </w:rPr>
        <w:t>5.1乙方为甲方提供合同约定的服务，</w:t>
      </w:r>
      <w:r>
        <w:rPr>
          <w:rFonts w:eastAsia="方正仿宋简体"/>
          <w:sz w:val="30"/>
          <w:szCs w:val="30"/>
        </w:rPr>
        <w:t>甲方应付给乙方服务费用总额为</w:t>
      </w:r>
      <w:r>
        <w:rPr>
          <w:rFonts w:hint="eastAsia" w:eastAsia="方正仿宋简体"/>
          <w:sz w:val="30"/>
          <w:szCs w:val="30"/>
        </w:rPr>
        <w:t>【】</w:t>
      </w:r>
      <w:r>
        <w:rPr>
          <w:rFonts w:eastAsia="方正仿宋简体"/>
          <w:sz w:val="30"/>
          <w:szCs w:val="30"/>
        </w:rPr>
        <w:t>元（人民币大写：</w:t>
      </w:r>
      <w:r>
        <w:rPr>
          <w:rFonts w:hint="eastAsia" w:eastAsia="方正仿宋简体"/>
          <w:sz w:val="30"/>
          <w:szCs w:val="30"/>
        </w:rPr>
        <w:t>【】</w:t>
      </w:r>
      <w:r>
        <w:rPr>
          <w:rFonts w:eastAsia="方正仿宋简体"/>
          <w:sz w:val="30"/>
          <w:szCs w:val="30"/>
        </w:rPr>
        <w:t>）（该费用为含税价，增值税税率：</w:t>
      </w:r>
      <w:r>
        <w:rPr>
          <w:rFonts w:hint="eastAsia" w:eastAsia="方正仿宋简体"/>
          <w:sz w:val="30"/>
          <w:szCs w:val="30"/>
        </w:rPr>
        <w:t>【】</w:t>
      </w:r>
      <w:r>
        <w:rPr>
          <w:rFonts w:eastAsia="方正仿宋简体"/>
          <w:sz w:val="30"/>
          <w:szCs w:val="30"/>
        </w:rPr>
        <w:t>%）。以上费用为甲方应付乙方的全部费用，包括乙方完成本合同约定内容所需的人工成本、</w:t>
      </w:r>
      <w:r>
        <w:rPr>
          <w:rFonts w:hint="eastAsia" w:eastAsia="方正仿宋简体"/>
          <w:sz w:val="30"/>
          <w:szCs w:val="30"/>
        </w:rPr>
        <w:t>仪器设备费用、</w:t>
      </w:r>
      <w:r>
        <w:rPr>
          <w:rFonts w:eastAsia="方正仿宋简体"/>
          <w:sz w:val="30"/>
          <w:szCs w:val="30"/>
        </w:rPr>
        <w:t>差旅费</w:t>
      </w:r>
      <w:r>
        <w:rPr>
          <w:rFonts w:hint="eastAsia" w:eastAsia="方正仿宋简体"/>
          <w:sz w:val="30"/>
          <w:szCs w:val="30"/>
        </w:rPr>
        <w:t>、社会保险</w:t>
      </w:r>
      <w:r>
        <w:rPr>
          <w:rFonts w:eastAsia="方正仿宋简体"/>
          <w:sz w:val="30"/>
          <w:szCs w:val="30"/>
        </w:rPr>
        <w:t>及应缴税费等</w:t>
      </w:r>
      <w:r>
        <w:rPr>
          <w:rFonts w:hint="eastAsia" w:eastAsia="方正仿宋简体"/>
          <w:sz w:val="30"/>
          <w:szCs w:val="30"/>
        </w:rPr>
        <w:t>全部</w:t>
      </w:r>
      <w:r>
        <w:rPr>
          <w:rFonts w:eastAsia="方正仿宋简体"/>
          <w:sz w:val="30"/>
          <w:szCs w:val="30"/>
        </w:rPr>
        <w:t>费用。</w:t>
      </w:r>
    </w:p>
    <w:p>
      <w:pPr>
        <w:widowControl/>
        <w:spacing w:before="0" w:after="0"/>
        <w:ind w:firstLine="600" w:firstLineChars="200"/>
        <w:jc w:val="left"/>
        <w:rPr>
          <w:rFonts w:hint="eastAsia" w:eastAsia="方正仿宋简体"/>
          <w:sz w:val="30"/>
          <w:szCs w:val="30"/>
        </w:rPr>
      </w:pPr>
      <w:r>
        <w:rPr>
          <w:rFonts w:hint="eastAsia" w:eastAsia="方正仿宋简体"/>
          <w:sz w:val="30"/>
          <w:szCs w:val="30"/>
        </w:rPr>
        <w:t>本合同履行期间如遇国家调整增值税税率的，则合同价格中不含税金额保持不变，可以按调整后的税率重新计算含税金额，以乙方开具发票时的税率为准进行结算和支付。</w:t>
      </w:r>
    </w:p>
    <w:p>
      <w:pPr>
        <w:spacing w:before="0" w:after="0"/>
        <w:ind w:firstLine="600" w:firstLineChars="200"/>
        <w:jc w:val="left"/>
        <w:rPr>
          <w:rFonts w:eastAsia="方正仿宋简体"/>
          <w:sz w:val="30"/>
          <w:szCs w:val="30"/>
        </w:rPr>
      </w:pPr>
      <w:bookmarkStart w:id="23" w:name="_Toc207525269"/>
      <w:bookmarkStart w:id="24" w:name="_Toc204763758"/>
      <w:r>
        <w:rPr>
          <w:rFonts w:hint="eastAsia" w:eastAsia="方正仿宋简体"/>
          <w:sz w:val="30"/>
          <w:szCs w:val="30"/>
        </w:rPr>
        <w:t>5.2</w:t>
      </w:r>
      <w:r>
        <w:rPr>
          <w:rFonts w:eastAsia="方正仿宋简体"/>
          <w:sz w:val="30"/>
          <w:szCs w:val="30"/>
        </w:rPr>
        <w:t>甲方将按照以下进度和条件向乙方支付合同价款：</w:t>
      </w:r>
    </w:p>
    <w:p>
      <w:pPr>
        <w:spacing w:before="0" w:after="0"/>
        <w:ind w:firstLine="600" w:firstLineChars="200"/>
        <w:jc w:val="left"/>
        <w:rPr>
          <w:rFonts w:eastAsia="方正仿宋简体"/>
          <w:sz w:val="30"/>
          <w:szCs w:val="30"/>
        </w:rPr>
      </w:pPr>
      <w:bookmarkStart w:id="25" w:name="_Toc512687985"/>
    </w:p>
    <w:tbl>
      <w:tblPr>
        <w:tblStyle w:val="20"/>
        <w:tblW w:w="8222" w:type="dxa"/>
        <w:jc w:val="center"/>
        <w:tblLayout w:type="autofit"/>
        <w:tblCellMar>
          <w:top w:w="0" w:type="dxa"/>
          <w:left w:w="108" w:type="dxa"/>
          <w:bottom w:w="0" w:type="dxa"/>
          <w:right w:w="108" w:type="dxa"/>
        </w:tblCellMar>
      </w:tblPr>
      <w:tblGrid>
        <w:gridCol w:w="2694"/>
        <w:gridCol w:w="1842"/>
        <w:gridCol w:w="1985"/>
        <w:gridCol w:w="1701"/>
      </w:tblGrid>
      <w:tr>
        <w:tblPrEx>
          <w:tblCellMar>
            <w:top w:w="0" w:type="dxa"/>
            <w:left w:w="108" w:type="dxa"/>
            <w:bottom w:w="0" w:type="dxa"/>
            <w:right w:w="108" w:type="dxa"/>
          </w:tblCellMar>
        </w:tblPrEx>
        <w:trPr>
          <w:trHeight w:val="504" w:hRule="atLeast"/>
          <w:jc w:val="center"/>
        </w:trPr>
        <w:tc>
          <w:tcPr>
            <w:tcW w:w="269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支付节点名称</w:t>
            </w:r>
          </w:p>
        </w:tc>
        <w:tc>
          <w:tcPr>
            <w:tcW w:w="1842" w:type="dxa"/>
            <w:tcBorders>
              <w:top w:val="single" w:color="auto" w:sz="4" w:space="0"/>
              <w:left w:val="nil"/>
              <w:bottom w:val="single" w:color="auto" w:sz="4" w:space="0"/>
              <w:right w:val="single" w:color="auto" w:sz="4" w:space="0"/>
            </w:tcBorders>
            <w:noWrap/>
            <w:vAlign w:val="center"/>
          </w:tcPr>
          <w:p>
            <w:pPr>
              <w:widowControl/>
              <w:jc w:val="center"/>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支付期限</w:t>
            </w:r>
          </w:p>
        </w:tc>
        <w:tc>
          <w:tcPr>
            <w:tcW w:w="1985" w:type="dxa"/>
            <w:tcBorders>
              <w:top w:val="single" w:color="auto" w:sz="4" w:space="0"/>
              <w:left w:val="nil"/>
              <w:bottom w:val="single" w:color="auto" w:sz="4" w:space="0"/>
              <w:right w:val="single" w:color="auto" w:sz="4" w:space="0"/>
            </w:tcBorders>
            <w:noWrap/>
            <w:vAlign w:val="center"/>
          </w:tcPr>
          <w:p>
            <w:pPr>
              <w:widowControl/>
              <w:jc w:val="center"/>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支付比例</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支付单据</w:t>
            </w:r>
          </w:p>
        </w:tc>
      </w:tr>
      <w:tr>
        <w:tblPrEx>
          <w:tblCellMar>
            <w:top w:w="0" w:type="dxa"/>
            <w:left w:w="108" w:type="dxa"/>
            <w:bottom w:w="0" w:type="dxa"/>
            <w:right w:w="108" w:type="dxa"/>
          </w:tblCellMar>
        </w:tblPrEx>
        <w:trPr>
          <w:trHeight w:val="499" w:hRule="atLeast"/>
          <w:jc w:val="center"/>
        </w:trPr>
        <w:tc>
          <w:tcPr>
            <w:tcW w:w="2694" w:type="dxa"/>
            <w:tcBorders>
              <w:top w:val="nil"/>
              <w:left w:val="single" w:color="auto" w:sz="4" w:space="0"/>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p>
        </w:tc>
        <w:tc>
          <w:tcPr>
            <w:tcW w:w="1842" w:type="dxa"/>
            <w:tcBorders>
              <w:top w:val="nil"/>
              <w:left w:val="nil"/>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　</w:t>
            </w:r>
          </w:p>
        </w:tc>
      </w:tr>
      <w:tr>
        <w:tblPrEx>
          <w:tblCellMar>
            <w:top w:w="0" w:type="dxa"/>
            <w:left w:w="108" w:type="dxa"/>
            <w:bottom w:w="0" w:type="dxa"/>
            <w:right w:w="108" w:type="dxa"/>
          </w:tblCellMar>
        </w:tblPrEx>
        <w:trPr>
          <w:trHeight w:val="288" w:hRule="atLeast"/>
          <w:jc w:val="center"/>
        </w:trPr>
        <w:tc>
          <w:tcPr>
            <w:tcW w:w="2694" w:type="dxa"/>
            <w:tcBorders>
              <w:top w:val="nil"/>
              <w:left w:val="single" w:color="auto" w:sz="4" w:space="0"/>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p>
        </w:tc>
        <w:tc>
          <w:tcPr>
            <w:tcW w:w="1842" w:type="dxa"/>
            <w:tcBorders>
              <w:top w:val="nil"/>
              <w:left w:val="nil"/>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　</w:t>
            </w:r>
          </w:p>
        </w:tc>
      </w:tr>
      <w:tr>
        <w:tblPrEx>
          <w:tblCellMar>
            <w:top w:w="0" w:type="dxa"/>
            <w:left w:w="108" w:type="dxa"/>
            <w:bottom w:w="0" w:type="dxa"/>
            <w:right w:w="108" w:type="dxa"/>
          </w:tblCellMar>
        </w:tblPrEx>
        <w:trPr>
          <w:trHeight w:val="288" w:hRule="atLeast"/>
          <w:jc w:val="center"/>
        </w:trPr>
        <w:tc>
          <w:tcPr>
            <w:tcW w:w="2694" w:type="dxa"/>
            <w:tcBorders>
              <w:top w:val="nil"/>
              <w:left w:val="single" w:color="auto" w:sz="4" w:space="0"/>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p>
        </w:tc>
        <w:tc>
          <w:tcPr>
            <w:tcW w:w="1842" w:type="dxa"/>
            <w:tcBorders>
              <w:top w:val="nil"/>
              <w:left w:val="nil"/>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　</w:t>
            </w:r>
          </w:p>
        </w:tc>
      </w:tr>
      <w:tr>
        <w:tblPrEx>
          <w:tblCellMar>
            <w:top w:w="0" w:type="dxa"/>
            <w:left w:w="108" w:type="dxa"/>
            <w:bottom w:w="0" w:type="dxa"/>
            <w:right w:w="108" w:type="dxa"/>
          </w:tblCellMar>
        </w:tblPrEx>
        <w:trPr>
          <w:trHeight w:val="288" w:hRule="atLeast"/>
          <w:jc w:val="center"/>
        </w:trPr>
        <w:tc>
          <w:tcPr>
            <w:tcW w:w="2694" w:type="dxa"/>
            <w:tcBorders>
              <w:top w:val="nil"/>
              <w:left w:val="single" w:color="auto" w:sz="4" w:space="0"/>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p>
        </w:tc>
        <w:tc>
          <w:tcPr>
            <w:tcW w:w="1842" w:type="dxa"/>
            <w:tcBorders>
              <w:top w:val="nil"/>
              <w:left w:val="nil"/>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　</w:t>
            </w:r>
          </w:p>
        </w:tc>
      </w:tr>
      <w:tr>
        <w:tblPrEx>
          <w:tblCellMar>
            <w:top w:w="0" w:type="dxa"/>
            <w:left w:w="108" w:type="dxa"/>
            <w:bottom w:w="0" w:type="dxa"/>
            <w:right w:w="108" w:type="dxa"/>
          </w:tblCellMar>
        </w:tblPrEx>
        <w:trPr>
          <w:trHeight w:val="288" w:hRule="atLeast"/>
          <w:jc w:val="center"/>
        </w:trPr>
        <w:tc>
          <w:tcPr>
            <w:tcW w:w="2694" w:type="dxa"/>
            <w:tcBorders>
              <w:top w:val="nil"/>
              <w:left w:val="single" w:color="auto" w:sz="4" w:space="0"/>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p>
        </w:tc>
        <w:tc>
          <w:tcPr>
            <w:tcW w:w="1842" w:type="dxa"/>
            <w:tcBorders>
              <w:top w:val="nil"/>
              <w:left w:val="nil"/>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hint="eastAsia" w:ascii="方正仿宋简体" w:hAnsi="宋体" w:eastAsia="方正仿宋简体" w:cs="宋体"/>
                <w:color w:val="000000"/>
                <w:kern w:val="0"/>
                <w:szCs w:val="24"/>
              </w:rPr>
            </w:pPr>
            <w:r>
              <w:rPr>
                <w:rFonts w:hint="eastAsia" w:ascii="方正仿宋简体" w:hAnsi="宋体" w:eastAsia="方正仿宋简体" w:cs="宋体"/>
                <w:color w:val="000000"/>
                <w:kern w:val="0"/>
                <w:szCs w:val="24"/>
              </w:rPr>
              <w:t>　</w:t>
            </w:r>
          </w:p>
        </w:tc>
      </w:tr>
    </w:tbl>
    <w:p>
      <w:pPr>
        <w:spacing w:before="0" w:after="0"/>
        <w:ind w:firstLine="600" w:firstLineChars="200"/>
        <w:jc w:val="left"/>
        <w:rPr>
          <w:rFonts w:hint="eastAsia" w:eastAsia="方正仿宋简体"/>
          <w:sz w:val="30"/>
          <w:szCs w:val="30"/>
        </w:rPr>
      </w:pPr>
      <w:r>
        <w:rPr>
          <w:rFonts w:hint="eastAsia" w:eastAsia="方正仿宋简体"/>
          <w:sz w:val="30"/>
          <w:szCs w:val="30"/>
        </w:rPr>
        <w:t>乙方在甲方付款前应向甲方开具合法且符合甲方要求的对应金额的增值税发票。如乙方开票不符合甲方要求，甲方有权拒绝付款且不承担任何责任。</w:t>
      </w:r>
    </w:p>
    <w:p>
      <w:pPr>
        <w:spacing w:before="0" w:after="0" w:line="560" w:lineRule="exact"/>
        <w:ind w:firstLine="600" w:firstLineChars="200"/>
        <w:jc w:val="left"/>
        <w:rPr>
          <w:rFonts w:eastAsia="方正仿宋简体"/>
          <w:sz w:val="30"/>
          <w:szCs w:val="30"/>
          <w:lang w:eastAsia="zh-Hans"/>
        </w:rPr>
      </w:pPr>
      <w:r>
        <w:rPr>
          <w:rFonts w:eastAsia="方正仿宋简体"/>
          <w:sz w:val="30"/>
          <w:szCs w:val="30"/>
          <w:lang w:eastAsia="zh-Hans"/>
        </w:rPr>
        <w:t>5.3</w:t>
      </w:r>
      <w:r>
        <w:rPr>
          <w:rFonts w:eastAsia="方正仿宋简体"/>
          <w:sz w:val="30"/>
          <w:szCs w:val="30"/>
        </w:rPr>
        <w:t>合同期内，若发生服务内容、范围、工作量的</w:t>
      </w:r>
      <w:r>
        <w:rPr>
          <w:rFonts w:hint="eastAsia" w:eastAsia="方正仿宋简体"/>
          <w:sz w:val="30"/>
          <w:szCs w:val="30"/>
        </w:rPr>
        <w:t>减少</w:t>
      </w:r>
      <w:r>
        <w:rPr>
          <w:rFonts w:eastAsia="方正仿宋简体"/>
          <w:sz w:val="30"/>
          <w:szCs w:val="30"/>
        </w:rPr>
        <w:t>，双方应按照本合同约定的合同总金额计算月单价，并据此月单价进行计算应扣除的总费用。月单价</w:t>
      </w:r>
      <w:r>
        <w:rPr>
          <w:rFonts w:hint="eastAsia" w:eastAsia="方正仿宋简体"/>
          <w:sz w:val="30"/>
          <w:szCs w:val="30"/>
        </w:rPr>
        <w:t>计算方式</w:t>
      </w:r>
      <w:r>
        <w:rPr>
          <w:rFonts w:eastAsia="方正仿宋简体"/>
          <w:sz w:val="30"/>
          <w:szCs w:val="30"/>
        </w:rPr>
        <w:t>为：</w:t>
      </w:r>
      <w:r>
        <w:rPr>
          <w:rFonts w:hint="eastAsia" w:eastAsia="方正仿宋简体"/>
          <w:sz w:val="30"/>
          <w:szCs w:val="30"/>
        </w:rPr>
        <w:t>【】</w:t>
      </w:r>
      <w:r>
        <w:rPr>
          <w:rFonts w:eastAsia="方正仿宋简体"/>
          <w:sz w:val="30"/>
          <w:szCs w:val="30"/>
        </w:rPr>
        <w:t>。</w:t>
      </w:r>
    </w:p>
    <w:p>
      <w:pPr>
        <w:spacing w:before="0" w:after="0"/>
        <w:ind w:firstLine="600" w:firstLineChars="200"/>
        <w:jc w:val="left"/>
        <w:rPr>
          <w:rFonts w:eastAsia="方正仿宋简体"/>
          <w:sz w:val="30"/>
          <w:szCs w:val="30"/>
          <w:lang w:eastAsia="zh-Hans"/>
        </w:rPr>
      </w:pPr>
    </w:p>
    <w:p>
      <w:pPr>
        <w:pStyle w:val="18"/>
        <w:spacing w:before="0" w:after="0"/>
        <w:ind w:firstLine="600" w:firstLineChars="200"/>
        <w:jc w:val="left"/>
        <w:rPr>
          <w:rFonts w:hint="eastAsia" w:ascii="黑体" w:hAnsi="黑体" w:eastAsia="黑体" w:cs="黑体"/>
          <w:sz w:val="30"/>
          <w:szCs w:val="30"/>
        </w:rPr>
      </w:pPr>
      <w:r>
        <w:rPr>
          <w:rFonts w:hint="eastAsia" w:ascii="黑体" w:hAnsi="黑体" w:eastAsia="黑体" w:cs="黑体"/>
          <w:sz w:val="30"/>
          <w:szCs w:val="30"/>
        </w:rPr>
        <w:t>6、考核及验收</w:t>
      </w:r>
    </w:p>
    <w:p>
      <w:pPr>
        <w:spacing w:before="0" w:after="0"/>
        <w:ind w:firstLine="600" w:firstLineChars="200"/>
        <w:jc w:val="left"/>
        <w:rPr>
          <w:rFonts w:hint="eastAsia" w:eastAsia="方正仿宋简体"/>
          <w:sz w:val="30"/>
          <w:szCs w:val="30"/>
        </w:rPr>
      </w:pPr>
      <w:r>
        <w:rPr>
          <w:rFonts w:hint="eastAsia" w:eastAsia="方正仿宋简体"/>
          <w:sz w:val="30"/>
          <w:szCs w:val="30"/>
        </w:rPr>
        <w:t>6.1合同期内，甲方将依据合同约定、项目工作任务书和项目考核细则对乙方进行考核，乙方应严格配合、执行考核相关内容。</w:t>
      </w:r>
    </w:p>
    <w:p>
      <w:pPr>
        <w:spacing w:before="0" w:after="0"/>
        <w:ind w:firstLine="600" w:firstLineChars="200"/>
        <w:jc w:val="left"/>
        <w:rPr>
          <w:rFonts w:hint="eastAsia" w:eastAsia="方正仿宋简体"/>
          <w:sz w:val="30"/>
          <w:szCs w:val="30"/>
        </w:rPr>
      </w:pPr>
      <w:r>
        <w:rPr>
          <w:rFonts w:hint="eastAsia" w:eastAsia="方正仿宋简体"/>
          <w:sz w:val="30"/>
          <w:szCs w:val="30"/>
        </w:rPr>
        <w:t>6.2验收方式：本项目采用阶段验收方式验收。每阶段工作任务完成后，由甲方组织对乙方所完成的服务内容进行评估验收。</w:t>
      </w:r>
    </w:p>
    <w:p>
      <w:pPr>
        <w:spacing w:before="0" w:after="0"/>
        <w:ind w:firstLine="600" w:firstLineChars="200"/>
        <w:jc w:val="left"/>
        <w:rPr>
          <w:rFonts w:hint="eastAsia" w:eastAsia="方正仿宋简体"/>
          <w:sz w:val="30"/>
          <w:szCs w:val="30"/>
        </w:rPr>
      </w:pPr>
      <w:r>
        <w:rPr>
          <w:rFonts w:hint="eastAsia" w:eastAsia="方正仿宋简体"/>
          <w:sz w:val="30"/>
          <w:szCs w:val="30"/>
        </w:rPr>
        <w:t>6.3验收标准：以符合合同及相关附件、项目考核细则要求为准。</w:t>
      </w:r>
    </w:p>
    <w:p>
      <w:pPr>
        <w:spacing w:before="0" w:after="0"/>
        <w:ind w:firstLine="600" w:firstLineChars="200"/>
        <w:jc w:val="left"/>
        <w:rPr>
          <w:rFonts w:hint="eastAsia" w:eastAsia="方正仿宋简体"/>
          <w:sz w:val="30"/>
          <w:szCs w:val="30"/>
        </w:rPr>
      </w:pPr>
      <w:r>
        <w:rPr>
          <w:rFonts w:hint="eastAsia" w:eastAsia="方正仿宋简体"/>
          <w:sz w:val="30"/>
          <w:szCs w:val="30"/>
        </w:rPr>
        <w:t>6.4验收程序：乙方应当在完成工作任务后【】日内向甲方提出书面验收申请，甲方收到验收申请后组织验收；如验收不合格的，甲方需出具书面异议，乙方应及时加以修改纠正。验收可进行多次，直至验收合格为止。</w:t>
      </w:r>
    </w:p>
    <w:p>
      <w:pPr>
        <w:spacing w:before="0" w:after="0"/>
        <w:ind w:firstLine="600" w:firstLineChars="200"/>
        <w:jc w:val="left"/>
        <w:rPr>
          <w:rFonts w:hint="eastAsia" w:eastAsia="方正仿宋简体"/>
          <w:sz w:val="30"/>
          <w:szCs w:val="30"/>
        </w:rPr>
      </w:pPr>
    </w:p>
    <w:p>
      <w:pPr>
        <w:pStyle w:val="18"/>
        <w:spacing w:before="0" w:after="0"/>
        <w:ind w:firstLine="600" w:firstLineChars="200"/>
        <w:jc w:val="left"/>
        <w:rPr>
          <w:rFonts w:hint="eastAsia" w:ascii="黑体" w:hAnsi="黑体" w:eastAsia="黑体" w:cs="黑体"/>
          <w:sz w:val="30"/>
          <w:szCs w:val="30"/>
        </w:rPr>
      </w:pPr>
      <w:r>
        <w:rPr>
          <w:rFonts w:hint="eastAsia" w:ascii="黑体" w:hAnsi="黑体" w:eastAsia="黑体" w:cs="黑体"/>
          <w:sz w:val="30"/>
          <w:szCs w:val="30"/>
        </w:rPr>
        <w:t>7、人员要求</w:t>
      </w:r>
      <w:bookmarkEnd w:id="23"/>
      <w:bookmarkEnd w:id="24"/>
      <w:bookmarkEnd w:id="25"/>
    </w:p>
    <w:p>
      <w:pPr>
        <w:spacing w:before="0" w:after="0"/>
        <w:ind w:firstLine="600" w:firstLineChars="200"/>
        <w:rPr>
          <w:rFonts w:eastAsia="方正仿宋简体"/>
          <w:sz w:val="30"/>
          <w:szCs w:val="30"/>
        </w:rPr>
      </w:pPr>
      <w:r>
        <w:rPr>
          <w:rFonts w:hint="eastAsia" w:eastAsia="方正仿宋简体"/>
          <w:sz w:val="30"/>
          <w:szCs w:val="30"/>
        </w:rPr>
        <w:t>7.1</w:t>
      </w:r>
      <w:r>
        <w:rPr>
          <w:rFonts w:eastAsia="方正仿宋简体"/>
          <w:sz w:val="30"/>
          <w:szCs w:val="30"/>
        </w:rPr>
        <w:t>乙方配置的</w:t>
      </w:r>
      <w:r>
        <w:rPr>
          <w:rFonts w:hint="eastAsia" w:eastAsia="方正仿宋简体"/>
          <w:sz w:val="30"/>
          <w:szCs w:val="30"/>
        </w:rPr>
        <w:t>项目</w:t>
      </w:r>
      <w:r>
        <w:rPr>
          <w:rFonts w:eastAsia="方正仿宋简体"/>
          <w:sz w:val="30"/>
          <w:szCs w:val="30"/>
        </w:rPr>
        <w:t>人员应满足甲方提出的人员能力</w:t>
      </w:r>
      <w:r>
        <w:rPr>
          <w:rFonts w:hint="eastAsia" w:eastAsia="方正仿宋简体"/>
          <w:sz w:val="30"/>
          <w:szCs w:val="30"/>
        </w:rPr>
        <w:t>和</w:t>
      </w:r>
      <w:r>
        <w:rPr>
          <w:rFonts w:eastAsia="方正仿宋简体"/>
          <w:sz w:val="30"/>
          <w:szCs w:val="30"/>
        </w:rPr>
        <w:t>资质要求</w:t>
      </w:r>
      <w:r>
        <w:rPr>
          <w:rFonts w:hint="eastAsia" w:eastAsia="方正仿宋简体"/>
          <w:sz w:val="30"/>
          <w:szCs w:val="30"/>
        </w:rPr>
        <w:t>，项目</w:t>
      </w:r>
      <w:r>
        <w:rPr>
          <w:rFonts w:eastAsia="方正仿宋简体"/>
          <w:sz w:val="30"/>
          <w:szCs w:val="30"/>
        </w:rPr>
        <w:t>人员清单见</w:t>
      </w:r>
      <w:r>
        <w:rPr>
          <w:rFonts w:hint="eastAsia" w:eastAsia="方正仿宋简体"/>
          <w:sz w:val="30"/>
          <w:szCs w:val="30"/>
        </w:rPr>
        <w:t>附件5</w:t>
      </w:r>
      <w:r>
        <w:rPr>
          <w:rFonts w:eastAsia="方正仿宋简体"/>
          <w:sz w:val="30"/>
          <w:szCs w:val="30"/>
        </w:rPr>
        <w:t>。</w:t>
      </w:r>
    </w:p>
    <w:p>
      <w:pPr>
        <w:spacing w:before="0" w:after="0"/>
        <w:ind w:firstLine="600" w:firstLineChars="200"/>
        <w:rPr>
          <w:rFonts w:eastAsia="方正仿宋简体"/>
          <w:sz w:val="30"/>
          <w:szCs w:val="30"/>
        </w:rPr>
      </w:pPr>
      <w:r>
        <w:rPr>
          <w:rFonts w:hint="eastAsia" w:eastAsia="方正仿宋简体"/>
          <w:sz w:val="30"/>
          <w:szCs w:val="30"/>
        </w:rPr>
        <w:t>7.2乙方必须保障在项目过程中使用经验丰富、业务能力合格的人员为甲方提供技术咨询和服务，甲方有权要求乙方所有项目成员必须经过甲方的面试确认。一旦确认项目成员，必须保证项目组主要骨干人员能全程参与项目建设，直到项目终验为止。</w:t>
      </w:r>
    </w:p>
    <w:p>
      <w:pPr>
        <w:spacing w:before="0" w:after="0"/>
        <w:ind w:firstLine="600" w:firstLineChars="200"/>
        <w:rPr>
          <w:rFonts w:eastAsia="方正仿宋简体"/>
          <w:sz w:val="30"/>
          <w:szCs w:val="30"/>
        </w:rPr>
      </w:pPr>
      <w:r>
        <w:rPr>
          <w:rFonts w:hint="eastAsia" w:eastAsia="方正仿宋简体"/>
          <w:sz w:val="30"/>
          <w:szCs w:val="30"/>
        </w:rPr>
        <w:t>7.</w:t>
      </w:r>
      <w:r>
        <w:rPr>
          <w:rFonts w:eastAsia="方正仿宋简体"/>
          <w:sz w:val="30"/>
          <w:szCs w:val="30"/>
        </w:rPr>
        <w:t>3合同期内，乙方不得随意更换项目人员，只有在经甲、乙双方协商一致后方可更换项目人员，且应当遵照如下条件：</w:t>
      </w:r>
    </w:p>
    <w:p>
      <w:pPr>
        <w:spacing w:before="0" w:after="0"/>
        <w:ind w:firstLine="600" w:firstLineChars="200"/>
        <w:rPr>
          <w:rFonts w:eastAsia="方正仿宋简体"/>
          <w:sz w:val="30"/>
          <w:szCs w:val="30"/>
        </w:rPr>
      </w:pPr>
      <w:r>
        <w:rPr>
          <w:rFonts w:hint="eastAsia" w:eastAsia="方正仿宋简体"/>
          <w:sz w:val="30"/>
          <w:szCs w:val="30"/>
        </w:rPr>
        <w:t>7.3.1乙方应</w:t>
      </w:r>
      <w:r>
        <w:rPr>
          <w:rFonts w:eastAsia="方正仿宋简体"/>
          <w:sz w:val="30"/>
          <w:szCs w:val="30"/>
        </w:rPr>
        <w:t>提前</w:t>
      </w:r>
      <w:r>
        <w:rPr>
          <w:rFonts w:hint="eastAsia" w:eastAsia="方正仿宋简体"/>
          <w:sz w:val="30"/>
          <w:szCs w:val="30"/>
        </w:rPr>
        <w:t>【】</w:t>
      </w:r>
      <w:r>
        <w:rPr>
          <w:rFonts w:eastAsia="方正仿宋简体"/>
          <w:sz w:val="30"/>
          <w:szCs w:val="30"/>
        </w:rPr>
        <w:t>天向甲方提出</w:t>
      </w:r>
      <w:r>
        <w:rPr>
          <w:rFonts w:hint="eastAsia" w:eastAsia="方正仿宋简体"/>
          <w:sz w:val="30"/>
          <w:szCs w:val="30"/>
        </w:rPr>
        <w:t>书面</w:t>
      </w:r>
      <w:r>
        <w:rPr>
          <w:rFonts w:eastAsia="方正仿宋简体"/>
          <w:sz w:val="30"/>
          <w:szCs w:val="30"/>
        </w:rPr>
        <w:t>申请，</w:t>
      </w:r>
      <w:r>
        <w:rPr>
          <w:rFonts w:hint="eastAsia" w:eastAsia="方正仿宋简体"/>
          <w:sz w:val="30"/>
          <w:szCs w:val="30"/>
        </w:rPr>
        <w:t>并</w:t>
      </w:r>
      <w:r>
        <w:rPr>
          <w:rFonts w:eastAsia="方正仿宋简体"/>
          <w:sz w:val="30"/>
          <w:szCs w:val="30"/>
        </w:rPr>
        <w:t>得到甲方书面</w:t>
      </w:r>
      <w:r>
        <w:rPr>
          <w:rFonts w:hint="eastAsia" w:eastAsia="方正仿宋简体"/>
          <w:sz w:val="30"/>
          <w:szCs w:val="30"/>
        </w:rPr>
        <w:t>同意</w:t>
      </w:r>
      <w:r>
        <w:rPr>
          <w:rFonts w:eastAsia="方正仿宋简体"/>
          <w:sz w:val="30"/>
          <w:szCs w:val="30"/>
        </w:rPr>
        <w:t>后方可</w:t>
      </w:r>
      <w:r>
        <w:rPr>
          <w:rFonts w:hint="eastAsia" w:eastAsia="方正仿宋简体"/>
          <w:sz w:val="30"/>
          <w:szCs w:val="30"/>
        </w:rPr>
        <w:t>更换项目人员</w:t>
      </w:r>
      <w:r>
        <w:rPr>
          <w:rFonts w:eastAsia="方正仿宋简体"/>
          <w:sz w:val="30"/>
          <w:szCs w:val="30"/>
        </w:rPr>
        <w:t>。</w:t>
      </w:r>
    </w:p>
    <w:p>
      <w:pPr>
        <w:spacing w:before="0" w:after="0"/>
        <w:ind w:firstLine="600" w:firstLineChars="200"/>
        <w:rPr>
          <w:rFonts w:eastAsia="方正仿宋简体"/>
          <w:sz w:val="30"/>
          <w:szCs w:val="30"/>
        </w:rPr>
      </w:pPr>
      <w:r>
        <w:rPr>
          <w:rFonts w:hint="eastAsia" w:eastAsia="方正仿宋简体"/>
          <w:sz w:val="30"/>
          <w:szCs w:val="30"/>
        </w:rPr>
        <w:t>7.3.2</w:t>
      </w:r>
      <w:r>
        <w:rPr>
          <w:rFonts w:eastAsia="方正仿宋简体"/>
          <w:sz w:val="30"/>
          <w:szCs w:val="30"/>
        </w:rPr>
        <w:t>替换人员须提前</w:t>
      </w:r>
      <w:r>
        <w:rPr>
          <w:rFonts w:hint="eastAsia" w:eastAsia="方正仿宋简体"/>
          <w:sz w:val="30"/>
          <w:szCs w:val="30"/>
        </w:rPr>
        <w:t>【】天</w:t>
      </w:r>
      <w:r>
        <w:rPr>
          <w:rFonts w:eastAsia="方正仿宋简体"/>
          <w:sz w:val="30"/>
          <w:szCs w:val="30"/>
        </w:rPr>
        <w:t>入场</w:t>
      </w:r>
      <w:r>
        <w:rPr>
          <w:rFonts w:hint="eastAsia" w:eastAsia="方正仿宋简体"/>
          <w:sz w:val="30"/>
          <w:szCs w:val="30"/>
        </w:rPr>
        <w:t>熟悉工作</w:t>
      </w:r>
      <w:r>
        <w:rPr>
          <w:rFonts w:eastAsia="方正仿宋简体"/>
          <w:sz w:val="30"/>
          <w:szCs w:val="30"/>
        </w:rPr>
        <w:t>，</w:t>
      </w:r>
      <w:r>
        <w:rPr>
          <w:rFonts w:hint="eastAsia" w:eastAsia="方正仿宋简体"/>
          <w:sz w:val="30"/>
          <w:szCs w:val="30"/>
        </w:rPr>
        <w:t>并</w:t>
      </w:r>
      <w:r>
        <w:rPr>
          <w:rFonts w:eastAsia="方正仿宋简体"/>
          <w:sz w:val="30"/>
          <w:szCs w:val="30"/>
        </w:rPr>
        <w:t>和被替换人员保证至少</w:t>
      </w:r>
      <w:r>
        <w:rPr>
          <w:rFonts w:hint="eastAsia" w:eastAsia="方正仿宋简体"/>
          <w:sz w:val="30"/>
          <w:szCs w:val="30"/>
        </w:rPr>
        <w:t>【】天</w:t>
      </w:r>
      <w:r>
        <w:rPr>
          <w:rFonts w:eastAsia="方正仿宋简体"/>
          <w:sz w:val="30"/>
          <w:szCs w:val="30"/>
        </w:rPr>
        <w:t>的共同工作时间。</w:t>
      </w:r>
    </w:p>
    <w:p>
      <w:pPr>
        <w:spacing w:before="0" w:after="0"/>
        <w:ind w:firstLine="600" w:firstLineChars="200"/>
        <w:rPr>
          <w:rFonts w:eastAsia="方正仿宋简体"/>
          <w:sz w:val="30"/>
          <w:szCs w:val="30"/>
        </w:rPr>
      </w:pPr>
      <w:r>
        <w:rPr>
          <w:rFonts w:hint="eastAsia" w:eastAsia="方正仿宋简体"/>
          <w:sz w:val="30"/>
          <w:szCs w:val="30"/>
        </w:rPr>
        <w:t>7.3.3</w:t>
      </w:r>
      <w:r>
        <w:rPr>
          <w:rFonts w:eastAsia="方正仿宋简体"/>
          <w:sz w:val="30"/>
          <w:szCs w:val="30"/>
        </w:rPr>
        <w:t>替换人员在资历</w:t>
      </w:r>
      <w:r>
        <w:rPr>
          <w:rFonts w:hint="eastAsia" w:eastAsia="方正仿宋简体"/>
          <w:sz w:val="30"/>
          <w:szCs w:val="30"/>
        </w:rPr>
        <w:t>以及相同</w:t>
      </w:r>
      <w:r>
        <w:rPr>
          <w:rFonts w:eastAsia="方正仿宋简体"/>
          <w:sz w:val="30"/>
          <w:szCs w:val="30"/>
        </w:rPr>
        <w:t>项目领域经验上</w:t>
      </w:r>
      <w:r>
        <w:rPr>
          <w:rFonts w:hint="eastAsia" w:eastAsia="方正仿宋简体"/>
          <w:sz w:val="30"/>
          <w:szCs w:val="30"/>
        </w:rPr>
        <w:t>应当</w:t>
      </w:r>
      <w:r>
        <w:rPr>
          <w:rFonts w:eastAsia="方正仿宋简体"/>
          <w:sz w:val="30"/>
          <w:szCs w:val="30"/>
        </w:rPr>
        <w:t>不低于被替换人员。</w:t>
      </w:r>
    </w:p>
    <w:p>
      <w:pPr>
        <w:spacing w:before="0" w:after="0"/>
        <w:ind w:firstLine="600" w:firstLineChars="200"/>
        <w:rPr>
          <w:rFonts w:eastAsia="方正仿宋简体"/>
          <w:sz w:val="30"/>
          <w:szCs w:val="30"/>
        </w:rPr>
      </w:pPr>
      <w:r>
        <w:rPr>
          <w:rFonts w:hint="eastAsia" w:eastAsia="方正仿宋简体"/>
          <w:sz w:val="30"/>
          <w:szCs w:val="30"/>
        </w:rPr>
        <w:t>7.3.4</w:t>
      </w:r>
      <w:r>
        <w:rPr>
          <w:rFonts w:eastAsia="方正仿宋简体"/>
          <w:sz w:val="30"/>
          <w:szCs w:val="30"/>
        </w:rPr>
        <w:t>如果甲方认为乙方派出的项目人员不能胜任或者不适合本项目，可随时要求乙方进行更换，乙方须在</w:t>
      </w:r>
      <w:r>
        <w:rPr>
          <w:rFonts w:hint="eastAsia" w:eastAsia="方正仿宋简体"/>
          <w:sz w:val="30"/>
          <w:szCs w:val="30"/>
        </w:rPr>
        <w:t>甲方</w:t>
      </w:r>
      <w:r>
        <w:rPr>
          <w:rFonts w:eastAsia="方正仿宋简体"/>
          <w:sz w:val="30"/>
          <w:szCs w:val="30"/>
        </w:rPr>
        <w:t>指定时间内重新选派合适的替换人员。</w:t>
      </w:r>
    </w:p>
    <w:p>
      <w:pPr>
        <w:pStyle w:val="18"/>
        <w:spacing w:before="0" w:after="0"/>
        <w:jc w:val="left"/>
        <w:rPr>
          <w:rFonts w:ascii="Times New Roman" w:hAnsi="Times New Roman" w:eastAsia="方正仿宋简体"/>
          <w:b w:val="0"/>
          <w:bCs w:val="0"/>
          <w:sz w:val="30"/>
          <w:szCs w:val="30"/>
        </w:rPr>
      </w:pPr>
      <w:bookmarkStart w:id="26" w:name="_Toc204763761"/>
      <w:bookmarkStart w:id="27" w:name="_Toc207525272"/>
      <w:bookmarkStart w:id="28" w:name="_Toc514169490"/>
    </w:p>
    <w:p>
      <w:pPr>
        <w:pStyle w:val="18"/>
        <w:spacing w:before="0" w:after="0"/>
        <w:ind w:firstLine="600" w:firstLineChars="200"/>
        <w:jc w:val="left"/>
        <w:rPr>
          <w:rFonts w:hint="eastAsia" w:ascii="黑体" w:hAnsi="黑体" w:eastAsia="黑体" w:cs="黑体"/>
          <w:sz w:val="30"/>
          <w:szCs w:val="30"/>
        </w:rPr>
      </w:pPr>
      <w:r>
        <w:rPr>
          <w:rFonts w:hint="eastAsia" w:ascii="黑体" w:hAnsi="黑体" w:eastAsia="黑体" w:cs="黑体"/>
          <w:sz w:val="30"/>
          <w:szCs w:val="30"/>
        </w:rPr>
        <w:t>8、双方的权利与义务</w:t>
      </w:r>
      <w:bookmarkEnd w:id="26"/>
      <w:bookmarkEnd w:id="27"/>
      <w:bookmarkEnd w:id="28"/>
    </w:p>
    <w:p>
      <w:pPr>
        <w:pStyle w:val="33"/>
        <w:spacing w:before="0" w:after="0"/>
        <w:ind w:firstLine="600"/>
        <w:rPr>
          <w:rFonts w:hint="eastAsia" w:eastAsia="方正仿宋简体"/>
          <w:sz w:val="30"/>
          <w:szCs w:val="30"/>
        </w:rPr>
      </w:pPr>
      <w:r>
        <w:rPr>
          <w:rFonts w:hint="eastAsia" w:eastAsia="方正仿宋简体"/>
          <w:sz w:val="30"/>
          <w:szCs w:val="30"/>
        </w:rPr>
        <w:t>8.1双方</w:t>
      </w:r>
      <w:r>
        <w:rPr>
          <w:rFonts w:eastAsia="方正仿宋简体"/>
          <w:sz w:val="30"/>
          <w:szCs w:val="30"/>
        </w:rPr>
        <w:t>共同</w:t>
      </w:r>
      <w:r>
        <w:rPr>
          <w:rFonts w:hint="eastAsia" w:eastAsia="方正仿宋简体"/>
          <w:sz w:val="30"/>
          <w:szCs w:val="30"/>
        </w:rPr>
        <w:t>的</w:t>
      </w:r>
      <w:r>
        <w:rPr>
          <w:rFonts w:eastAsia="方正仿宋简体"/>
          <w:sz w:val="30"/>
          <w:szCs w:val="30"/>
        </w:rPr>
        <w:t>权利与</w:t>
      </w:r>
      <w:r>
        <w:rPr>
          <w:rFonts w:hint="eastAsia" w:eastAsia="方正仿宋简体"/>
          <w:sz w:val="30"/>
          <w:szCs w:val="30"/>
        </w:rPr>
        <w:t>义务</w:t>
      </w:r>
    </w:p>
    <w:p>
      <w:pPr>
        <w:pStyle w:val="33"/>
        <w:spacing w:before="0" w:after="0"/>
        <w:ind w:firstLine="600"/>
        <w:rPr>
          <w:rFonts w:eastAsia="方正仿宋简体"/>
          <w:sz w:val="30"/>
          <w:szCs w:val="30"/>
        </w:rPr>
      </w:pPr>
      <w:r>
        <w:rPr>
          <w:rFonts w:hint="eastAsia" w:eastAsia="方正仿宋简体"/>
          <w:sz w:val="30"/>
          <w:szCs w:val="30"/>
        </w:rPr>
        <w:t>8.1.1</w:t>
      </w:r>
      <w:r>
        <w:rPr>
          <w:rFonts w:eastAsia="方正仿宋简体"/>
          <w:sz w:val="30"/>
          <w:szCs w:val="30"/>
        </w:rPr>
        <w:t>甲、乙双方均有保障本项目保质保量顺利建设完成的职责。</w:t>
      </w:r>
    </w:p>
    <w:p>
      <w:pPr>
        <w:pStyle w:val="33"/>
        <w:spacing w:before="0" w:after="0"/>
        <w:ind w:firstLine="600"/>
        <w:rPr>
          <w:rFonts w:eastAsia="方正仿宋简体"/>
          <w:sz w:val="30"/>
          <w:szCs w:val="30"/>
        </w:rPr>
      </w:pPr>
      <w:r>
        <w:rPr>
          <w:rFonts w:hint="eastAsia" w:eastAsia="方正仿宋简体"/>
          <w:sz w:val="30"/>
          <w:szCs w:val="30"/>
        </w:rPr>
        <w:t>8.1.2</w:t>
      </w:r>
      <w:r>
        <w:rPr>
          <w:rFonts w:eastAsia="方正仿宋简体"/>
          <w:sz w:val="30"/>
          <w:szCs w:val="30"/>
        </w:rPr>
        <w:t>合同期内，未经合同一方事先书面同意，另一方不能将本合同所规定的权利、责任和义务</w:t>
      </w:r>
      <w:r>
        <w:rPr>
          <w:rFonts w:hint="eastAsia" w:eastAsia="方正仿宋简体"/>
          <w:sz w:val="30"/>
          <w:szCs w:val="30"/>
        </w:rPr>
        <w:t>转让或</w:t>
      </w:r>
      <w:r>
        <w:rPr>
          <w:rFonts w:eastAsia="方正仿宋简体"/>
          <w:sz w:val="30"/>
          <w:szCs w:val="30"/>
        </w:rPr>
        <w:t>分派给任何其他第三方。</w:t>
      </w:r>
    </w:p>
    <w:p>
      <w:pPr>
        <w:pStyle w:val="33"/>
        <w:spacing w:before="0" w:after="0"/>
        <w:ind w:firstLine="600"/>
        <w:rPr>
          <w:rFonts w:eastAsia="方正仿宋简体"/>
          <w:sz w:val="30"/>
          <w:szCs w:val="30"/>
        </w:rPr>
      </w:pPr>
      <w:r>
        <w:rPr>
          <w:rFonts w:hint="eastAsia" w:eastAsia="方正仿宋简体"/>
          <w:sz w:val="30"/>
          <w:szCs w:val="30"/>
        </w:rPr>
        <w:t>8.1.3双方共同</w:t>
      </w:r>
      <w:r>
        <w:rPr>
          <w:rFonts w:eastAsia="方正仿宋简体"/>
          <w:sz w:val="30"/>
          <w:szCs w:val="30"/>
        </w:rPr>
        <w:t>成立</w:t>
      </w:r>
      <w:r>
        <w:rPr>
          <w:rFonts w:hint="eastAsia" w:eastAsia="方正仿宋简体"/>
          <w:sz w:val="30"/>
          <w:szCs w:val="30"/>
        </w:rPr>
        <w:t>项目</w:t>
      </w:r>
      <w:r>
        <w:rPr>
          <w:rFonts w:eastAsia="方正仿宋简体"/>
          <w:sz w:val="30"/>
          <w:szCs w:val="30"/>
        </w:rPr>
        <w:t>人员管理组织，包括管理领导组、日常辅导组。管理领导组由甲、乙方及其他相关人员组成，主要负责</w:t>
      </w:r>
      <w:r>
        <w:rPr>
          <w:rFonts w:hint="eastAsia" w:eastAsia="方正仿宋简体"/>
          <w:sz w:val="30"/>
          <w:szCs w:val="30"/>
        </w:rPr>
        <w:t>项目</w:t>
      </w:r>
      <w:r>
        <w:rPr>
          <w:rFonts w:eastAsia="方正仿宋简体"/>
          <w:sz w:val="30"/>
          <w:szCs w:val="30"/>
        </w:rPr>
        <w:t>人员的日常管理。日常辅导组由甲方负责牵头组成，主要负责对乙方</w:t>
      </w:r>
      <w:r>
        <w:rPr>
          <w:rFonts w:hint="eastAsia" w:eastAsia="方正仿宋简体"/>
          <w:sz w:val="30"/>
          <w:szCs w:val="30"/>
        </w:rPr>
        <w:t>项目</w:t>
      </w:r>
      <w:r>
        <w:rPr>
          <w:rFonts w:eastAsia="方正仿宋简体"/>
          <w:sz w:val="30"/>
          <w:szCs w:val="30"/>
        </w:rPr>
        <w:t>人员的日常考勤及工作表现的监督与反馈，落实管理领导组的决议。</w:t>
      </w:r>
    </w:p>
    <w:p>
      <w:pPr>
        <w:pStyle w:val="33"/>
        <w:spacing w:before="0" w:after="0"/>
        <w:ind w:firstLine="600"/>
        <w:rPr>
          <w:rFonts w:eastAsia="方正仿宋简体"/>
          <w:sz w:val="30"/>
          <w:szCs w:val="30"/>
        </w:rPr>
      </w:pPr>
      <w:r>
        <w:rPr>
          <w:rFonts w:hint="eastAsia" w:eastAsia="方正仿宋简体"/>
          <w:sz w:val="30"/>
          <w:szCs w:val="30"/>
        </w:rPr>
        <w:t>8.2</w:t>
      </w:r>
      <w:r>
        <w:rPr>
          <w:rFonts w:eastAsia="方正仿宋简体"/>
          <w:sz w:val="30"/>
          <w:szCs w:val="30"/>
        </w:rPr>
        <w:t>甲方</w:t>
      </w:r>
      <w:r>
        <w:rPr>
          <w:rFonts w:hint="eastAsia" w:eastAsia="方正仿宋简体"/>
          <w:sz w:val="30"/>
          <w:szCs w:val="30"/>
        </w:rPr>
        <w:t>的</w:t>
      </w:r>
      <w:r>
        <w:rPr>
          <w:rFonts w:eastAsia="方正仿宋简体"/>
          <w:sz w:val="30"/>
          <w:szCs w:val="30"/>
        </w:rPr>
        <w:t>权利与义务</w:t>
      </w:r>
    </w:p>
    <w:p>
      <w:pPr>
        <w:pStyle w:val="33"/>
        <w:spacing w:before="0" w:after="0"/>
        <w:ind w:firstLine="600"/>
        <w:rPr>
          <w:rFonts w:hint="eastAsia" w:eastAsia="方正仿宋简体"/>
          <w:sz w:val="30"/>
          <w:szCs w:val="30"/>
        </w:rPr>
      </w:pPr>
      <w:r>
        <w:rPr>
          <w:rFonts w:hint="eastAsia" w:eastAsia="方正仿宋简体"/>
          <w:sz w:val="30"/>
          <w:szCs w:val="30"/>
        </w:rPr>
        <w:t>8.2.1</w:t>
      </w:r>
      <w:r>
        <w:rPr>
          <w:rFonts w:eastAsia="方正仿宋简体"/>
          <w:sz w:val="30"/>
          <w:szCs w:val="30"/>
        </w:rPr>
        <w:t>甲方保证对本</w:t>
      </w:r>
      <w:r>
        <w:rPr>
          <w:rFonts w:hint="eastAsia" w:eastAsia="方正仿宋简体"/>
          <w:sz w:val="30"/>
          <w:szCs w:val="30"/>
        </w:rPr>
        <w:t>项目</w:t>
      </w:r>
      <w:r>
        <w:rPr>
          <w:rFonts w:eastAsia="方正仿宋简体"/>
          <w:sz w:val="30"/>
          <w:szCs w:val="30"/>
        </w:rPr>
        <w:t>工作的全力支持，以确保</w:t>
      </w:r>
      <w:r>
        <w:rPr>
          <w:rFonts w:hint="eastAsia" w:eastAsia="方正仿宋简体"/>
          <w:sz w:val="30"/>
          <w:szCs w:val="30"/>
        </w:rPr>
        <w:t>项目</w:t>
      </w:r>
      <w:r>
        <w:rPr>
          <w:rFonts w:eastAsia="方正仿宋简体"/>
          <w:sz w:val="30"/>
          <w:szCs w:val="30"/>
        </w:rPr>
        <w:t>工作按照正确的方向顺利进行</w:t>
      </w:r>
      <w:r>
        <w:rPr>
          <w:rFonts w:hint="eastAsia" w:eastAsia="方正仿宋简体"/>
          <w:sz w:val="30"/>
          <w:szCs w:val="30"/>
        </w:rPr>
        <w:t>。</w:t>
      </w:r>
    </w:p>
    <w:p>
      <w:pPr>
        <w:pStyle w:val="33"/>
        <w:spacing w:before="0" w:after="0"/>
        <w:ind w:firstLine="600"/>
        <w:rPr>
          <w:rFonts w:hint="eastAsia" w:eastAsia="方正仿宋简体"/>
          <w:sz w:val="30"/>
          <w:szCs w:val="30"/>
        </w:rPr>
      </w:pPr>
      <w:r>
        <w:rPr>
          <w:rFonts w:hint="eastAsia" w:eastAsia="方正仿宋简体"/>
          <w:sz w:val="30"/>
          <w:szCs w:val="30"/>
        </w:rPr>
        <w:t>8.2.2甲方负责依据本合同向乙方提供开展工作所需的相关文件、数据及资料，并对其真实、准确、完整、合法和有效性负责。</w:t>
      </w:r>
    </w:p>
    <w:p>
      <w:pPr>
        <w:pStyle w:val="33"/>
        <w:spacing w:before="0" w:after="0"/>
        <w:ind w:firstLine="600"/>
        <w:rPr>
          <w:rFonts w:eastAsia="方正仿宋简体"/>
          <w:sz w:val="30"/>
          <w:szCs w:val="30"/>
        </w:rPr>
      </w:pPr>
      <w:r>
        <w:rPr>
          <w:rFonts w:hint="eastAsia" w:eastAsia="方正仿宋简体"/>
          <w:sz w:val="30"/>
          <w:szCs w:val="30"/>
        </w:rPr>
        <w:t>8.2.3</w:t>
      </w:r>
      <w:r>
        <w:rPr>
          <w:rFonts w:eastAsia="方正仿宋简体"/>
          <w:sz w:val="30"/>
          <w:szCs w:val="30"/>
        </w:rPr>
        <w:t>在乙方按照</w:t>
      </w:r>
      <w:r>
        <w:rPr>
          <w:rFonts w:hint="eastAsia" w:eastAsia="方正仿宋简体"/>
          <w:sz w:val="30"/>
          <w:szCs w:val="30"/>
        </w:rPr>
        <w:t>本合同及</w:t>
      </w:r>
      <w:r>
        <w:rPr>
          <w:rFonts w:eastAsia="方正仿宋简体"/>
          <w:sz w:val="30"/>
          <w:szCs w:val="30"/>
        </w:rPr>
        <w:t>工作任务书保质保量完成既定任务</w:t>
      </w:r>
      <w:r>
        <w:rPr>
          <w:rFonts w:hint="eastAsia" w:eastAsia="方正仿宋简体"/>
          <w:sz w:val="30"/>
          <w:szCs w:val="30"/>
        </w:rPr>
        <w:t>的</w:t>
      </w:r>
      <w:r>
        <w:rPr>
          <w:rFonts w:eastAsia="方正仿宋简体"/>
          <w:sz w:val="30"/>
          <w:szCs w:val="30"/>
        </w:rPr>
        <w:t>前提下，甲方</w:t>
      </w:r>
      <w:r>
        <w:rPr>
          <w:rFonts w:hint="eastAsia" w:eastAsia="方正仿宋简体"/>
          <w:sz w:val="30"/>
          <w:szCs w:val="30"/>
        </w:rPr>
        <w:t>应</w:t>
      </w:r>
      <w:r>
        <w:rPr>
          <w:rFonts w:eastAsia="方正仿宋简体"/>
          <w:sz w:val="30"/>
          <w:szCs w:val="30"/>
        </w:rPr>
        <w:t>按约定的方式及时</w:t>
      </w:r>
      <w:r>
        <w:rPr>
          <w:rFonts w:hint="eastAsia" w:eastAsia="方正仿宋简体"/>
          <w:sz w:val="30"/>
          <w:szCs w:val="30"/>
        </w:rPr>
        <w:t>向</w:t>
      </w:r>
      <w:r>
        <w:rPr>
          <w:rFonts w:eastAsia="方正仿宋简体"/>
          <w:sz w:val="30"/>
          <w:szCs w:val="30"/>
        </w:rPr>
        <w:t>乙方</w:t>
      </w:r>
      <w:r>
        <w:rPr>
          <w:rFonts w:hint="eastAsia" w:eastAsia="方正仿宋简体"/>
          <w:sz w:val="30"/>
          <w:szCs w:val="30"/>
        </w:rPr>
        <w:t>支付服务费。</w:t>
      </w:r>
    </w:p>
    <w:p>
      <w:pPr>
        <w:pStyle w:val="33"/>
        <w:spacing w:before="0" w:after="0"/>
        <w:ind w:firstLine="600"/>
        <w:rPr>
          <w:rFonts w:hint="eastAsia" w:eastAsia="方正仿宋简体"/>
          <w:sz w:val="30"/>
          <w:szCs w:val="30"/>
        </w:rPr>
      </w:pPr>
      <w:r>
        <w:rPr>
          <w:rFonts w:hint="eastAsia" w:eastAsia="方正仿宋简体"/>
          <w:sz w:val="30"/>
          <w:szCs w:val="30"/>
        </w:rPr>
        <w:t>8.2.4</w:t>
      </w:r>
      <w:r>
        <w:rPr>
          <w:rFonts w:eastAsia="方正仿宋简体"/>
          <w:sz w:val="30"/>
          <w:szCs w:val="30"/>
        </w:rPr>
        <w:t>甲方</w:t>
      </w:r>
      <w:r>
        <w:rPr>
          <w:rFonts w:hint="eastAsia" w:eastAsia="方正仿宋简体"/>
          <w:sz w:val="30"/>
          <w:szCs w:val="30"/>
        </w:rPr>
        <w:t>有权利</w:t>
      </w:r>
      <w:r>
        <w:rPr>
          <w:rFonts w:eastAsia="方正仿宋简体"/>
          <w:sz w:val="30"/>
          <w:szCs w:val="30"/>
        </w:rPr>
        <w:t>制定并不断优化完善对乙方的考核细则</w:t>
      </w:r>
      <w:r>
        <w:rPr>
          <w:rFonts w:hint="eastAsia" w:eastAsia="方正仿宋简体"/>
          <w:sz w:val="30"/>
          <w:szCs w:val="30"/>
        </w:rPr>
        <w:t>。</w:t>
      </w:r>
    </w:p>
    <w:p>
      <w:pPr>
        <w:pStyle w:val="33"/>
        <w:spacing w:before="0" w:after="0"/>
        <w:ind w:firstLine="600"/>
        <w:rPr>
          <w:rFonts w:eastAsia="方正仿宋简体"/>
          <w:sz w:val="30"/>
          <w:szCs w:val="30"/>
        </w:rPr>
      </w:pPr>
      <w:r>
        <w:rPr>
          <w:rFonts w:hint="eastAsia" w:eastAsia="方正仿宋简体"/>
          <w:sz w:val="30"/>
          <w:szCs w:val="30"/>
        </w:rPr>
        <w:t>8.3</w:t>
      </w:r>
      <w:r>
        <w:rPr>
          <w:rFonts w:eastAsia="方正仿宋简体"/>
          <w:sz w:val="30"/>
          <w:szCs w:val="30"/>
        </w:rPr>
        <w:t>乙方</w:t>
      </w:r>
      <w:r>
        <w:rPr>
          <w:rFonts w:hint="eastAsia" w:eastAsia="方正仿宋简体"/>
          <w:sz w:val="30"/>
          <w:szCs w:val="30"/>
        </w:rPr>
        <w:t>的</w:t>
      </w:r>
      <w:r>
        <w:rPr>
          <w:rFonts w:eastAsia="方正仿宋简体"/>
          <w:sz w:val="30"/>
          <w:szCs w:val="30"/>
        </w:rPr>
        <w:t>权利与义务</w:t>
      </w:r>
    </w:p>
    <w:p>
      <w:pPr>
        <w:pStyle w:val="33"/>
        <w:spacing w:before="0" w:after="0"/>
        <w:ind w:firstLine="600"/>
        <w:rPr>
          <w:rFonts w:eastAsia="方正仿宋简体"/>
          <w:sz w:val="30"/>
          <w:szCs w:val="30"/>
        </w:rPr>
      </w:pPr>
      <w:bookmarkStart w:id="29" w:name="_Toc204763762"/>
      <w:bookmarkStart w:id="30" w:name="_Toc207525273"/>
      <w:r>
        <w:rPr>
          <w:rFonts w:hint="eastAsia" w:eastAsia="方正仿宋简体"/>
          <w:sz w:val="30"/>
          <w:szCs w:val="30"/>
        </w:rPr>
        <w:t>8.3.1</w:t>
      </w:r>
      <w:r>
        <w:rPr>
          <w:rFonts w:eastAsia="方正仿宋简体"/>
          <w:sz w:val="30"/>
          <w:szCs w:val="30"/>
        </w:rPr>
        <w:t>乙方负责按工作任务书中约定</w:t>
      </w:r>
      <w:r>
        <w:rPr>
          <w:rFonts w:hint="eastAsia" w:eastAsia="方正仿宋简体"/>
          <w:sz w:val="30"/>
          <w:szCs w:val="30"/>
        </w:rPr>
        <w:t>的</w:t>
      </w:r>
      <w:r>
        <w:rPr>
          <w:rFonts w:eastAsia="方正仿宋简体"/>
          <w:sz w:val="30"/>
          <w:szCs w:val="30"/>
        </w:rPr>
        <w:t>工作内容、方式、工期实现</w:t>
      </w:r>
      <w:r>
        <w:rPr>
          <w:rFonts w:hint="eastAsia" w:eastAsia="方正仿宋简体"/>
          <w:sz w:val="30"/>
          <w:szCs w:val="30"/>
        </w:rPr>
        <w:t>项目</w:t>
      </w:r>
      <w:r>
        <w:rPr>
          <w:rFonts w:eastAsia="方正仿宋简体"/>
          <w:sz w:val="30"/>
          <w:szCs w:val="30"/>
        </w:rPr>
        <w:t>目标</w:t>
      </w:r>
      <w:r>
        <w:rPr>
          <w:rFonts w:hint="eastAsia" w:eastAsia="方正仿宋简体"/>
          <w:sz w:val="30"/>
          <w:szCs w:val="30"/>
        </w:rPr>
        <w:t>，并按照工作任务书和甲方制定的项目考核细则严格执行。</w:t>
      </w:r>
    </w:p>
    <w:p>
      <w:pPr>
        <w:pStyle w:val="33"/>
        <w:spacing w:before="0" w:after="0"/>
        <w:ind w:firstLine="600"/>
        <w:rPr>
          <w:rFonts w:eastAsia="方正仿宋简体"/>
          <w:sz w:val="30"/>
          <w:szCs w:val="30"/>
        </w:rPr>
      </w:pPr>
      <w:r>
        <w:rPr>
          <w:rFonts w:hint="eastAsia" w:eastAsia="方正仿宋简体"/>
          <w:sz w:val="30"/>
          <w:szCs w:val="30"/>
        </w:rPr>
        <w:t>8.3.2</w:t>
      </w:r>
      <w:r>
        <w:rPr>
          <w:rFonts w:eastAsia="方正仿宋简体"/>
          <w:sz w:val="30"/>
          <w:szCs w:val="30"/>
        </w:rPr>
        <w:t>乙方应针对本合同建立专职的</w:t>
      </w:r>
      <w:r>
        <w:rPr>
          <w:rFonts w:hint="eastAsia" w:eastAsia="方正仿宋简体"/>
          <w:sz w:val="30"/>
          <w:szCs w:val="30"/>
        </w:rPr>
        <w:t>项目</w:t>
      </w:r>
      <w:r>
        <w:rPr>
          <w:rFonts w:eastAsia="方正仿宋简体"/>
          <w:sz w:val="30"/>
          <w:szCs w:val="30"/>
        </w:rPr>
        <w:t>组织，设置专人负责</w:t>
      </w:r>
      <w:r>
        <w:rPr>
          <w:rFonts w:hint="eastAsia" w:eastAsia="方正仿宋简体"/>
          <w:sz w:val="30"/>
          <w:szCs w:val="30"/>
        </w:rPr>
        <w:t>项目</w:t>
      </w:r>
      <w:r>
        <w:rPr>
          <w:rFonts w:eastAsia="方正仿宋简体"/>
          <w:sz w:val="30"/>
          <w:szCs w:val="30"/>
        </w:rPr>
        <w:t>工作过程中的各类协调工作</w:t>
      </w:r>
      <w:r>
        <w:rPr>
          <w:rFonts w:hint="eastAsia" w:eastAsia="方正仿宋简体"/>
          <w:sz w:val="30"/>
          <w:szCs w:val="30"/>
        </w:rPr>
        <w:t>，</w:t>
      </w:r>
      <w:r>
        <w:rPr>
          <w:rFonts w:eastAsia="方正仿宋简体"/>
          <w:sz w:val="30"/>
          <w:szCs w:val="30"/>
        </w:rPr>
        <w:t>乙方的</w:t>
      </w:r>
      <w:r>
        <w:rPr>
          <w:rFonts w:hint="eastAsia" w:eastAsia="方正仿宋简体"/>
          <w:sz w:val="30"/>
          <w:szCs w:val="30"/>
        </w:rPr>
        <w:t>项目负责人应</w:t>
      </w:r>
      <w:r>
        <w:rPr>
          <w:rFonts w:eastAsia="方正仿宋简体"/>
          <w:sz w:val="30"/>
          <w:szCs w:val="30"/>
        </w:rPr>
        <w:t>保证参加</w:t>
      </w:r>
      <w:r>
        <w:rPr>
          <w:rFonts w:hint="eastAsia" w:eastAsia="方正仿宋简体"/>
          <w:sz w:val="30"/>
          <w:szCs w:val="30"/>
        </w:rPr>
        <w:t>项目</w:t>
      </w:r>
      <w:r>
        <w:rPr>
          <w:rFonts w:eastAsia="方正仿宋简体"/>
          <w:sz w:val="30"/>
          <w:szCs w:val="30"/>
        </w:rPr>
        <w:t>工作的时间，充分参与项目的实施，以确保项目按照正确的方向进行，同时还应与甲方共同努力，使项目中出现的重大问题得到及时解决</w:t>
      </w:r>
      <w:r>
        <w:rPr>
          <w:rFonts w:hint="eastAsia" w:eastAsia="方正仿宋简体"/>
          <w:sz w:val="30"/>
          <w:szCs w:val="30"/>
        </w:rPr>
        <w:t>。</w:t>
      </w:r>
    </w:p>
    <w:p>
      <w:pPr>
        <w:pStyle w:val="33"/>
        <w:spacing w:before="0" w:after="0"/>
        <w:ind w:firstLine="600"/>
        <w:rPr>
          <w:rFonts w:eastAsia="方正仿宋简体"/>
          <w:sz w:val="30"/>
          <w:szCs w:val="30"/>
        </w:rPr>
      </w:pPr>
      <w:r>
        <w:rPr>
          <w:rFonts w:hint="eastAsia" w:eastAsia="方正仿宋简体"/>
          <w:sz w:val="30"/>
          <w:szCs w:val="30"/>
        </w:rPr>
        <w:t>8.3.3</w:t>
      </w:r>
      <w:r>
        <w:rPr>
          <w:rFonts w:eastAsia="方正仿宋简体"/>
          <w:sz w:val="30"/>
          <w:szCs w:val="30"/>
        </w:rPr>
        <w:t>乙方</w:t>
      </w:r>
      <w:r>
        <w:rPr>
          <w:rFonts w:hint="eastAsia" w:eastAsia="方正仿宋简体"/>
          <w:sz w:val="30"/>
          <w:szCs w:val="30"/>
        </w:rPr>
        <w:t>应</w:t>
      </w:r>
      <w:r>
        <w:rPr>
          <w:rFonts w:eastAsia="方正仿宋简体"/>
          <w:sz w:val="30"/>
          <w:szCs w:val="30"/>
        </w:rPr>
        <w:t>保证其</w:t>
      </w:r>
      <w:r>
        <w:rPr>
          <w:rFonts w:hint="eastAsia" w:eastAsia="方正仿宋简体"/>
          <w:sz w:val="30"/>
          <w:szCs w:val="30"/>
        </w:rPr>
        <w:t>提供的</w:t>
      </w:r>
      <w:r>
        <w:rPr>
          <w:rFonts w:eastAsia="方正仿宋简体"/>
          <w:sz w:val="30"/>
          <w:szCs w:val="30"/>
        </w:rPr>
        <w:t>顾问</w:t>
      </w:r>
      <w:r>
        <w:rPr>
          <w:rFonts w:hint="eastAsia" w:eastAsia="方正仿宋简体"/>
          <w:sz w:val="30"/>
          <w:szCs w:val="30"/>
        </w:rPr>
        <w:t>能满足项目工作需要的业务和技术能力要求的职责</w:t>
      </w:r>
      <w:r>
        <w:rPr>
          <w:rFonts w:eastAsia="方正仿宋简体"/>
          <w:sz w:val="30"/>
          <w:szCs w:val="30"/>
        </w:rPr>
        <w:t>；在</w:t>
      </w:r>
      <w:r>
        <w:rPr>
          <w:rFonts w:hint="eastAsia" w:eastAsia="方正仿宋简体"/>
          <w:sz w:val="30"/>
          <w:szCs w:val="30"/>
        </w:rPr>
        <w:t>项目</w:t>
      </w:r>
      <w:r>
        <w:rPr>
          <w:rFonts w:eastAsia="方正仿宋简体"/>
          <w:sz w:val="30"/>
          <w:szCs w:val="30"/>
        </w:rPr>
        <w:t>过程中，乙方顾问将对甲方</w:t>
      </w:r>
      <w:r>
        <w:rPr>
          <w:rFonts w:hint="eastAsia" w:eastAsia="方正仿宋简体"/>
          <w:sz w:val="30"/>
          <w:szCs w:val="30"/>
        </w:rPr>
        <w:t>项目</w:t>
      </w:r>
      <w:r>
        <w:rPr>
          <w:rFonts w:eastAsia="方正仿宋简体"/>
          <w:sz w:val="30"/>
          <w:szCs w:val="30"/>
        </w:rPr>
        <w:t>组支持成员、内部技术人员进行相关知识和技能的培训</w:t>
      </w:r>
      <w:r>
        <w:rPr>
          <w:rFonts w:hint="eastAsia" w:eastAsia="方正仿宋简体"/>
          <w:sz w:val="30"/>
          <w:szCs w:val="30"/>
        </w:rPr>
        <w:t>，不少于【】次。</w:t>
      </w:r>
    </w:p>
    <w:p>
      <w:pPr>
        <w:pStyle w:val="33"/>
        <w:spacing w:before="0" w:after="0"/>
        <w:ind w:firstLine="600"/>
        <w:rPr>
          <w:rFonts w:eastAsia="方正仿宋简体"/>
          <w:sz w:val="30"/>
          <w:szCs w:val="30"/>
        </w:rPr>
      </w:pPr>
      <w:r>
        <w:rPr>
          <w:rFonts w:hint="eastAsia" w:eastAsia="方正仿宋简体"/>
          <w:sz w:val="30"/>
          <w:szCs w:val="30"/>
        </w:rPr>
        <w:t>8.3.4</w:t>
      </w:r>
      <w:r>
        <w:rPr>
          <w:rFonts w:eastAsia="方正仿宋简体"/>
          <w:sz w:val="30"/>
          <w:szCs w:val="30"/>
        </w:rPr>
        <w:t>乙方</w:t>
      </w:r>
      <w:r>
        <w:rPr>
          <w:rFonts w:hint="eastAsia" w:eastAsia="方正仿宋简体"/>
          <w:sz w:val="30"/>
          <w:szCs w:val="30"/>
        </w:rPr>
        <w:t>及其项目</w:t>
      </w:r>
      <w:r>
        <w:rPr>
          <w:rFonts w:eastAsia="方正仿宋简体"/>
          <w:sz w:val="30"/>
          <w:szCs w:val="30"/>
        </w:rPr>
        <w:t>组所有成员均有按照保密协议对甲方提供的各种文件、数据、资料进行保密的职责，保密协议双方将单独签署作为合同附件。</w:t>
      </w:r>
    </w:p>
    <w:p>
      <w:pPr>
        <w:pStyle w:val="33"/>
        <w:spacing w:before="0" w:after="0"/>
        <w:ind w:firstLine="600"/>
        <w:rPr>
          <w:rFonts w:eastAsia="方正仿宋简体"/>
          <w:sz w:val="30"/>
          <w:szCs w:val="30"/>
        </w:rPr>
      </w:pPr>
      <w:r>
        <w:rPr>
          <w:rFonts w:hint="eastAsia" w:eastAsia="方正仿宋简体"/>
          <w:sz w:val="30"/>
          <w:szCs w:val="30"/>
        </w:rPr>
        <w:t>8.3.5</w:t>
      </w:r>
      <w:r>
        <w:rPr>
          <w:rFonts w:eastAsia="方正仿宋简体"/>
          <w:sz w:val="30"/>
          <w:szCs w:val="30"/>
        </w:rPr>
        <w:t>乙方</w:t>
      </w:r>
      <w:r>
        <w:rPr>
          <w:rFonts w:hint="eastAsia" w:eastAsia="方正仿宋简体"/>
          <w:sz w:val="30"/>
          <w:szCs w:val="30"/>
        </w:rPr>
        <w:t>应</w:t>
      </w:r>
      <w:r>
        <w:rPr>
          <w:rFonts w:eastAsia="方正仿宋简体"/>
          <w:sz w:val="30"/>
          <w:szCs w:val="30"/>
        </w:rPr>
        <w:t>按期完工，保证</w:t>
      </w:r>
      <w:r>
        <w:rPr>
          <w:rFonts w:hint="eastAsia" w:eastAsia="方正仿宋简体"/>
          <w:sz w:val="30"/>
          <w:szCs w:val="30"/>
        </w:rPr>
        <w:t>项目</w:t>
      </w:r>
      <w:r>
        <w:rPr>
          <w:rFonts w:eastAsia="方正仿宋简体"/>
          <w:sz w:val="30"/>
          <w:szCs w:val="30"/>
        </w:rPr>
        <w:t>工作各个阶段能够按照既定目标和计划完成，除非</w:t>
      </w:r>
      <w:r>
        <w:rPr>
          <w:rFonts w:hint="eastAsia" w:eastAsia="方正仿宋简体"/>
          <w:sz w:val="30"/>
          <w:szCs w:val="30"/>
        </w:rPr>
        <w:t>发生</w:t>
      </w:r>
      <w:r>
        <w:rPr>
          <w:rFonts w:eastAsia="方正仿宋简体"/>
          <w:sz w:val="30"/>
          <w:szCs w:val="30"/>
        </w:rPr>
        <w:t>非乙方原因导致的经甲方确认的项目工作延期。每个阶段完成的标志按照合同附件工作任务书</w:t>
      </w:r>
      <w:r>
        <w:rPr>
          <w:rFonts w:hint="eastAsia" w:eastAsia="方正仿宋简体"/>
          <w:sz w:val="30"/>
          <w:szCs w:val="30"/>
        </w:rPr>
        <w:t>约定的</w:t>
      </w:r>
      <w:r>
        <w:rPr>
          <w:rFonts w:eastAsia="方正仿宋简体"/>
          <w:sz w:val="30"/>
          <w:szCs w:val="30"/>
        </w:rPr>
        <w:t>阶段验收条件确定</w:t>
      </w:r>
      <w:r>
        <w:rPr>
          <w:rFonts w:hint="eastAsia" w:eastAsia="方正仿宋简体"/>
          <w:sz w:val="30"/>
          <w:szCs w:val="30"/>
        </w:rPr>
        <w:t>。</w:t>
      </w:r>
    </w:p>
    <w:bookmarkEnd w:id="29"/>
    <w:bookmarkEnd w:id="30"/>
    <w:p>
      <w:pPr>
        <w:pStyle w:val="34"/>
        <w:spacing w:before="0" w:after="0" w:line="360" w:lineRule="auto"/>
        <w:ind w:firstLine="600" w:firstLineChars="200"/>
        <w:rPr>
          <w:rFonts w:eastAsia="方正仿宋简体"/>
          <w:sz w:val="30"/>
          <w:szCs w:val="30"/>
          <w:lang w:eastAsia="zh-CN"/>
        </w:rPr>
      </w:pPr>
    </w:p>
    <w:p>
      <w:pPr>
        <w:pStyle w:val="18"/>
        <w:spacing w:before="0" w:after="0"/>
        <w:ind w:firstLine="600" w:firstLineChars="200"/>
        <w:jc w:val="left"/>
        <w:rPr>
          <w:rFonts w:hint="eastAsia" w:ascii="黑体" w:hAnsi="黑体" w:eastAsia="黑体" w:cs="黑体"/>
          <w:sz w:val="30"/>
          <w:szCs w:val="30"/>
        </w:rPr>
      </w:pPr>
      <w:bookmarkStart w:id="31" w:name="_Toc514169492"/>
      <w:bookmarkStart w:id="32" w:name="_Toc204763763"/>
      <w:bookmarkStart w:id="33" w:name="_Toc207525274"/>
      <w:r>
        <w:rPr>
          <w:rFonts w:hint="eastAsia" w:ascii="黑体" w:hAnsi="黑体" w:eastAsia="黑体" w:cs="黑体"/>
          <w:sz w:val="30"/>
          <w:szCs w:val="30"/>
        </w:rPr>
        <w:t>9、合同转让与承</w:t>
      </w:r>
      <w:bookmarkEnd w:id="31"/>
      <w:bookmarkEnd w:id="32"/>
      <w:bookmarkEnd w:id="33"/>
      <w:r>
        <w:rPr>
          <w:rFonts w:hint="eastAsia" w:ascii="黑体" w:hAnsi="黑体" w:eastAsia="黑体" w:cs="黑体"/>
          <w:sz w:val="30"/>
          <w:szCs w:val="30"/>
        </w:rPr>
        <w:t>继</w:t>
      </w:r>
    </w:p>
    <w:p>
      <w:pPr>
        <w:pStyle w:val="10"/>
        <w:spacing w:before="0" w:after="0"/>
        <w:ind w:firstLine="600" w:firstLineChars="200"/>
        <w:rPr>
          <w:rFonts w:eastAsia="方正仿宋简体"/>
          <w:sz w:val="30"/>
          <w:szCs w:val="30"/>
        </w:rPr>
      </w:pPr>
      <w:r>
        <w:rPr>
          <w:rFonts w:hint="eastAsia" w:eastAsia="方正仿宋简体"/>
          <w:sz w:val="30"/>
          <w:szCs w:val="30"/>
        </w:rPr>
        <w:t>9.1</w:t>
      </w:r>
      <w:r>
        <w:rPr>
          <w:rFonts w:eastAsia="方正仿宋简体"/>
          <w:sz w:val="30"/>
          <w:szCs w:val="30"/>
        </w:rPr>
        <w:t>未经甲方书面同意，乙方不得将全部或部分的项目工作转让或分包给任何第三方，否则，甲方有权解除合同并追究乙方的违约责任。</w:t>
      </w:r>
    </w:p>
    <w:p>
      <w:pPr>
        <w:pStyle w:val="34"/>
        <w:spacing w:before="0" w:after="0" w:line="360" w:lineRule="auto"/>
        <w:ind w:firstLine="600" w:firstLineChars="200"/>
        <w:rPr>
          <w:rFonts w:eastAsia="方正仿宋简体"/>
          <w:sz w:val="30"/>
          <w:szCs w:val="30"/>
          <w:lang w:eastAsia="zh-CN"/>
        </w:rPr>
      </w:pPr>
      <w:r>
        <w:rPr>
          <w:rFonts w:hint="eastAsia" w:eastAsia="方正仿宋简体"/>
          <w:sz w:val="30"/>
          <w:szCs w:val="30"/>
          <w:lang w:eastAsia="zh-CN"/>
        </w:rPr>
        <w:t>9.2</w:t>
      </w:r>
      <w:r>
        <w:rPr>
          <w:rFonts w:eastAsia="方正仿宋简体"/>
          <w:sz w:val="30"/>
          <w:szCs w:val="30"/>
          <w:lang w:eastAsia="zh-CN"/>
        </w:rPr>
        <w:t>本合同生效后，</w:t>
      </w:r>
      <w:r>
        <w:rPr>
          <w:rFonts w:hint="eastAsia" w:eastAsia="方正仿宋简体"/>
          <w:sz w:val="30"/>
          <w:szCs w:val="30"/>
          <w:lang w:eastAsia="zh-CN"/>
        </w:rPr>
        <w:t>若</w:t>
      </w:r>
      <w:r>
        <w:rPr>
          <w:rFonts w:eastAsia="方正仿宋简体"/>
          <w:sz w:val="30"/>
          <w:szCs w:val="30"/>
          <w:lang w:eastAsia="zh-CN"/>
        </w:rPr>
        <w:t>甲方或乙方</w:t>
      </w:r>
      <w:r>
        <w:rPr>
          <w:rFonts w:hint="eastAsia" w:eastAsia="方正仿宋简体"/>
          <w:sz w:val="30"/>
          <w:szCs w:val="30"/>
          <w:lang w:eastAsia="zh-CN"/>
        </w:rPr>
        <w:t>中任何一方变更名称或法定代表人，出现合并、分立或重组等情形，</w:t>
      </w:r>
      <w:r>
        <w:rPr>
          <w:rFonts w:eastAsia="方正仿宋简体"/>
          <w:sz w:val="30"/>
          <w:szCs w:val="30"/>
          <w:lang w:eastAsia="zh-CN"/>
        </w:rPr>
        <w:t>其权利义务的合法承继者</w:t>
      </w:r>
      <w:r>
        <w:rPr>
          <w:rFonts w:hint="eastAsia" w:eastAsia="方正仿宋简体"/>
          <w:sz w:val="30"/>
          <w:szCs w:val="30"/>
          <w:lang w:eastAsia="zh-CN"/>
        </w:rPr>
        <w:t>应</w:t>
      </w:r>
      <w:r>
        <w:rPr>
          <w:rFonts w:eastAsia="方正仿宋简体"/>
          <w:sz w:val="30"/>
          <w:szCs w:val="30"/>
          <w:lang w:eastAsia="zh-CN"/>
        </w:rPr>
        <w:t>恪守并履行其在本合同项下之相关义务。</w:t>
      </w:r>
    </w:p>
    <w:p>
      <w:pPr>
        <w:pStyle w:val="18"/>
        <w:spacing w:before="0" w:after="0"/>
        <w:ind w:firstLine="600" w:firstLineChars="200"/>
        <w:jc w:val="left"/>
        <w:rPr>
          <w:rFonts w:hint="eastAsia" w:ascii="黑体" w:hAnsi="黑体" w:eastAsia="黑体" w:cs="黑体"/>
          <w:b w:val="0"/>
          <w:bCs w:val="0"/>
          <w:sz w:val="30"/>
          <w:szCs w:val="30"/>
        </w:rPr>
      </w:pPr>
      <w:bookmarkStart w:id="34" w:name="_Toc204763764"/>
      <w:bookmarkStart w:id="35" w:name="_Toc514169493"/>
      <w:bookmarkStart w:id="36" w:name="_Toc207525275"/>
    </w:p>
    <w:p>
      <w:pPr>
        <w:pStyle w:val="18"/>
        <w:spacing w:before="0" w:after="0"/>
        <w:ind w:firstLine="600" w:firstLineChars="200"/>
        <w:jc w:val="left"/>
        <w:rPr>
          <w:rFonts w:hint="eastAsia" w:ascii="黑体" w:hAnsi="黑体" w:eastAsia="黑体" w:cs="黑体"/>
          <w:sz w:val="30"/>
          <w:szCs w:val="30"/>
        </w:rPr>
      </w:pPr>
      <w:r>
        <w:rPr>
          <w:rFonts w:hint="eastAsia" w:ascii="黑体" w:hAnsi="黑体" w:eastAsia="黑体" w:cs="黑体"/>
          <w:sz w:val="30"/>
          <w:szCs w:val="30"/>
        </w:rPr>
        <w:t>10、工作成果所有权</w:t>
      </w:r>
    </w:p>
    <w:p>
      <w:pPr>
        <w:spacing w:before="0" w:after="0"/>
        <w:ind w:firstLine="600" w:firstLineChars="200"/>
        <w:rPr>
          <w:rFonts w:eastAsia="方正仿宋简体"/>
          <w:sz w:val="30"/>
          <w:szCs w:val="30"/>
        </w:rPr>
      </w:pPr>
      <w:r>
        <w:rPr>
          <w:rFonts w:hint="eastAsia" w:eastAsia="方正仿宋简体"/>
          <w:sz w:val="30"/>
          <w:szCs w:val="30"/>
        </w:rPr>
        <w:t>10.1</w:t>
      </w:r>
      <w:r>
        <w:rPr>
          <w:rFonts w:eastAsia="方正仿宋简体"/>
          <w:sz w:val="30"/>
          <w:szCs w:val="30"/>
        </w:rPr>
        <w:t>本条所称“工作成果”指乙方为履行本合同而为甲方定制、创作、开发和制作的全部工作成果，工作成果的所有权</w:t>
      </w:r>
      <w:r>
        <w:rPr>
          <w:rFonts w:hint="eastAsia" w:eastAsia="方正仿宋简体"/>
          <w:sz w:val="30"/>
          <w:szCs w:val="30"/>
        </w:rPr>
        <w:t>及知识产权</w:t>
      </w:r>
      <w:r>
        <w:rPr>
          <w:rFonts w:eastAsia="方正仿宋简体"/>
          <w:sz w:val="30"/>
          <w:szCs w:val="30"/>
        </w:rPr>
        <w:t>归甲方所有。对于乙方基于本合同项目而申请、注册或备案的知识产权，包括但不限于专利申请权、商标权、软件著作权等，乙方应无条件、不可撤销、无偿地转让给甲方。</w:t>
      </w:r>
    </w:p>
    <w:p>
      <w:pPr>
        <w:spacing w:before="0" w:after="0"/>
        <w:ind w:firstLine="600" w:firstLineChars="200"/>
        <w:rPr>
          <w:rFonts w:eastAsia="方正仿宋简体"/>
          <w:sz w:val="30"/>
          <w:szCs w:val="30"/>
          <w:bdr w:val="single" w:color="auto" w:sz="4" w:space="0"/>
        </w:rPr>
      </w:pPr>
      <w:r>
        <w:rPr>
          <w:rFonts w:hint="eastAsia" w:eastAsia="方正仿宋简体"/>
          <w:sz w:val="30"/>
          <w:szCs w:val="30"/>
        </w:rPr>
        <w:t>10.2</w:t>
      </w:r>
      <w:r>
        <w:rPr>
          <w:rFonts w:eastAsia="方正仿宋简体"/>
          <w:sz w:val="30"/>
          <w:szCs w:val="30"/>
        </w:rPr>
        <w:t>乙方在本合同开始之前已经存在或在本合同之外开发和制作的软件、工具、材料等</w:t>
      </w:r>
      <w:r>
        <w:rPr>
          <w:rFonts w:hint="eastAsia" w:eastAsia="方正仿宋简体"/>
          <w:sz w:val="30"/>
          <w:szCs w:val="30"/>
        </w:rPr>
        <w:t>归</w:t>
      </w:r>
      <w:r>
        <w:rPr>
          <w:rFonts w:eastAsia="方正仿宋简体"/>
          <w:sz w:val="30"/>
          <w:szCs w:val="30"/>
        </w:rPr>
        <w:t>乙方</w:t>
      </w:r>
      <w:r>
        <w:rPr>
          <w:rFonts w:hint="eastAsia" w:eastAsia="方正仿宋简体"/>
          <w:sz w:val="30"/>
          <w:szCs w:val="30"/>
        </w:rPr>
        <w:t>所有</w:t>
      </w:r>
      <w:r>
        <w:rPr>
          <w:rFonts w:eastAsia="方正仿宋简体"/>
          <w:sz w:val="30"/>
          <w:szCs w:val="30"/>
        </w:rPr>
        <w:t>。但</w:t>
      </w:r>
      <w:r>
        <w:rPr>
          <w:rFonts w:hint="eastAsia" w:eastAsia="方正仿宋简体"/>
          <w:sz w:val="30"/>
          <w:szCs w:val="30"/>
        </w:rPr>
        <w:t>为履行本合同之目的，</w:t>
      </w:r>
      <w:r>
        <w:rPr>
          <w:rFonts w:eastAsia="方正仿宋简体"/>
          <w:sz w:val="30"/>
          <w:szCs w:val="30"/>
        </w:rPr>
        <w:t>乙方</w:t>
      </w:r>
      <w:r>
        <w:rPr>
          <w:rFonts w:hint="eastAsia" w:eastAsia="方正仿宋简体"/>
          <w:sz w:val="30"/>
          <w:szCs w:val="30"/>
        </w:rPr>
        <w:t>应</w:t>
      </w:r>
      <w:r>
        <w:rPr>
          <w:rFonts w:eastAsia="方正仿宋简体"/>
          <w:sz w:val="30"/>
          <w:szCs w:val="30"/>
        </w:rPr>
        <w:t>授权甲方在本合同履行期限内以及本合同履行完毕后无条件永久使用。</w:t>
      </w:r>
    </w:p>
    <w:p>
      <w:pPr>
        <w:spacing w:before="0" w:after="0"/>
        <w:ind w:firstLine="600" w:firstLineChars="200"/>
        <w:rPr>
          <w:rFonts w:eastAsia="方正仿宋简体"/>
          <w:sz w:val="30"/>
          <w:szCs w:val="30"/>
        </w:rPr>
      </w:pPr>
      <w:r>
        <w:rPr>
          <w:rFonts w:hint="eastAsia" w:eastAsia="方正仿宋简体"/>
          <w:sz w:val="30"/>
          <w:szCs w:val="30"/>
        </w:rPr>
        <w:t>10.3</w:t>
      </w:r>
      <w:r>
        <w:rPr>
          <w:rFonts w:eastAsia="方正仿宋简体"/>
          <w:sz w:val="30"/>
          <w:szCs w:val="30"/>
        </w:rPr>
        <w:t>乙方保证向甲方提供的全部服务和交付的全部工作成果不侵犯任何第三方的知识产权及其他合法权益。</w:t>
      </w:r>
    </w:p>
    <w:p>
      <w:pPr>
        <w:spacing w:before="0" w:after="0"/>
        <w:ind w:firstLine="600" w:firstLineChars="200"/>
        <w:rPr>
          <w:rFonts w:eastAsia="方正仿宋简体"/>
          <w:sz w:val="30"/>
          <w:szCs w:val="30"/>
        </w:rPr>
      </w:pPr>
      <w:r>
        <w:rPr>
          <w:rFonts w:hint="eastAsia" w:eastAsia="方正仿宋简体"/>
          <w:sz w:val="30"/>
          <w:szCs w:val="30"/>
        </w:rPr>
        <w:t>10.4</w:t>
      </w:r>
      <w:r>
        <w:rPr>
          <w:rFonts w:eastAsia="方正仿宋简体"/>
          <w:sz w:val="30"/>
          <w:szCs w:val="30"/>
        </w:rPr>
        <w:t>如任何第三方指控甲方使用本合同成果或服务侵犯其知识产权或其他权益，乙方应自费为甲方或协助甲方进行答辩。如最终由司法机关或仲裁机关判决或裁定甲方构成侵权并需要赔偿，或甲方与</w:t>
      </w:r>
      <w:r>
        <w:rPr>
          <w:rFonts w:hint="eastAsia" w:eastAsia="方正仿宋简体"/>
          <w:sz w:val="30"/>
          <w:szCs w:val="30"/>
        </w:rPr>
        <w:t>第三</w:t>
      </w:r>
      <w:r>
        <w:rPr>
          <w:rFonts w:eastAsia="方正仿宋简体"/>
          <w:sz w:val="30"/>
          <w:szCs w:val="30"/>
        </w:rPr>
        <w:t>方进行和解，由此给甲方造成的相关损失（包括但不限于</w:t>
      </w:r>
      <w:r>
        <w:rPr>
          <w:rFonts w:hint="eastAsia" w:eastAsia="方正仿宋简体"/>
          <w:sz w:val="30"/>
          <w:szCs w:val="30"/>
        </w:rPr>
        <w:t>赔偿金、罚款、甲方为维护合法权益支付的诉讼费、律师费、担保费、保全费、保全保险费、差旅费、翻译费等合理费用</w:t>
      </w:r>
      <w:r>
        <w:rPr>
          <w:rFonts w:eastAsia="方正仿宋简体"/>
          <w:sz w:val="30"/>
          <w:szCs w:val="30"/>
        </w:rPr>
        <w:t>）</w:t>
      </w:r>
      <w:r>
        <w:rPr>
          <w:rFonts w:hint="eastAsia" w:eastAsia="方正仿宋简体"/>
          <w:sz w:val="30"/>
          <w:szCs w:val="30"/>
        </w:rPr>
        <w:t>全部</w:t>
      </w:r>
      <w:r>
        <w:rPr>
          <w:rFonts w:eastAsia="方正仿宋简体"/>
          <w:sz w:val="30"/>
          <w:szCs w:val="30"/>
        </w:rPr>
        <w:t>由乙方承担。</w:t>
      </w:r>
    </w:p>
    <w:p>
      <w:pPr>
        <w:rPr>
          <w:rFonts w:hint="eastAsia"/>
        </w:rPr>
      </w:pPr>
    </w:p>
    <w:p>
      <w:pPr>
        <w:pStyle w:val="18"/>
        <w:spacing w:before="0" w:after="0"/>
        <w:ind w:firstLine="600" w:firstLineChars="200"/>
        <w:jc w:val="left"/>
        <w:rPr>
          <w:rFonts w:hint="eastAsia" w:ascii="黑体" w:hAnsi="黑体" w:eastAsia="黑体" w:cs="黑体"/>
          <w:sz w:val="30"/>
          <w:szCs w:val="30"/>
        </w:rPr>
      </w:pPr>
      <w:r>
        <w:rPr>
          <w:rFonts w:hint="eastAsia" w:ascii="黑体" w:hAnsi="黑体" w:eastAsia="黑体" w:cs="黑体"/>
          <w:sz w:val="30"/>
          <w:szCs w:val="30"/>
        </w:rPr>
        <w:t>11、违约责任</w:t>
      </w:r>
      <w:bookmarkEnd w:id="34"/>
      <w:bookmarkEnd w:id="35"/>
      <w:bookmarkEnd w:id="36"/>
    </w:p>
    <w:p>
      <w:pPr>
        <w:spacing w:line="560" w:lineRule="exact"/>
        <w:ind w:firstLine="600" w:firstLineChars="200"/>
        <w:rPr>
          <w:rFonts w:hint="eastAsia" w:eastAsia="方正仿宋简体"/>
          <w:sz w:val="30"/>
          <w:szCs w:val="30"/>
          <w:lang w:val="zh-CN"/>
        </w:rPr>
      </w:pPr>
      <w:r>
        <w:rPr>
          <w:rFonts w:eastAsia="方正仿宋简体"/>
          <w:sz w:val="30"/>
          <w:szCs w:val="30"/>
        </w:rPr>
        <w:t>1</w:t>
      </w:r>
      <w:r>
        <w:rPr>
          <w:rFonts w:hint="eastAsia" w:eastAsia="方正仿宋简体"/>
          <w:sz w:val="30"/>
          <w:szCs w:val="30"/>
        </w:rPr>
        <w:t>1</w:t>
      </w:r>
      <w:r>
        <w:rPr>
          <w:rFonts w:eastAsia="方正仿宋简体"/>
          <w:sz w:val="30"/>
          <w:szCs w:val="30"/>
        </w:rPr>
        <w:t>.1</w:t>
      </w:r>
      <w:r>
        <w:rPr>
          <w:rFonts w:hint="eastAsia" w:eastAsia="方正仿宋简体"/>
          <w:sz w:val="30"/>
          <w:szCs w:val="30"/>
          <w:lang w:val="zh-CN"/>
        </w:rPr>
        <w:t>甲方应当按照本</w:t>
      </w:r>
      <w:r>
        <w:rPr>
          <w:rFonts w:hint="eastAsia" w:eastAsia="方正仿宋简体"/>
          <w:sz w:val="30"/>
          <w:szCs w:val="30"/>
        </w:rPr>
        <w:t>合同</w:t>
      </w:r>
      <w:r>
        <w:rPr>
          <w:rFonts w:hint="eastAsia" w:eastAsia="方正仿宋简体"/>
          <w:sz w:val="30"/>
          <w:szCs w:val="30"/>
          <w:lang w:val="zh-CN"/>
        </w:rPr>
        <w:t>约定及时向乙方支付款项，无故逾期支付超过三个月的，从逾期超过三个月的次日起至实际付款之日止，按照如下第【】种方式承担违约责任：</w:t>
      </w:r>
    </w:p>
    <w:p>
      <w:pPr>
        <w:spacing w:line="560" w:lineRule="exact"/>
        <w:ind w:firstLine="600" w:firstLineChars="200"/>
        <w:rPr>
          <w:rFonts w:hint="eastAsia" w:eastAsia="方正仿宋简体"/>
          <w:sz w:val="30"/>
          <w:szCs w:val="30"/>
          <w:lang w:val="zh-CN"/>
        </w:rPr>
      </w:pPr>
      <w:r>
        <w:rPr>
          <w:rFonts w:hint="eastAsia" w:eastAsia="方正仿宋简体"/>
          <w:sz w:val="30"/>
          <w:szCs w:val="30"/>
          <w:lang w:val="zh-CN"/>
        </w:rPr>
        <w:t>A.以逾期支付金额为基数，按照违约行为发生时中国人民银行同期活期存款利率为计算标准，承担逾期付款违约金；</w:t>
      </w:r>
    </w:p>
    <w:p>
      <w:pPr>
        <w:spacing w:line="560" w:lineRule="exact"/>
        <w:ind w:firstLine="600" w:firstLineChars="200"/>
        <w:rPr>
          <w:rFonts w:hint="eastAsia" w:eastAsia="方正仿宋简体"/>
          <w:sz w:val="30"/>
          <w:szCs w:val="30"/>
          <w:lang w:val="zh-CN"/>
        </w:rPr>
      </w:pPr>
      <w:r>
        <w:rPr>
          <w:rFonts w:hint="eastAsia" w:eastAsia="方正仿宋简体"/>
          <w:sz w:val="30"/>
          <w:szCs w:val="30"/>
          <w:lang w:val="zh-CN"/>
        </w:rPr>
        <w:t>B.以逾期支付金额为基数，按照违约行为发生时中国人民银行授权全国银行间同业拆借中心公布的一年期贷款市场报价利率为计算标准，承担逾期付款违约金；</w:t>
      </w:r>
    </w:p>
    <w:p>
      <w:pPr>
        <w:spacing w:line="560" w:lineRule="exact"/>
        <w:ind w:firstLine="600" w:firstLineChars="200"/>
        <w:rPr>
          <w:rFonts w:hint="eastAsia" w:eastAsia="方正仿宋简体"/>
          <w:sz w:val="30"/>
          <w:szCs w:val="30"/>
          <w:lang w:val="zh-CN"/>
        </w:rPr>
      </w:pPr>
      <w:r>
        <w:rPr>
          <w:rFonts w:hint="eastAsia" w:eastAsia="方正仿宋简体"/>
          <w:sz w:val="30"/>
          <w:szCs w:val="30"/>
          <w:lang w:val="zh-CN"/>
        </w:rPr>
        <w:t>C.依法承担相应的违约责任。</w:t>
      </w:r>
    </w:p>
    <w:p>
      <w:pPr>
        <w:pStyle w:val="34"/>
        <w:spacing w:before="0" w:after="0" w:line="360" w:lineRule="auto"/>
        <w:ind w:firstLine="600" w:firstLineChars="200"/>
        <w:rPr>
          <w:rFonts w:eastAsia="方正仿宋简体"/>
          <w:sz w:val="30"/>
          <w:szCs w:val="30"/>
          <w:lang w:eastAsia="zh-CN"/>
        </w:rPr>
      </w:pPr>
      <w:r>
        <w:rPr>
          <w:rFonts w:hint="eastAsia" w:eastAsia="方正仿宋简体"/>
          <w:sz w:val="30"/>
          <w:szCs w:val="30"/>
          <w:lang w:val="zh-CN" w:eastAsia="zh-CN"/>
        </w:rPr>
        <w:t>甲方依据本</w:t>
      </w:r>
      <w:r>
        <w:rPr>
          <w:rFonts w:hint="eastAsia" w:eastAsia="方正仿宋简体"/>
          <w:sz w:val="30"/>
          <w:szCs w:val="30"/>
          <w:lang w:eastAsia="zh-CN"/>
        </w:rPr>
        <w:t>合同</w:t>
      </w:r>
      <w:r>
        <w:rPr>
          <w:rFonts w:hint="eastAsia" w:eastAsia="方正仿宋简体"/>
          <w:sz w:val="30"/>
          <w:szCs w:val="30"/>
          <w:lang w:val="zh-CN" w:eastAsia="zh-CN"/>
        </w:rPr>
        <w:t>所承担的违约金数额，不论单项或多项累计不超过</w:t>
      </w:r>
      <w:r>
        <w:rPr>
          <w:rFonts w:hint="eastAsia" w:eastAsia="方正仿宋简体"/>
          <w:sz w:val="30"/>
          <w:szCs w:val="30"/>
          <w:lang w:eastAsia="zh-CN"/>
        </w:rPr>
        <w:t>本合同</w:t>
      </w:r>
      <w:r>
        <w:rPr>
          <w:rFonts w:hint="eastAsia" w:eastAsia="方正仿宋简体"/>
          <w:sz w:val="30"/>
          <w:szCs w:val="30"/>
          <w:lang w:val="zh-CN" w:eastAsia="zh-CN"/>
        </w:rPr>
        <w:t>总价款的5%。</w:t>
      </w:r>
    </w:p>
    <w:p>
      <w:pPr>
        <w:pStyle w:val="34"/>
        <w:spacing w:before="0" w:after="0" w:line="360" w:lineRule="auto"/>
        <w:ind w:firstLine="600" w:firstLineChars="200"/>
        <w:rPr>
          <w:rFonts w:eastAsia="方正仿宋简体"/>
          <w:sz w:val="30"/>
          <w:szCs w:val="30"/>
          <w:lang w:eastAsia="zh-CN"/>
        </w:rPr>
      </w:pPr>
      <w:r>
        <w:rPr>
          <w:rFonts w:hint="eastAsia" w:eastAsia="方正仿宋简体"/>
          <w:sz w:val="30"/>
          <w:szCs w:val="30"/>
          <w:lang w:eastAsia="zh-CN"/>
        </w:rPr>
        <w:t>11.2</w:t>
      </w:r>
      <w:r>
        <w:rPr>
          <w:rFonts w:eastAsia="方正仿宋简体"/>
          <w:sz w:val="30"/>
          <w:szCs w:val="30"/>
          <w:lang w:eastAsia="zh-CN"/>
        </w:rPr>
        <w:t>如因乙方原因，未能满足工作任务书所列事项，或未能达到系统建设要求的，乙方应及时进行改进、开发或调试，并承担由此产生的一切责任和费用。</w:t>
      </w:r>
    </w:p>
    <w:p>
      <w:pPr>
        <w:pStyle w:val="34"/>
        <w:spacing w:before="0" w:after="0" w:line="360" w:lineRule="auto"/>
        <w:ind w:firstLine="600" w:firstLineChars="200"/>
        <w:rPr>
          <w:rFonts w:eastAsia="方正仿宋简体"/>
          <w:sz w:val="30"/>
          <w:szCs w:val="30"/>
          <w:lang w:eastAsia="zh-CN"/>
        </w:rPr>
      </w:pPr>
      <w:r>
        <w:rPr>
          <w:rFonts w:eastAsia="方正仿宋简体"/>
          <w:sz w:val="30"/>
          <w:szCs w:val="30"/>
          <w:lang w:eastAsia="zh-CN"/>
        </w:rPr>
        <w:t>1</w:t>
      </w:r>
      <w:r>
        <w:rPr>
          <w:rFonts w:hint="eastAsia" w:eastAsia="方正仿宋简体"/>
          <w:sz w:val="30"/>
          <w:szCs w:val="30"/>
          <w:lang w:eastAsia="zh-CN"/>
        </w:rPr>
        <w:t>1</w:t>
      </w:r>
      <w:r>
        <w:rPr>
          <w:rFonts w:eastAsia="方正仿宋简体"/>
          <w:sz w:val="30"/>
          <w:szCs w:val="30"/>
          <w:lang w:eastAsia="zh-CN"/>
        </w:rPr>
        <w:t>.</w:t>
      </w:r>
      <w:r>
        <w:rPr>
          <w:rFonts w:hint="eastAsia" w:eastAsia="方正仿宋简体"/>
          <w:sz w:val="30"/>
          <w:szCs w:val="30"/>
          <w:lang w:eastAsia="zh-CN"/>
        </w:rPr>
        <w:t>3</w:t>
      </w:r>
      <w:r>
        <w:rPr>
          <w:rFonts w:eastAsia="方正仿宋简体"/>
          <w:sz w:val="30"/>
          <w:szCs w:val="30"/>
          <w:lang w:eastAsia="zh-CN"/>
        </w:rPr>
        <w:t>乙方提供的服务未能达到双方约定的要求，且乙方没有或无法解决相应问题时，或不能实现甲方合同目的的，甲方有权解除合同，乙方应当退还全部费用并按合同总</w:t>
      </w:r>
      <w:r>
        <w:rPr>
          <w:rFonts w:hint="eastAsia" w:eastAsia="方正仿宋简体"/>
          <w:sz w:val="30"/>
          <w:szCs w:val="30"/>
          <w:lang w:eastAsia="zh-CN"/>
        </w:rPr>
        <w:t>价款</w:t>
      </w:r>
      <w:r>
        <w:rPr>
          <w:rFonts w:eastAsia="方正仿宋简体"/>
          <w:sz w:val="30"/>
          <w:szCs w:val="30"/>
          <w:lang w:eastAsia="zh-CN"/>
        </w:rPr>
        <w:t>的</w:t>
      </w:r>
      <w:r>
        <w:rPr>
          <w:rFonts w:hint="eastAsia" w:eastAsia="方正仿宋简体"/>
          <w:sz w:val="30"/>
          <w:szCs w:val="30"/>
          <w:lang w:eastAsia="zh-CN"/>
        </w:rPr>
        <w:t>【】</w:t>
      </w:r>
      <w:r>
        <w:rPr>
          <w:rFonts w:eastAsia="方正仿宋简体"/>
          <w:sz w:val="30"/>
          <w:szCs w:val="30"/>
          <w:lang w:eastAsia="zh-CN"/>
        </w:rPr>
        <w:t>%承担违约金</w:t>
      </w:r>
      <w:r>
        <w:rPr>
          <w:rFonts w:hint="eastAsia" w:eastAsia="方正仿宋简体"/>
          <w:sz w:val="30"/>
          <w:szCs w:val="30"/>
          <w:lang w:eastAsia="zh-CN"/>
        </w:rPr>
        <w:t>；违约金不足以弥补给甲方造成的损失的，乙方还应当承担损失赔偿责任。</w:t>
      </w:r>
    </w:p>
    <w:p>
      <w:pPr>
        <w:pStyle w:val="34"/>
        <w:spacing w:before="0" w:after="0" w:line="360" w:lineRule="auto"/>
        <w:ind w:firstLine="600" w:firstLineChars="200"/>
        <w:rPr>
          <w:rFonts w:hint="eastAsia" w:eastAsia="方正仿宋简体"/>
          <w:sz w:val="30"/>
          <w:szCs w:val="30"/>
          <w:lang w:eastAsia="zh-CN"/>
        </w:rPr>
      </w:pPr>
      <w:r>
        <w:rPr>
          <w:rFonts w:hint="eastAsia" w:eastAsia="方正仿宋简体"/>
          <w:sz w:val="30"/>
          <w:szCs w:val="30"/>
          <w:lang w:eastAsia="zh-CN"/>
        </w:rPr>
        <w:t>11.4因乙方原因未能在合同约定的期限内完成相应工作任务的，每延误一天，应当按照合同总价款的【】%承担违约金；延误超过30天的，甲方有权解除合同，乙方应当退还全部费用并按合同总价款的【】%承担违约金；违约金不足以弥补给甲方造成的损失的，乙方还应当承担损失赔偿责任。</w:t>
      </w:r>
    </w:p>
    <w:p>
      <w:pPr>
        <w:pStyle w:val="34"/>
        <w:spacing w:before="0" w:after="0" w:line="360" w:lineRule="auto"/>
        <w:ind w:firstLine="600" w:firstLineChars="200"/>
        <w:rPr>
          <w:rFonts w:eastAsia="方正仿宋简体"/>
          <w:sz w:val="30"/>
          <w:szCs w:val="30"/>
          <w:lang w:eastAsia="zh-CN"/>
        </w:rPr>
      </w:pPr>
      <w:r>
        <w:rPr>
          <w:rFonts w:hint="eastAsia" w:eastAsia="方正仿宋简体"/>
          <w:sz w:val="30"/>
          <w:szCs w:val="30"/>
          <w:lang w:eastAsia="zh-CN"/>
        </w:rPr>
        <w:t>11.5未经甲方同意，乙方如果擅自更换团队成员或者将全部或部分项目工作转让或分包给任何第三方，每发生一起，乙方应当按照合同总价款的【】%承担违约金；违约金不足以弥补给甲方造成的损失的，乙方还应当承担损失赔偿责任。</w:t>
      </w:r>
    </w:p>
    <w:p>
      <w:pPr>
        <w:pStyle w:val="34"/>
        <w:spacing w:before="0" w:after="0" w:line="360" w:lineRule="auto"/>
        <w:ind w:firstLine="600" w:firstLineChars="200"/>
        <w:rPr>
          <w:rFonts w:eastAsia="方正仿宋简体"/>
          <w:sz w:val="30"/>
          <w:szCs w:val="30"/>
          <w:lang w:eastAsia="zh-CN"/>
        </w:rPr>
      </w:pPr>
      <w:r>
        <w:rPr>
          <w:rFonts w:hint="eastAsia" w:eastAsia="方正仿宋简体"/>
          <w:sz w:val="30"/>
          <w:szCs w:val="30"/>
          <w:lang w:eastAsia="zh-CN"/>
        </w:rPr>
        <w:t>11.6</w:t>
      </w:r>
      <w:r>
        <w:rPr>
          <w:rFonts w:eastAsia="方正仿宋简体"/>
          <w:sz w:val="30"/>
          <w:szCs w:val="30"/>
          <w:lang w:eastAsia="zh-CN"/>
        </w:rPr>
        <w:t>本合同的任何条款或表述均不得被视为对一方权利的放弃，任何违约行为亦不得被免除责任，除非享有权利的一方以书面形式确认弃权或免除对方责任。任何一方以明示的方式同意免除或放弃追究另一方在某方面的违约责任，并不意味着免除或放弃追究该另一方在其他方面或后续发生的违约责任。</w:t>
      </w:r>
    </w:p>
    <w:p>
      <w:pPr>
        <w:pStyle w:val="34"/>
        <w:spacing w:before="0" w:after="0" w:line="360" w:lineRule="auto"/>
        <w:ind w:firstLine="600" w:firstLineChars="200"/>
        <w:rPr>
          <w:rFonts w:hint="eastAsia" w:eastAsia="方正仿宋简体"/>
          <w:sz w:val="30"/>
          <w:szCs w:val="30"/>
          <w:lang w:eastAsia="zh-CN"/>
        </w:rPr>
      </w:pPr>
      <w:r>
        <w:rPr>
          <w:rFonts w:hint="eastAsia" w:eastAsia="方正仿宋简体"/>
          <w:sz w:val="30"/>
          <w:szCs w:val="30"/>
          <w:lang w:eastAsia="zh-CN"/>
        </w:rPr>
        <w:t>11.7根据合同约定，乙方所承担违约金数额，不论单项或多项累计将不超过合同总价款的20%，但如果前述违约金不足以弥补给甲方造成的损失的，乙方还应当继续承担赔偿责任，至甲方全部损失得到弥补为止。</w:t>
      </w:r>
    </w:p>
    <w:p>
      <w:pPr>
        <w:pStyle w:val="34"/>
        <w:spacing w:before="0" w:after="0" w:line="360" w:lineRule="auto"/>
        <w:ind w:firstLine="600" w:firstLineChars="200"/>
        <w:rPr>
          <w:rFonts w:eastAsia="方正仿宋简体"/>
          <w:sz w:val="30"/>
          <w:szCs w:val="30"/>
          <w:lang w:eastAsia="zh-CN"/>
        </w:rPr>
      </w:pPr>
      <w:r>
        <w:rPr>
          <w:rFonts w:hint="eastAsia" w:eastAsia="方正仿宋简体"/>
          <w:sz w:val="30"/>
          <w:szCs w:val="30"/>
          <w:lang w:eastAsia="zh-CN"/>
        </w:rPr>
        <w:t>11.8前述条款涉及的乙方应当承担的违约金和赔偿费用，甲方均有权从未付合同款项中直接扣减。</w:t>
      </w:r>
    </w:p>
    <w:p>
      <w:pPr>
        <w:pStyle w:val="18"/>
        <w:spacing w:before="0" w:after="0"/>
        <w:jc w:val="left"/>
        <w:rPr>
          <w:rFonts w:hint="eastAsia" w:ascii="Times New Roman" w:hAnsi="Times New Roman" w:eastAsia="方正仿宋简体"/>
          <w:b w:val="0"/>
          <w:bCs w:val="0"/>
          <w:sz w:val="30"/>
          <w:szCs w:val="30"/>
        </w:rPr>
      </w:pPr>
    </w:p>
    <w:p>
      <w:pPr>
        <w:pStyle w:val="18"/>
        <w:spacing w:before="0" w:after="0"/>
        <w:ind w:firstLine="600" w:firstLineChars="200"/>
        <w:jc w:val="left"/>
        <w:rPr>
          <w:rFonts w:ascii="黑体" w:hAnsi="黑体" w:eastAsia="黑体" w:cs="黑体"/>
          <w:sz w:val="30"/>
          <w:szCs w:val="30"/>
        </w:rPr>
      </w:pPr>
      <w:r>
        <w:rPr>
          <w:rFonts w:ascii="黑体" w:hAnsi="黑体" w:eastAsia="黑体" w:cs="黑体"/>
          <w:sz w:val="30"/>
          <w:szCs w:val="30"/>
        </w:rPr>
        <w:t>1</w:t>
      </w:r>
      <w:r>
        <w:rPr>
          <w:rFonts w:hint="eastAsia" w:ascii="黑体" w:hAnsi="黑体" w:eastAsia="黑体" w:cs="黑体"/>
          <w:sz w:val="30"/>
          <w:szCs w:val="30"/>
        </w:rPr>
        <w:t>2、不可抗力</w:t>
      </w:r>
      <w:bookmarkEnd w:id="20"/>
      <w:bookmarkEnd w:id="21"/>
      <w:bookmarkEnd w:id="22"/>
    </w:p>
    <w:p>
      <w:pPr>
        <w:spacing w:before="0" w:after="0" w:line="560" w:lineRule="exact"/>
        <w:ind w:firstLine="600" w:firstLineChars="200"/>
        <w:rPr>
          <w:rFonts w:eastAsia="方正仿宋简体"/>
          <w:sz w:val="30"/>
          <w:szCs w:val="30"/>
        </w:rPr>
      </w:pPr>
      <w:bookmarkStart w:id="37" w:name="_Toc207525278"/>
      <w:bookmarkStart w:id="38" w:name="_Toc204763767"/>
      <w:bookmarkStart w:id="39" w:name="_Toc514169496"/>
      <w:r>
        <w:rPr>
          <w:rFonts w:eastAsia="方正仿宋简体"/>
          <w:sz w:val="30"/>
          <w:szCs w:val="30"/>
        </w:rPr>
        <w:t>1</w:t>
      </w:r>
      <w:r>
        <w:rPr>
          <w:rFonts w:hint="eastAsia" w:eastAsia="方正仿宋简体"/>
          <w:sz w:val="30"/>
          <w:szCs w:val="30"/>
        </w:rPr>
        <w:t>2.1不可抗力指的是任何一方无法预见、避免并克服的客观事件，以及经本合同双方同意的其他直接影响本合同履行的事件。</w:t>
      </w:r>
    </w:p>
    <w:p>
      <w:pPr>
        <w:spacing w:before="0" w:after="0" w:line="560" w:lineRule="exact"/>
        <w:ind w:firstLine="600" w:firstLineChars="200"/>
        <w:rPr>
          <w:rFonts w:eastAsia="方正仿宋简体"/>
          <w:sz w:val="30"/>
          <w:szCs w:val="30"/>
        </w:rPr>
      </w:pPr>
      <w:r>
        <w:rPr>
          <w:rFonts w:eastAsia="方正仿宋简体"/>
          <w:sz w:val="30"/>
          <w:szCs w:val="30"/>
        </w:rPr>
        <w:t>1</w:t>
      </w:r>
      <w:r>
        <w:rPr>
          <w:rFonts w:hint="eastAsia" w:eastAsia="方正仿宋简体"/>
          <w:sz w:val="30"/>
          <w:szCs w:val="30"/>
        </w:rPr>
        <w:t>2.2本合同任何一方由于不可抗力不能履行全部或者部分本合同义务的，根据不可抗力的影响，免除全部或者部分违约责任，但是应在条件允许下采取一切必要措施以减少因不可抗力造成的损失。任何一方在违约行为之后发生不可抗力情形的，不免除该方违约责任。</w:t>
      </w:r>
    </w:p>
    <w:p>
      <w:pPr>
        <w:spacing w:before="0" w:after="0" w:line="560" w:lineRule="exact"/>
        <w:ind w:firstLine="600" w:firstLineChars="200"/>
        <w:rPr>
          <w:rFonts w:eastAsia="方正仿宋简体"/>
          <w:sz w:val="30"/>
          <w:szCs w:val="30"/>
        </w:rPr>
      </w:pPr>
      <w:r>
        <w:rPr>
          <w:rFonts w:eastAsia="方正仿宋简体"/>
          <w:sz w:val="30"/>
          <w:szCs w:val="30"/>
        </w:rPr>
        <w:t>1</w:t>
      </w:r>
      <w:r>
        <w:rPr>
          <w:rFonts w:hint="eastAsia" w:eastAsia="方正仿宋简体"/>
          <w:sz w:val="30"/>
          <w:szCs w:val="30"/>
        </w:rPr>
        <w:t>2.3遇有不可抗力的一方，应于不可抗力事件发生之日起1</w:t>
      </w:r>
      <w:r>
        <w:rPr>
          <w:rFonts w:eastAsia="方正仿宋简体"/>
          <w:sz w:val="30"/>
          <w:szCs w:val="30"/>
        </w:rPr>
        <w:t>5</w:t>
      </w:r>
      <w:r>
        <w:rPr>
          <w:rFonts w:hint="eastAsia" w:eastAsia="方正仿宋简体"/>
          <w:sz w:val="30"/>
          <w:szCs w:val="30"/>
        </w:rPr>
        <w:t>日内将不可抗力事件以书面形式通知另一方并提交相关证明文件。</w:t>
      </w:r>
    </w:p>
    <w:p>
      <w:pPr>
        <w:spacing w:before="0" w:after="0" w:line="560" w:lineRule="exact"/>
        <w:ind w:firstLine="600" w:firstLineChars="200"/>
        <w:rPr>
          <w:rFonts w:eastAsia="方正仿宋简体"/>
          <w:sz w:val="30"/>
          <w:szCs w:val="30"/>
        </w:rPr>
      </w:pPr>
      <w:r>
        <w:rPr>
          <w:rFonts w:eastAsia="方正仿宋简体"/>
          <w:sz w:val="30"/>
          <w:szCs w:val="30"/>
        </w:rPr>
        <w:t>1</w:t>
      </w:r>
      <w:r>
        <w:rPr>
          <w:rFonts w:hint="eastAsia" w:eastAsia="方正仿宋简体"/>
          <w:sz w:val="30"/>
          <w:szCs w:val="30"/>
        </w:rPr>
        <w:t>2.4发生不可抗力的一方在不可抗力影响消除之后应当继续履行本合同。</w:t>
      </w:r>
    </w:p>
    <w:p>
      <w:pPr>
        <w:spacing w:before="0" w:after="0" w:line="560" w:lineRule="exact"/>
        <w:ind w:firstLine="600" w:firstLineChars="200"/>
        <w:rPr>
          <w:rFonts w:eastAsia="方正仿宋简体"/>
          <w:sz w:val="30"/>
          <w:szCs w:val="30"/>
        </w:rPr>
      </w:pPr>
      <w:r>
        <w:rPr>
          <w:rFonts w:eastAsia="方正仿宋简体"/>
          <w:sz w:val="30"/>
          <w:szCs w:val="30"/>
        </w:rPr>
        <w:t>1</w:t>
      </w:r>
      <w:r>
        <w:rPr>
          <w:rFonts w:hint="eastAsia" w:eastAsia="方正仿宋简体"/>
          <w:sz w:val="30"/>
          <w:szCs w:val="30"/>
        </w:rPr>
        <w:t>2.5发生不可抗力事件导致本合同无法继续履行、不能实现本合同目的的，本合同任何一方均可以解除本合同。对于本合同已经履行的部分，本合同双方应协商谋求合理公正的解决，并应尽所有合理努力以减少该等不可抗力事件对履行本合同造成的不良后果。</w:t>
      </w:r>
    </w:p>
    <w:p>
      <w:pPr>
        <w:pStyle w:val="18"/>
        <w:spacing w:before="0" w:after="0"/>
        <w:jc w:val="left"/>
        <w:rPr>
          <w:rFonts w:hint="eastAsia" w:ascii="黑体" w:hAnsi="黑体" w:eastAsia="黑体" w:cs="黑体"/>
          <w:b w:val="0"/>
          <w:bCs w:val="0"/>
          <w:sz w:val="30"/>
          <w:szCs w:val="30"/>
        </w:rPr>
      </w:pPr>
    </w:p>
    <w:p>
      <w:pPr>
        <w:pStyle w:val="18"/>
        <w:spacing w:before="0" w:after="0"/>
        <w:ind w:firstLine="600" w:firstLineChars="200"/>
        <w:jc w:val="left"/>
        <w:rPr>
          <w:rFonts w:hint="eastAsia" w:ascii="黑体" w:hAnsi="黑体" w:eastAsia="黑体" w:cs="黑体"/>
          <w:sz w:val="30"/>
          <w:szCs w:val="30"/>
        </w:rPr>
      </w:pPr>
      <w:r>
        <w:rPr>
          <w:rFonts w:ascii="黑体" w:hAnsi="黑体" w:eastAsia="黑体" w:cs="黑体"/>
          <w:sz w:val="30"/>
          <w:szCs w:val="30"/>
        </w:rPr>
        <w:t>1</w:t>
      </w:r>
      <w:r>
        <w:rPr>
          <w:rFonts w:hint="eastAsia" w:ascii="黑体" w:hAnsi="黑体" w:eastAsia="黑体" w:cs="黑体"/>
          <w:sz w:val="30"/>
          <w:szCs w:val="30"/>
        </w:rPr>
        <w:t>3、争议</w:t>
      </w:r>
      <w:bookmarkEnd w:id="37"/>
      <w:bookmarkEnd w:id="38"/>
      <w:r>
        <w:rPr>
          <w:rFonts w:hint="eastAsia" w:ascii="黑体" w:hAnsi="黑体" w:eastAsia="黑体" w:cs="黑体"/>
          <w:sz w:val="30"/>
          <w:szCs w:val="30"/>
        </w:rPr>
        <w:t>解决</w:t>
      </w:r>
      <w:bookmarkEnd w:id="39"/>
    </w:p>
    <w:p>
      <w:pPr>
        <w:spacing w:before="0" w:after="0" w:line="560" w:lineRule="exact"/>
        <w:ind w:firstLine="600" w:firstLineChars="200"/>
        <w:rPr>
          <w:rFonts w:hint="eastAsia" w:eastAsia="方正仿宋简体"/>
          <w:sz w:val="30"/>
          <w:szCs w:val="30"/>
        </w:rPr>
      </w:pPr>
      <w:bookmarkStart w:id="40" w:name="_Toc207525280"/>
      <w:bookmarkStart w:id="41" w:name="_Toc204763769"/>
      <w:bookmarkStart w:id="42" w:name="_Toc514169497"/>
      <w:r>
        <w:rPr>
          <w:rFonts w:eastAsia="方正仿宋简体"/>
          <w:sz w:val="30"/>
          <w:szCs w:val="30"/>
        </w:rPr>
        <w:t>1</w:t>
      </w:r>
      <w:r>
        <w:rPr>
          <w:rFonts w:hint="eastAsia" w:eastAsia="方正仿宋简体"/>
          <w:sz w:val="30"/>
          <w:szCs w:val="30"/>
        </w:rPr>
        <w:t>3</w:t>
      </w:r>
      <w:r>
        <w:rPr>
          <w:rFonts w:hint="eastAsia" w:eastAsia="方正仿宋简体"/>
          <w:sz w:val="30"/>
          <w:szCs w:val="30"/>
          <w:lang w:eastAsia="zh-Hans"/>
        </w:rPr>
        <w:t>.</w:t>
      </w:r>
      <w:r>
        <w:rPr>
          <w:rFonts w:eastAsia="方正仿宋简体"/>
          <w:sz w:val="30"/>
          <w:szCs w:val="30"/>
          <w:lang w:eastAsia="zh-Hans"/>
        </w:rPr>
        <w:t>1</w:t>
      </w:r>
      <w:r>
        <w:rPr>
          <w:rFonts w:hint="eastAsia" w:eastAsia="方正仿宋简体"/>
          <w:sz w:val="30"/>
          <w:szCs w:val="30"/>
        </w:rPr>
        <w:t>因本合同发生的或与本合同有关的任何争议，合同双方应首先通过友好协商解决。若甲、乙双方均系纳入央企间法律纠纷解决机制的企业，可按照自愿原则共同向上海国际经济贸易仲裁委员会（上海国际仲裁中心）申请调解。</w:t>
      </w:r>
    </w:p>
    <w:p>
      <w:pPr>
        <w:spacing w:before="0" w:after="0" w:line="560" w:lineRule="exact"/>
        <w:ind w:firstLine="600" w:firstLineChars="200"/>
        <w:rPr>
          <w:rFonts w:hint="eastAsia" w:eastAsia="方正仿宋简体"/>
          <w:sz w:val="30"/>
          <w:szCs w:val="30"/>
        </w:rPr>
      </w:pPr>
      <w:r>
        <w:rPr>
          <w:rFonts w:hint="eastAsia" w:eastAsia="方正仿宋简体"/>
          <w:sz w:val="30"/>
          <w:szCs w:val="30"/>
        </w:rPr>
        <w:t>若协商或调解不能解决，则任何一方均可选择以下第【】种方式解决：</w:t>
      </w:r>
    </w:p>
    <w:p>
      <w:pPr>
        <w:spacing w:before="0" w:after="0" w:line="560" w:lineRule="exact"/>
        <w:ind w:firstLine="600" w:firstLineChars="200"/>
        <w:rPr>
          <w:rFonts w:hint="eastAsia" w:eastAsia="方正仿宋简体"/>
          <w:sz w:val="30"/>
          <w:szCs w:val="30"/>
        </w:rPr>
      </w:pPr>
      <w:r>
        <w:rPr>
          <w:rFonts w:hint="eastAsia" w:eastAsia="方正仿宋简体"/>
          <w:sz w:val="30"/>
          <w:szCs w:val="30"/>
        </w:rPr>
        <w:t>A.向</w:t>
      </w:r>
      <w:r>
        <w:rPr>
          <w:rFonts w:eastAsia="方正仿宋简体"/>
          <w:sz w:val="30"/>
          <w:szCs w:val="30"/>
        </w:rPr>
        <w:t>【】</w:t>
      </w:r>
      <w:r>
        <w:rPr>
          <w:rFonts w:hint="eastAsia" w:eastAsia="方正仿宋简体"/>
          <w:sz w:val="30"/>
          <w:szCs w:val="30"/>
        </w:rPr>
        <w:t>人民法院提起诉讼；</w:t>
      </w:r>
    </w:p>
    <w:p>
      <w:pPr>
        <w:spacing w:before="0" w:after="0" w:line="560" w:lineRule="exact"/>
        <w:ind w:firstLine="600" w:firstLineChars="200"/>
        <w:rPr>
          <w:rFonts w:hint="eastAsia" w:eastAsia="方正仿宋简体"/>
          <w:sz w:val="30"/>
          <w:szCs w:val="30"/>
        </w:rPr>
      </w:pPr>
      <w:r>
        <w:rPr>
          <w:rFonts w:hint="eastAsia" w:eastAsia="方正仿宋简体"/>
          <w:sz w:val="30"/>
          <w:szCs w:val="30"/>
        </w:rPr>
        <w:t>B.向位于【】的【】仲裁委员会申请仲裁。</w:t>
      </w:r>
    </w:p>
    <w:p>
      <w:pPr>
        <w:pStyle w:val="18"/>
        <w:spacing w:before="0" w:after="0"/>
        <w:ind w:firstLine="600" w:firstLineChars="200"/>
        <w:jc w:val="left"/>
        <w:rPr>
          <w:rFonts w:hint="eastAsia" w:ascii="Times New Roman" w:hAnsi="Times New Roman" w:eastAsia="方正仿宋简体"/>
          <w:b w:val="0"/>
          <w:bCs w:val="0"/>
          <w:sz w:val="30"/>
          <w:szCs w:val="30"/>
        </w:rPr>
      </w:pPr>
      <w:r>
        <w:rPr>
          <w:rFonts w:hint="eastAsia" w:ascii="Times New Roman" w:hAnsi="Times New Roman" w:eastAsia="方正仿宋简体"/>
          <w:b w:val="0"/>
          <w:bCs w:val="0"/>
          <w:sz w:val="30"/>
          <w:szCs w:val="30"/>
        </w:rPr>
        <w:t>13.2在诉讼期间，除正在进行诉讼的部分外，本合同其他不涉及争议的条款仍然有效，合同双方均应继续履行。</w:t>
      </w:r>
    </w:p>
    <w:p>
      <w:pPr>
        <w:pStyle w:val="18"/>
        <w:ind w:firstLine="600" w:firstLineChars="200"/>
        <w:jc w:val="left"/>
        <w:rPr>
          <w:rFonts w:hint="eastAsia" w:eastAsia="方正仿宋简体"/>
          <w:b w:val="0"/>
          <w:bCs w:val="0"/>
          <w:sz w:val="30"/>
          <w:szCs w:val="30"/>
          <w:highlight w:val="yellow"/>
        </w:rPr>
      </w:pPr>
      <w:r>
        <w:rPr>
          <w:rFonts w:hint="eastAsia" w:ascii="Times New Roman" w:hAnsi="Times New Roman" w:eastAsia="方正仿宋简体"/>
          <w:b w:val="0"/>
          <w:bCs w:val="0"/>
          <w:sz w:val="30"/>
          <w:szCs w:val="30"/>
        </w:rPr>
        <w:t>13.3本条的效力不因本合同的终止、解除、无效或撤销受到影响。</w:t>
      </w:r>
      <w:bookmarkEnd w:id="40"/>
      <w:bookmarkEnd w:id="41"/>
      <w:bookmarkEnd w:id="42"/>
    </w:p>
    <w:p>
      <w:pPr>
        <w:pStyle w:val="18"/>
        <w:ind w:firstLine="600" w:firstLineChars="200"/>
        <w:jc w:val="left"/>
        <w:rPr>
          <w:rFonts w:ascii="黑体" w:hAnsi="黑体" w:eastAsia="黑体" w:cs="黑体"/>
          <w:sz w:val="30"/>
          <w:szCs w:val="30"/>
        </w:rPr>
      </w:pPr>
      <w:r>
        <w:rPr>
          <w:rFonts w:hint="eastAsia" w:ascii="黑体" w:hAnsi="黑体" w:eastAsia="黑体" w:cs="黑体"/>
          <w:sz w:val="30"/>
          <w:szCs w:val="30"/>
        </w:rPr>
        <w:t>14、其他</w:t>
      </w:r>
    </w:p>
    <w:p>
      <w:pPr>
        <w:pStyle w:val="34"/>
        <w:spacing w:before="0" w:after="0" w:line="360" w:lineRule="auto"/>
        <w:ind w:firstLine="600" w:firstLineChars="200"/>
        <w:jc w:val="both"/>
        <w:rPr>
          <w:rFonts w:hint="eastAsia" w:eastAsia="方正仿宋简体"/>
          <w:sz w:val="30"/>
          <w:szCs w:val="30"/>
          <w:lang w:eastAsia="zh-CN"/>
        </w:rPr>
      </w:pPr>
      <w:bookmarkStart w:id="43" w:name="_Hlk179555541"/>
      <w:r>
        <w:rPr>
          <w:rFonts w:hint="eastAsia" w:eastAsia="方正仿宋简体"/>
          <w:sz w:val="30"/>
          <w:szCs w:val="30"/>
          <w:lang w:eastAsia="zh-CN"/>
        </w:rPr>
        <w:t>14.1本协议签章选择:【】</w:t>
      </w:r>
      <w:bookmarkEnd w:id="43"/>
    </w:p>
    <w:p>
      <w:pPr>
        <w:pStyle w:val="34"/>
        <w:spacing w:before="0" w:after="0" w:line="360" w:lineRule="auto"/>
        <w:ind w:firstLine="600" w:firstLineChars="200"/>
        <w:jc w:val="both"/>
        <w:rPr>
          <w:rFonts w:eastAsia="方正仿宋简体"/>
          <w:sz w:val="30"/>
          <w:szCs w:val="30"/>
          <w:lang w:eastAsia="zh-CN"/>
        </w:rPr>
      </w:pPr>
      <w:r>
        <w:rPr>
          <w:rFonts w:hint="eastAsia" w:eastAsia="方正仿宋简体"/>
          <w:sz w:val="30"/>
          <w:szCs w:val="30"/>
          <w:lang w:eastAsia="zh-CN"/>
        </w:rPr>
        <w:t>A.本合同经双方法定代表人或其授权代表在“中煤易签”（域名为：</w:t>
      </w:r>
      <w:r>
        <w:rPr>
          <w:rFonts w:hint="eastAsia" w:ascii="宋体" w:hAnsi="宋体" w:cs="宋体"/>
          <w:sz w:val="30"/>
          <w:szCs w:val="30"/>
          <w:lang w:eastAsia="zh-Hans"/>
        </w:rPr>
        <w:fldChar w:fldCharType="begin"/>
      </w:r>
      <w:r>
        <w:rPr>
          <w:rFonts w:hint="eastAsia" w:ascii="宋体" w:hAnsi="宋体" w:cs="宋体"/>
          <w:sz w:val="30"/>
          <w:szCs w:val="30"/>
          <w:lang w:eastAsia="zh-Hans"/>
        </w:rPr>
        <w:instrText xml:space="preserve"> HYPERLINK "https://ego.chinacoal.com/ca_zmyg）" </w:instrText>
      </w:r>
      <w:r>
        <w:rPr>
          <w:rFonts w:hint="eastAsia" w:ascii="宋体" w:hAnsi="宋体" w:cs="宋体"/>
          <w:sz w:val="30"/>
          <w:szCs w:val="30"/>
          <w:lang w:eastAsia="zh-Hans"/>
        </w:rPr>
        <w:fldChar w:fldCharType="separate"/>
      </w:r>
      <w:r>
        <w:rPr>
          <w:rStyle w:val="24"/>
          <w:rFonts w:hint="eastAsia" w:ascii="宋体" w:hAnsi="宋体" w:cs="宋体"/>
          <w:sz w:val="30"/>
          <w:szCs w:val="30"/>
          <w:lang w:eastAsia="zh-Hans"/>
        </w:rPr>
        <w:t>https://ego.chinacoal.com/ca_zmyg</w:t>
      </w:r>
      <w:r>
        <w:rPr>
          <w:rStyle w:val="24"/>
          <w:rFonts w:hint="eastAsia" w:eastAsia="方正仿宋简体"/>
          <w:color w:val="auto"/>
          <w:sz w:val="30"/>
          <w:szCs w:val="30"/>
          <w:lang w:eastAsia="zh-CN"/>
        </w:rPr>
        <w:t>）</w:t>
      </w:r>
      <w:r>
        <w:rPr>
          <w:rFonts w:hint="eastAsia" w:ascii="宋体" w:hAnsi="宋体" w:cs="宋体"/>
          <w:sz w:val="30"/>
          <w:szCs w:val="30"/>
          <w:lang w:eastAsia="zh-Hans"/>
        </w:rPr>
        <w:fldChar w:fldCharType="end"/>
      </w:r>
      <w:r>
        <w:rPr>
          <w:rFonts w:hint="eastAsia" w:eastAsia="方正仿宋简体"/>
          <w:sz w:val="30"/>
          <w:szCs w:val="30"/>
          <w:lang w:eastAsia="zh-CN"/>
        </w:rPr>
        <w:t>上凭所签发的数字证书以电子签名形式加盖其电子章（“电子签名”）的方式签署后生效，</w:t>
      </w:r>
      <w:r>
        <w:rPr>
          <w:rFonts w:eastAsia="方正仿宋简体"/>
          <w:sz w:val="30"/>
          <w:szCs w:val="30"/>
          <w:lang w:eastAsia="zh-CN"/>
        </w:rPr>
        <w:t>合同一式</w:t>
      </w:r>
      <w:r>
        <w:rPr>
          <w:rFonts w:hint="eastAsia" w:eastAsia="方正仿宋简体"/>
          <w:sz w:val="30"/>
          <w:szCs w:val="30"/>
          <w:lang w:eastAsia="zh-CN"/>
        </w:rPr>
        <w:t>二</w:t>
      </w:r>
      <w:r>
        <w:rPr>
          <w:rFonts w:eastAsia="方正仿宋简体"/>
          <w:sz w:val="30"/>
          <w:szCs w:val="30"/>
          <w:lang w:eastAsia="zh-CN"/>
        </w:rPr>
        <w:t>份，</w:t>
      </w:r>
      <w:r>
        <w:rPr>
          <w:rFonts w:hint="eastAsia" w:eastAsia="方正仿宋简体"/>
          <w:sz w:val="30"/>
          <w:szCs w:val="30"/>
          <w:lang w:eastAsia="zh-CN"/>
        </w:rPr>
        <w:t>双方各执一份</w:t>
      </w:r>
      <w:r>
        <w:rPr>
          <w:rFonts w:eastAsia="方正仿宋简体"/>
          <w:sz w:val="30"/>
          <w:szCs w:val="30"/>
          <w:lang w:eastAsia="zh-CN"/>
        </w:rPr>
        <w:t>，</w:t>
      </w:r>
      <w:r>
        <w:rPr>
          <w:rFonts w:hint="eastAsia" w:eastAsia="方正仿宋简体"/>
          <w:sz w:val="30"/>
          <w:szCs w:val="30"/>
          <w:lang w:eastAsia="zh-CN"/>
        </w:rPr>
        <w:t>以电子数据形式储存在“中煤易签”中，每份具有同等法律效力，</w:t>
      </w:r>
    </w:p>
    <w:p>
      <w:pPr>
        <w:pStyle w:val="34"/>
        <w:spacing w:before="0" w:after="0" w:line="360" w:lineRule="auto"/>
        <w:ind w:firstLine="600" w:firstLineChars="200"/>
        <w:jc w:val="both"/>
        <w:rPr>
          <w:rFonts w:hint="eastAsia" w:eastAsia="方正仿宋简体"/>
          <w:sz w:val="30"/>
          <w:szCs w:val="30"/>
          <w:lang w:eastAsia="zh-CN"/>
        </w:rPr>
      </w:pPr>
      <w:r>
        <w:rPr>
          <w:rFonts w:hint="eastAsia" w:eastAsia="方正仿宋简体"/>
          <w:sz w:val="30"/>
          <w:szCs w:val="30"/>
          <w:lang w:eastAsia="zh-CN"/>
        </w:rPr>
        <w:t>B.本合同</w:t>
      </w:r>
      <w:r>
        <w:rPr>
          <w:rFonts w:eastAsia="方正仿宋简体"/>
          <w:sz w:val="30"/>
          <w:szCs w:val="30"/>
          <w:lang w:eastAsia="zh-CN"/>
        </w:rPr>
        <w:t>经双方法定代表人或其授权代表人签字</w:t>
      </w:r>
      <w:r>
        <w:rPr>
          <w:rFonts w:hint="eastAsia" w:eastAsia="方正仿宋简体"/>
          <w:sz w:val="30"/>
          <w:szCs w:val="30"/>
          <w:lang w:eastAsia="zh-CN"/>
        </w:rPr>
        <w:t>并加盖公章或合同专用章</w:t>
      </w:r>
      <w:r>
        <w:rPr>
          <w:rFonts w:eastAsia="方正仿宋简体"/>
          <w:sz w:val="30"/>
          <w:szCs w:val="30"/>
          <w:lang w:eastAsia="zh-CN"/>
        </w:rPr>
        <w:t>后生效</w:t>
      </w:r>
      <w:r>
        <w:rPr>
          <w:rFonts w:hint="eastAsia" w:eastAsia="方正仿宋简体"/>
          <w:sz w:val="30"/>
          <w:szCs w:val="30"/>
          <w:lang w:eastAsia="zh-CN"/>
        </w:rPr>
        <w:t>，</w:t>
      </w:r>
      <w:r>
        <w:rPr>
          <w:rFonts w:eastAsia="方正仿宋简体"/>
          <w:sz w:val="30"/>
          <w:szCs w:val="30"/>
          <w:lang w:eastAsia="zh-CN"/>
        </w:rPr>
        <w:t>合同一式</w:t>
      </w:r>
      <w:r>
        <w:rPr>
          <w:rFonts w:hint="eastAsia" w:eastAsia="方正仿宋简体"/>
          <w:sz w:val="30"/>
          <w:szCs w:val="30"/>
          <w:lang w:eastAsia="zh-CN"/>
        </w:rPr>
        <w:t>【】</w:t>
      </w:r>
      <w:r>
        <w:rPr>
          <w:rFonts w:eastAsia="方正仿宋简体"/>
          <w:sz w:val="30"/>
          <w:szCs w:val="30"/>
          <w:lang w:eastAsia="zh-CN"/>
        </w:rPr>
        <w:t>份，甲</w:t>
      </w:r>
      <w:r>
        <w:rPr>
          <w:rFonts w:hint="eastAsia" w:eastAsia="方正仿宋简体"/>
          <w:sz w:val="30"/>
          <w:szCs w:val="30"/>
          <w:lang w:eastAsia="zh-CN"/>
        </w:rPr>
        <w:t>方执【】份，乙方执【】份</w:t>
      </w:r>
      <w:r>
        <w:rPr>
          <w:rFonts w:eastAsia="方正仿宋简体"/>
          <w:sz w:val="30"/>
          <w:szCs w:val="30"/>
          <w:lang w:eastAsia="zh-CN"/>
        </w:rPr>
        <w:t>，</w:t>
      </w:r>
      <w:r>
        <w:rPr>
          <w:rFonts w:hint="eastAsia" w:eastAsia="方正仿宋简体"/>
          <w:sz w:val="30"/>
          <w:szCs w:val="30"/>
          <w:lang w:eastAsia="zh-CN"/>
        </w:rPr>
        <w:t>每份</w:t>
      </w:r>
      <w:r>
        <w:rPr>
          <w:rFonts w:eastAsia="方正仿宋简体"/>
          <w:sz w:val="30"/>
          <w:szCs w:val="30"/>
          <w:lang w:eastAsia="zh-CN"/>
        </w:rPr>
        <w:t>具有同等法律效力</w:t>
      </w:r>
      <w:r>
        <w:rPr>
          <w:rFonts w:hint="eastAsia" w:eastAsia="方正仿宋简体"/>
          <w:sz w:val="30"/>
          <w:szCs w:val="30"/>
          <w:lang w:eastAsia="zh-CN"/>
        </w:rPr>
        <w:t>。</w:t>
      </w:r>
    </w:p>
    <w:p>
      <w:pPr>
        <w:pStyle w:val="34"/>
        <w:spacing w:before="0" w:after="0" w:line="360" w:lineRule="auto"/>
        <w:ind w:firstLine="600" w:firstLineChars="200"/>
        <w:jc w:val="both"/>
        <w:rPr>
          <w:rFonts w:eastAsia="方正仿宋简体"/>
          <w:sz w:val="30"/>
          <w:szCs w:val="30"/>
          <w:bdr w:val="single" w:color="auto" w:sz="4" w:space="0"/>
          <w:lang w:eastAsia="zh-CN"/>
        </w:rPr>
      </w:pPr>
      <w:r>
        <w:rPr>
          <w:rFonts w:hint="eastAsia" w:eastAsia="方正仿宋简体"/>
          <w:sz w:val="30"/>
          <w:szCs w:val="30"/>
          <w:lang w:eastAsia="zh-CN"/>
        </w:rPr>
        <w:t>14.2</w:t>
      </w:r>
      <w:r>
        <w:rPr>
          <w:rFonts w:eastAsia="方正仿宋简体"/>
          <w:sz w:val="30"/>
          <w:szCs w:val="30"/>
          <w:lang w:eastAsia="zh-CN"/>
        </w:rPr>
        <w:t>具有下列情形之一的，甲、乙双方或其中一方可以解除合同：</w:t>
      </w:r>
    </w:p>
    <w:p>
      <w:pPr>
        <w:pStyle w:val="34"/>
        <w:spacing w:before="0" w:after="0" w:line="360" w:lineRule="auto"/>
        <w:ind w:firstLine="600" w:firstLineChars="200"/>
        <w:rPr>
          <w:rFonts w:eastAsia="方正仿宋简体"/>
          <w:sz w:val="30"/>
          <w:szCs w:val="30"/>
          <w:lang w:eastAsia="zh-CN"/>
        </w:rPr>
      </w:pPr>
      <w:r>
        <w:rPr>
          <w:rFonts w:hint="eastAsia" w:eastAsia="方正仿宋简体"/>
          <w:sz w:val="30"/>
          <w:szCs w:val="30"/>
          <w:lang w:eastAsia="zh-CN"/>
        </w:rPr>
        <w:t>14.2.1</w:t>
      </w:r>
      <w:r>
        <w:rPr>
          <w:rFonts w:eastAsia="方正仿宋简体"/>
          <w:sz w:val="30"/>
          <w:szCs w:val="30"/>
          <w:lang w:eastAsia="zh-CN"/>
        </w:rPr>
        <w:t>合同一方严重违反本合同约定的义务，在守约方书面通知要求纠正后仍继续违约的，守约方可以以书面形式通知违约方解除合同。</w:t>
      </w:r>
    </w:p>
    <w:p>
      <w:pPr>
        <w:pStyle w:val="34"/>
        <w:spacing w:before="0" w:after="0" w:line="360" w:lineRule="auto"/>
        <w:ind w:firstLine="600" w:firstLineChars="200"/>
        <w:rPr>
          <w:rFonts w:eastAsia="方正仿宋简体"/>
          <w:sz w:val="30"/>
          <w:szCs w:val="30"/>
          <w:lang w:eastAsia="zh-CN"/>
        </w:rPr>
      </w:pPr>
      <w:r>
        <w:rPr>
          <w:rFonts w:hint="eastAsia" w:eastAsia="方正仿宋简体"/>
          <w:sz w:val="30"/>
          <w:szCs w:val="30"/>
          <w:lang w:eastAsia="zh-CN"/>
        </w:rPr>
        <w:t>14.2.2</w:t>
      </w:r>
      <w:r>
        <w:rPr>
          <w:rFonts w:eastAsia="方正仿宋简体"/>
          <w:sz w:val="30"/>
          <w:szCs w:val="30"/>
          <w:lang w:eastAsia="zh-CN"/>
        </w:rPr>
        <w:t>由于不可抗力造成合同一方或双方无法继续履行合同的。</w:t>
      </w:r>
    </w:p>
    <w:p>
      <w:pPr>
        <w:pStyle w:val="34"/>
        <w:spacing w:before="0" w:after="0" w:line="360" w:lineRule="auto"/>
        <w:ind w:firstLine="600" w:firstLineChars="200"/>
        <w:rPr>
          <w:rFonts w:eastAsia="方正仿宋简体"/>
          <w:sz w:val="30"/>
          <w:szCs w:val="30"/>
          <w:lang w:eastAsia="zh-CN"/>
        </w:rPr>
      </w:pPr>
      <w:r>
        <w:rPr>
          <w:rFonts w:hint="eastAsia" w:eastAsia="方正仿宋简体"/>
          <w:sz w:val="30"/>
          <w:szCs w:val="30"/>
          <w:lang w:eastAsia="zh-CN"/>
        </w:rPr>
        <w:t>14.2.3</w:t>
      </w:r>
      <w:r>
        <w:rPr>
          <w:rFonts w:eastAsia="方正仿宋简体"/>
          <w:sz w:val="30"/>
          <w:szCs w:val="30"/>
          <w:lang w:eastAsia="zh-CN"/>
        </w:rPr>
        <w:t>合同一方</w:t>
      </w:r>
      <w:r>
        <w:rPr>
          <w:rFonts w:hint="eastAsia" w:eastAsia="方正仿宋简体"/>
          <w:sz w:val="30"/>
          <w:szCs w:val="30"/>
          <w:lang w:eastAsia="zh-CN"/>
        </w:rPr>
        <w:t>或双方</w:t>
      </w:r>
      <w:r>
        <w:rPr>
          <w:rFonts w:eastAsia="方正仿宋简体"/>
          <w:sz w:val="30"/>
          <w:szCs w:val="30"/>
          <w:lang w:eastAsia="zh-CN"/>
        </w:rPr>
        <w:t>因解散、破产等原因终止经营的。</w:t>
      </w:r>
    </w:p>
    <w:p>
      <w:pPr>
        <w:pStyle w:val="34"/>
        <w:spacing w:before="0" w:after="0" w:line="360" w:lineRule="auto"/>
        <w:ind w:firstLine="600" w:firstLineChars="200"/>
        <w:rPr>
          <w:rFonts w:eastAsia="方正仿宋简体"/>
          <w:sz w:val="30"/>
          <w:szCs w:val="30"/>
          <w:lang w:eastAsia="zh-CN"/>
        </w:rPr>
      </w:pPr>
      <w:r>
        <w:rPr>
          <w:rFonts w:hint="eastAsia" w:eastAsia="方正仿宋简体"/>
          <w:sz w:val="30"/>
          <w:szCs w:val="30"/>
          <w:lang w:eastAsia="zh-CN"/>
        </w:rPr>
        <w:t>14.2.4</w:t>
      </w:r>
      <w:r>
        <w:rPr>
          <w:rFonts w:eastAsia="方正仿宋简体"/>
          <w:sz w:val="30"/>
          <w:szCs w:val="30"/>
          <w:lang w:eastAsia="zh-CN"/>
        </w:rPr>
        <w:t>甲、乙双方经协商一致，可以书面形式解除合同。</w:t>
      </w:r>
    </w:p>
    <w:p>
      <w:pPr>
        <w:pStyle w:val="34"/>
        <w:ind w:firstLine="600" w:firstLineChars="200"/>
        <w:rPr>
          <w:rFonts w:eastAsia="方正仿宋简体"/>
          <w:sz w:val="30"/>
          <w:szCs w:val="30"/>
          <w:lang w:eastAsia="zh-CN"/>
        </w:rPr>
      </w:pPr>
      <w:r>
        <w:rPr>
          <w:rFonts w:hint="eastAsia" w:eastAsia="方正仿宋简体"/>
          <w:sz w:val="30"/>
          <w:szCs w:val="30"/>
          <w:lang w:eastAsia="zh-CN"/>
        </w:rPr>
        <w:t>14.3合同解除或终止后，乙方应当</w:t>
      </w:r>
      <w:r>
        <w:rPr>
          <w:rFonts w:eastAsia="方正仿宋简体"/>
          <w:sz w:val="30"/>
          <w:szCs w:val="30"/>
          <w:lang w:eastAsia="zh-CN"/>
        </w:rPr>
        <w:t>在合理的期限内向</w:t>
      </w:r>
      <w:r>
        <w:rPr>
          <w:rFonts w:hint="eastAsia" w:eastAsia="方正仿宋简体"/>
          <w:sz w:val="30"/>
          <w:szCs w:val="30"/>
          <w:lang w:eastAsia="zh-CN"/>
        </w:rPr>
        <w:t>甲</w:t>
      </w:r>
      <w:r>
        <w:rPr>
          <w:rFonts w:eastAsia="方正仿宋简体"/>
          <w:sz w:val="30"/>
          <w:szCs w:val="30"/>
          <w:lang w:eastAsia="zh-CN"/>
        </w:rPr>
        <w:t>方归还或销毁（在</w:t>
      </w:r>
      <w:r>
        <w:rPr>
          <w:rFonts w:hint="eastAsia" w:eastAsia="方正仿宋简体"/>
          <w:sz w:val="30"/>
          <w:szCs w:val="30"/>
          <w:lang w:eastAsia="zh-CN"/>
        </w:rPr>
        <w:t>甲</w:t>
      </w:r>
      <w:r>
        <w:rPr>
          <w:rFonts w:eastAsia="方正仿宋简体"/>
          <w:sz w:val="30"/>
          <w:szCs w:val="30"/>
          <w:lang w:eastAsia="zh-CN"/>
        </w:rPr>
        <w:t>方的指导、监督下进行）</w:t>
      </w:r>
      <w:r>
        <w:rPr>
          <w:rFonts w:hint="eastAsia" w:eastAsia="方正仿宋简体"/>
          <w:sz w:val="30"/>
          <w:szCs w:val="30"/>
          <w:lang w:eastAsia="zh-CN"/>
        </w:rPr>
        <w:t>甲</w:t>
      </w:r>
      <w:r>
        <w:rPr>
          <w:rFonts w:eastAsia="方正仿宋简体"/>
          <w:sz w:val="30"/>
          <w:szCs w:val="30"/>
          <w:lang w:eastAsia="zh-CN"/>
        </w:rPr>
        <w:t>方在</w:t>
      </w:r>
      <w:r>
        <w:rPr>
          <w:rFonts w:hint="eastAsia" w:eastAsia="方正仿宋简体"/>
          <w:sz w:val="30"/>
          <w:szCs w:val="30"/>
          <w:lang w:eastAsia="zh-CN"/>
        </w:rPr>
        <w:t>项目</w:t>
      </w:r>
      <w:r>
        <w:rPr>
          <w:rFonts w:eastAsia="方正仿宋简体"/>
          <w:sz w:val="30"/>
          <w:szCs w:val="30"/>
          <w:lang w:eastAsia="zh-CN"/>
        </w:rPr>
        <w:t>过程中所提供的所有资料、文档</w:t>
      </w:r>
      <w:r>
        <w:rPr>
          <w:rFonts w:hint="eastAsia" w:eastAsia="方正仿宋简体"/>
          <w:sz w:val="30"/>
          <w:szCs w:val="30"/>
          <w:lang w:eastAsia="zh-CN"/>
        </w:rPr>
        <w:t>、沟通记录</w:t>
      </w:r>
      <w:r>
        <w:rPr>
          <w:rFonts w:eastAsia="方正仿宋简体"/>
          <w:sz w:val="30"/>
          <w:szCs w:val="30"/>
          <w:lang w:eastAsia="zh-CN"/>
        </w:rPr>
        <w:t>及相关的软件（如有）等</w:t>
      </w:r>
      <w:r>
        <w:rPr>
          <w:rFonts w:hint="eastAsia" w:eastAsia="方正仿宋简体"/>
          <w:sz w:val="30"/>
          <w:szCs w:val="30"/>
          <w:lang w:eastAsia="zh-CN"/>
        </w:rPr>
        <w:t>。</w:t>
      </w:r>
      <w:r>
        <w:rPr>
          <w:rFonts w:eastAsia="方正仿宋简体"/>
          <w:sz w:val="30"/>
          <w:szCs w:val="30"/>
          <w:lang w:eastAsia="zh-CN"/>
        </w:rPr>
        <w:t>合同解除后，合同双方的参与者仍然要遵循保密责任的规定。</w:t>
      </w:r>
    </w:p>
    <w:p>
      <w:pPr>
        <w:pStyle w:val="34"/>
        <w:ind w:firstLine="600" w:firstLineChars="200"/>
        <w:rPr>
          <w:rFonts w:eastAsia="方正仿宋简体"/>
          <w:sz w:val="30"/>
          <w:szCs w:val="30"/>
          <w:lang w:eastAsia="zh-CN"/>
        </w:rPr>
      </w:pPr>
      <w:r>
        <w:rPr>
          <w:rFonts w:hint="eastAsia" w:eastAsia="方正仿宋简体"/>
          <w:sz w:val="30"/>
          <w:szCs w:val="30"/>
          <w:lang w:eastAsia="zh-CN"/>
        </w:rPr>
        <w:t>14.4</w:t>
      </w:r>
      <w:r>
        <w:rPr>
          <w:rFonts w:eastAsia="方正仿宋简体"/>
          <w:sz w:val="30"/>
          <w:szCs w:val="30"/>
          <w:lang w:eastAsia="zh-CN"/>
        </w:rPr>
        <w:t>对</w:t>
      </w:r>
      <w:r>
        <w:rPr>
          <w:rFonts w:hint="eastAsia" w:eastAsia="方正仿宋简体"/>
          <w:sz w:val="30"/>
          <w:szCs w:val="30"/>
          <w:lang w:eastAsia="zh-CN"/>
        </w:rPr>
        <w:t>本合同</w:t>
      </w:r>
      <w:r>
        <w:rPr>
          <w:rFonts w:eastAsia="方正仿宋简体"/>
          <w:sz w:val="30"/>
          <w:szCs w:val="30"/>
          <w:lang w:eastAsia="zh-CN"/>
        </w:rPr>
        <w:t>的修改和变更，须经</w:t>
      </w:r>
      <w:r>
        <w:rPr>
          <w:rFonts w:hint="eastAsia" w:eastAsia="方正仿宋简体"/>
          <w:sz w:val="30"/>
          <w:szCs w:val="30"/>
          <w:lang w:eastAsia="zh-CN"/>
        </w:rPr>
        <w:t>合同</w:t>
      </w:r>
      <w:r>
        <w:rPr>
          <w:rFonts w:eastAsia="方正仿宋简体"/>
          <w:sz w:val="30"/>
          <w:szCs w:val="30"/>
          <w:lang w:eastAsia="zh-CN"/>
        </w:rPr>
        <w:t>双方一致同意，达成书面补充协议，并经双方法定代表人或其</w:t>
      </w:r>
      <w:r>
        <w:rPr>
          <w:rFonts w:eastAsia="方正仿宋简体"/>
          <w:sz w:val="30"/>
          <w:szCs w:val="30"/>
          <w:lang w:eastAsia="zh-Hans"/>
        </w:rPr>
        <w:t>授权代表</w:t>
      </w:r>
      <w:r>
        <w:rPr>
          <w:rFonts w:eastAsia="方正仿宋简体"/>
          <w:sz w:val="30"/>
          <w:szCs w:val="30"/>
          <w:lang w:eastAsia="zh-CN"/>
        </w:rPr>
        <w:t>签署并盖章后生效。</w:t>
      </w:r>
    </w:p>
    <w:p>
      <w:pPr>
        <w:pStyle w:val="34"/>
        <w:spacing w:before="0" w:after="0" w:line="360" w:lineRule="auto"/>
        <w:ind w:firstLine="600" w:firstLineChars="200"/>
        <w:rPr>
          <w:rFonts w:eastAsia="方正仿宋简体"/>
          <w:sz w:val="30"/>
          <w:szCs w:val="30"/>
          <w:lang w:eastAsia="zh-CN"/>
        </w:rPr>
      </w:pPr>
      <w:r>
        <w:rPr>
          <w:rFonts w:eastAsia="方正仿宋简体"/>
          <w:sz w:val="30"/>
          <w:szCs w:val="30"/>
          <w:lang w:eastAsia="zh-CN"/>
        </w:rPr>
        <w:t>附件</w:t>
      </w:r>
      <w:r>
        <w:rPr>
          <w:rFonts w:hint="eastAsia" w:eastAsia="方正仿宋简体"/>
          <w:sz w:val="30"/>
          <w:szCs w:val="30"/>
          <w:lang w:eastAsia="zh-CN"/>
        </w:rPr>
        <w:t>：1.</w:t>
      </w:r>
      <w:r>
        <w:rPr>
          <w:rFonts w:eastAsia="方正仿宋简体"/>
          <w:sz w:val="30"/>
          <w:szCs w:val="30"/>
          <w:lang w:eastAsia="zh-CN"/>
        </w:rPr>
        <w:t>供需廉洁互保协议</w:t>
      </w:r>
      <w:r>
        <w:rPr>
          <w:rFonts w:hint="eastAsia" w:eastAsia="方正仿宋简体"/>
          <w:sz w:val="30"/>
          <w:szCs w:val="30"/>
          <w:lang w:eastAsia="zh-CN"/>
        </w:rPr>
        <w:t>；</w:t>
      </w:r>
    </w:p>
    <w:p>
      <w:pPr>
        <w:pStyle w:val="34"/>
        <w:spacing w:before="0" w:after="0" w:line="360" w:lineRule="auto"/>
        <w:ind w:firstLine="600" w:firstLineChars="200"/>
        <w:jc w:val="both"/>
        <w:rPr>
          <w:rFonts w:eastAsia="方正仿宋简体"/>
          <w:sz w:val="30"/>
          <w:szCs w:val="30"/>
          <w:lang w:eastAsia="zh-CN"/>
        </w:rPr>
      </w:pPr>
      <w:r>
        <w:rPr>
          <w:rFonts w:hint="eastAsia" w:eastAsia="方正仿宋简体"/>
          <w:sz w:val="30"/>
          <w:szCs w:val="30"/>
          <w:lang w:eastAsia="zh-CN"/>
        </w:rPr>
        <w:t xml:space="preserve">      2.</w:t>
      </w:r>
      <w:r>
        <w:rPr>
          <w:rFonts w:eastAsia="方正仿宋简体"/>
          <w:sz w:val="30"/>
          <w:szCs w:val="30"/>
          <w:lang w:eastAsia="zh-CN"/>
        </w:rPr>
        <w:t>工作任务书</w:t>
      </w:r>
      <w:r>
        <w:rPr>
          <w:rFonts w:hint="eastAsia" w:eastAsia="方正仿宋简体"/>
          <w:sz w:val="30"/>
          <w:szCs w:val="30"/>
          <w:lang w:eastAsia="zh-CN"/>
        </w:rPr>
        <w:t>；</w:t>
      </w:r>
    </w:p>
    <w:p>
      <w:pPr>
        <w:pStyle w:val="34"/>
        <w:spacing w:before="0" w:after="0" w:line="360" w:lineRule="auto"/>
        <w:ind w:firstLine="600" w:firstLineChars="200"/>
        <w:jc w:val="both"/>
        <w:rPr>
          <w:rFonts w:hint="eastAsia" w:eastAsia="方正仿宋简体"/>
          <w:sz w:val="30"/>
          <w:szCs w:val="30"/>
          <w:lang w:eastAsia="zh-CN"/>
        </w:rPr>
      </w:pPr>
      <w:r>
        <w:rPr>
          <w:rFonts w:hint="eastAsia" w:eastAsia="方正仿宋简体"/>
          <w:sz w:val="30"/>
          <w:szCs w:val="30"/>
          <w:lang w:eastAsia="zh-CN"/>
        </w:rPr>
        <w:t xml:space="preserve">      3.项目考核细则；</w:t>
      </w:r>
    </w:p>
    <w:p>
      <w:pPr>
        <w:pStyle w:val="34"/>
        <w:spacing w:before="0" w:after="0" w:line="360" w:lineRule="auto"/>
        <w:ind w:firstLine="600" w:firstLineChars="200"/>
        <w:jc w:val="both"/>
        <w:rPr>
          <w:rFonts w:hint="eastAsia" w:eastAsia="方正仿宋简体"/>
          <w:sz w:val="30"/>
          <w:szCs w:val="30"/>
          <w:lang w:eastAsia="zh-CN"/>
        </w:rPr>
      </w:pPr>
      <w:r>
        <w:rPr>
          <w:rFonts w:hint="eastAsia" w:eastAsia="方正仿宋简体"/>
          <w:sz w:val="30"/>
          <w:szCs w:val="30"/>
          <w:lang w:eastAsia="zh-CN"/>
        </w:rPr>
        <w:t xml:space="preserve">      4.保密协议；</w:t>
      </w:r>
    </w:p>
    <w:p>
      <w:pPr>
        <w:pStyle w:val="34"/>
        <w:spacing w:before="0" w:after="0" w:line="360" w:lineRule="auto"/>
        <w:ind w:firstLine="600" w:firstLineChars="200"/>
        <w:jc w:val="both"/>
        <w:rPr>
          <w:rFonts w:eastAsia="方正仿宋简体"/>
          <w:sz w:val="30"/>
          <w:szCs w:val="30"/>
          <w:lang w:eastAsia="zh-CN"/>
        </w:rPr>
      </w:pPr>
      <w:r>
        <w:rPr>
          <w:rFonts w:hint="eastAsia" w:eastAsia="方正仿宋简体"/>
          <w:sz w:val="30"/>
          <w:szCs w:val="30"/>
          <w:lang w:eastAsia="zh-CN"/>
        </w:rPr>
        <w:t xml:space="preserve">      5.项目</w:t>
      </w:r>
      <w:r>
        <w:rPr>
          <w:rFonts w:eastAsia="方正仿宋简体"/>
          <w:sz w:val="30"/>
          <w:szCs w:val="30"/>
          <w:lang w:eastAsia="zh-CN"/>
        </w:rPr>
        <w:t>人员名单</w:t>
      </w:r>
      <w:r>
        <w:rPr>
          <w:rFonts w:hint="eastAsia" w:eastAsia="方正仿宋简体"/>
          <w:sz w:val="30"/>
          <w:szCs w:val="30"/>
          <w:lang w:eastAsia="zh-CN"/>
        </w:rPr>
        <w:t>；</w:t>
      </w:r>
    </w:p>
    <w:p>
      <w:pPr>
        <w:pStyle w:val="34"/>
        <w:spacing w:before="0" w:after="0" w:line="360" w:lineRule="auto"/>
        <w:ind w:firstLine="1500" w:firstLineChars="500"/>
        <w:jc w:val="both"/>
        <w:rPr>
          <w:rFonts w:eastAsia="方正仿宋简体"/>
          <w:bCs/>
          <w:sz w:val="30"/>
          <w:szCs w:val="30"/>
          <w:lang w:eastAsia="zh-CN"/>
        </w:rPr>
      </w:pPr>
      <w:r>
        <w:rPr>
          <w:rFonts w:hint="eastAsia" w:eastAsia="方正仿宋简体"/>
          <w:sz w:val="30"/>
          <w:szCs w:val="30"/>
          <w:lang w:eastAsia="zh-CN"/>
        </w:rPr>
        <w:t>其他附件【】。</w:t>
      </w:r>
      <w:r>
        <w:rPr>
          <w:rFonts w:eastAsia="方正仿宋简体"/>
          <w:b/>
          <w:bCs/>
          <w:sz w:val="30"/>
          <w:szCs w:val="30"/>
          <w:lang w:eastAsia="zh-CN"/>
        </w:rPr>
        <w:br w:type="page"/>
      </w:r>
      <w:r>
        <w:rPr>
          <w:rFonts w:eastAsia="方正仿宋简体"/>
          <w:b/>
          <w:bCs/>
          <w:sz w:val="30"/>
          <w:szCs w:val="30"/>
          <w:lang w:eastAsia="zh-CN"/>
        </w:rPr>
        <w:t>（本页无正文，为签字</w:t>
      </w:r>
      <w:r>
        <w:rPr>
          <w:rFonts w:hint="eastAsia" w:eastAsia="方正仿宋简体"/>
          <w:b/>
          <w:bCs/>
          <w:sz w:val="30"/>
          <w:szCs w:val="30"/>
          <w:lang w:eastAsia="zh-CN"/>
        </w:rPr>
        <w:t>盖章</w:t>
      </w:r>
      <w:r>
        <w:rPr>
          <w:rFonts w:eastAsia="方正仿宋简体"/>
          <w:b/>
          <w:bCs/>
          <w:sz w:val="30"/>
          <w:szCs w:val="30"/>
          <w:lang w:eastAsia="zh-CN"/>
        </w:rPr>
        <w:t>页）</w:t>
      </w:r>
    </w:p>
    <w:p>
      <w:pPr>
        <w:spacing w:line="560" w:lineRule="exact"/>
        <w:rPr>
          <w:rFonts w:hint="eastAsia" w:eastAsia="方正仿宋简体"/>
          <w:sz w:val="30"/>
          <w:szCs w:val="30"/>
        </w:rPr>
      </w:pPr>
    </w:p>
    <w:p>
      <w:pPr>
        <w:tabs>
          <w:tab w:val="left" w:pos="4936"/>
        </w:tabs>
        <w:spacing w:before="0" w:after="0" w:line="560" w:lineRule="exact"/>
        <w:rPr>
          <w:rFonts w:eastAsia="方正仿宋简体"/>
          <w:sz w:val="30"/>
          <w:szCs w:val="30"/>
        </w:rPr>
      </w:pPr>
      <w:r>
        <w:rPr>
          <w:rFonts w:eastAsia="方正仿宋简体"/>
          <w:sz w:val="30"/>
          <w:szCs w:val="30"/>
        </w:rPr>
        <w:t>甲方</w:t>
      </w:r>
      <w:r>
        <w:rPr>
          <w:rFonts w:hint="eastAsia" w:eastAsia="方正仿宋简体"/>
          <w:sz w:val="30"/>
          <w:szCs w:val="30"/>
        </w:rPr>
        <w:t>（盖章）</w:t>
      </w:r>
      <w:r>
        <w:rPr>
          <w:rFonts w:eastAsia="方正仿宋简体"/>
          <w:sz w:val="30"/>
          <w:szCs w:val="30"/>
        </w:rPr>
        <w:t>：</w:t>
      </w:r>
      <w:r>
        <w:rPr>
          <w:rFonts w:hint="eastAsia" w:eastAsia="方正仿宋简体"/>
          <w:sz w:val="30"/>
          <w:szCs w:val="30"/>
        </w:rPr>
        <w:t xml:space="preserve">       </w:t>
      </w:r>
      <w:r>
        <w:rPr>
          <w:rFonts w:eastAsia="方正仿宋简体"/>
          <w:sz w:val="30"/>
          <w:szCs w:val="30"/>
        </w:rPr>
        <w:t xml:space="preserve"> </w:t>
      </w:r>
      <w:r>
        <w:rPr>
          <w:rFonts w:hint="eastAsia" w:eastAsia="方正仿宋简体"/>
          <w:sz w:val="30"/>
          <w:szCs w:val="30"/>
        </w:rPr>
        <w:t xml:space="preserve">                 </w:t>
      </w:r>
      <w:r>
        <w:rPr>
          <w:rFonts w:eastAsia="方正仿宋简体"/>
          <w:sz w:val="30"/>
          <w:szCs w:val="30"/>
        </w:rPr>
        <w:t xml:space="preserve"> </w:t>
      </w:r>
    </w:p>
    <w:p>
      <w:pPr>
        <w:tabs>
          <w:tab w:val="left" w:pos="4936"/>
        </w:tabs>
        <w:spacing w:before="0" w:after="0" w:line="560" w:lineRule="exact"/>
        <w:rPr>
          <w:rFonts w:eastAsia="方正仿宋简体"/>
          <w:sz w:val="30"/>
          <w:szCs w:val="30"/>
        </w:rPr>
      </w:pPr>
      <w:r>
        <w:rPr>
          <w:rFonts w:eastAsia="方正仿宋简体"/>
          <w:sz w:val="30"/>
          <w:szCs w:val="30"/>
        </w:rPr>
        <w:t>法定代表人/</w:t>
      </w:r>
      <w:r>
        <w:rPr>
          <w:rFonts w:hint="eastAsia" w:eastAsia="方正仿宋简体"/>
          <w:sz w:val="30"/>
          <w:szCs w:val="30"/>
        </w:rPr>
        <w:t>授权代表（甲方签名）</w:t>
      </w:r>
      <w:r>
        <w:rPr>
          <w:rFonts w:eastAsia="方正仿宋简体"/>
          <w:sz w:val="30"/>
          <w:szCs w:val="30"/>
        </w:rPr>
        <w:t xml:space="preserve">：        </w:t>
      </w:r>
      <w:r>
        <w:rPr>
          <w:rFonts w:hint="eastAsia" w:eastAsia="方正仿宋简体"/>
          <w:sz w:val="30"/>
          <w:szCs w:val="30"/>
        </w:rPr>
        <w:t xml:space="preserve"> </w:t>
      </w:r>
    </w:p>
    <w:p>
      <w:pPr>
        <w:tabs>
          <w:tab w:val="left" w:pos="4936"/>
        </w:tabs>
        <w:spacing w:before="0" w:after="0" w:line="560" w:lineRule="exact"/>
        <w:rPr>
          <w:rFonts w:eastAsia="方正仿宋简体"/>
          <w:sz w:val="30"/>
          <w:szCs w:val="30"/>
        </w:rPr>
      </w:pPr>
      <w:r>
        <w:rPr>
          <w:rFonts w:eastAsia="方正仿宋简体"/>
          <w:sz w:val="30"/>
          <w:szCs w:val="30"/>
        </w:rPr>
        <w:t xml:space="preserve">签订日期：    年  月  日     </w:t>
      </w:r>
      <w:r>
        <w:rPr>
          <w:rFonts w:hint="eastAsia" w:eastAsia="方正仿宋简体"/>
          <w:sz w:val="30"/>
          <w:szCs w:val="30"/>
        </w:rPr>
        <w:t xml:space="preserve"> </w:t>
      </w:r>
      <w:r>
        <w:rPr>
          <w:rFonts w:eastAsia="方正仿宋简体"/>
          <w:sz w:val="30"/>
          <w:szCs w:val="30"/>
        </w:rPr>
        <w:t xml:space="preserve"> </w:t>
      </w:r>
    </w:p>
    <w:p>
      <w:pPr>
        <w:tabs>
          <w:tab w:val="left" w:pos="4936"/>
        </w:tabs>
        <w:spacing w:before="0" w:after="0" w:line="560" w:lineRule="exact"/>
        <w:rPr>
          <w:rFonts w:eastAsia="方正仿宋简体"/>
          <w:sz w:val="30"/>
          <w:szCs w:val="30"/>
        </w:rPr>
      </w:pPr>
      <w:r>
        <w:rPr>
          <w:rFonts w:eastAsia="方正仿宋简体"/>
          <w:sz w:val="30"/>
          <w:szCs w:val="30"/>
        </w:rPr>
        <w:t>地址：</w:t>
      </w:r>
      <w:r>
        <w:rPr>
          <w:rFonts w:hint="eastAsia" w:eastAsia="方正仿宋简体"/>
          <w:sz w:val="30"/>
          <w:szCs w:val="30"/>
        </w:rPr>
        <w:t xml:space="preserve">                        </w:t>
      </w:r>
      <w:r>
        <w:rPr>
          <w:rFonts w:eastAsia="方正仿宋简体"/>
          <w:sz w:val="30"/>
          <w:szCs w:val="30"/>
        </w:rPr>
        <w:t xml:space="preserve">  </w:t>
      </w:r>
    </w:p>
    <w:p>
      <w:pPr>
        <w:tabs>
          <w:tab w:val="left" w:pos="4936"/>
        </w:tabs>
        <w:spacing w:before="0" w:after="0" w:line="560" w:lineRule="exact"/>
        <w:rPr>
          <w:rFonts w:eastAsia="方正仿宋简体"/>
          <w:sz w:val="30"/>
          <w:szCs w:val="30"/>
        </w:rPr>
      </w:pPr>
      <w:r>
        <w:rPr>
          <w:rFonts w:eastAsia="方正仿宋简体"/>
          <w:sz w:val="30"/>
          <w:szCs w:val="30"/>
        </w:rPr>
        <w:t xml:space="preserve">联系人：                        </w:t>
      </w:r>
    </w:p>
    <w:p>
      <w:pPr>
        <w:spacing w:before="0" w:after="0" w:line="560" w:lineRule="exact"/>
        <w:rPr>
          <w:rFonts w:eastAsia="方正仿宋简体"/>
          <w:sz w:val="30"/>
          <w:szCs w:val="30"/>
        </w:rPr>
      </w:pPr>
      <w:r>
        <w:rPr>
          <w:rFonts w:eastAsia="方正仿宋简体"/>
          <w:sz w:val="30"/>
          <w:szCs w:val="30"/>
        </w:rPr>
        <w:t xml:space="preserve">电 话：                        </w:t>
      </w:r>
    </w:p>
    <w:p>
      <w:pPr>
        <w:tabs>
          <w:tab w:val="left" w:pos="4936"/>
        </w:tabs>
        <w:spacing w:line="560" w:lineRule="exact"/>
        <w:rPr>
          <w:rFonts w:hint="eastAsia" w:eastAsia="方正仿宋简体"/>
          <w:sz w:val="30"/>
          <w:szCs w:val="30"/>
        </w:rPr>
      </w:pPr>
    </w:p>
    <w:p>
      <w:pPr>
        <w:tabs>
          <w:tab w:val="left" w:pos="4936"/>
        </w:tabs>
        <w:spacing w:line="560" w:lineRule="exact"/>
        <w:rPr>
          <w:rFonts w:hint="eastAsia" w:eastAsia="方正仿宋简体"/>
          <w:sz w:val="30"/>
          <w:szCs w:val="30"/>
        </w:rPr>
      </w:pPr>
      <w:r>
        <w:rPr>
          <w:rFonts w:hint="eastAsia" w:eastAsia="方正仿宋简体"/>
          <w:sz w:val="30"/>
          <w:szCs w:val="30"/>
        </w:rPr>
        <w:t>乙方（盖章）：</w:t>
      </w:r>
      <w:r>
        <w:rPr>
          <w:rFonts w:hint="eastAsia" w:eastAsia="方正仿宋简体"/>
          <w:sz w:val="30"/>
          <w:szCs w:val="30"/>
        </w:rPr>
        <w:br w:type="textWrapping"/>
      </w:r>
      <w:r>
        <w:rPr>
          <w:rFonts w:hint="eastAsia" w:eastAsia="方正仿宋简体"/>
          <w:sz w:val="30"/>
          <w:szCs w:val="30"/>
        </w:rPr>
        <w:t>法定代表人/授权代表（乙方签名）：</w:t>
      </w:r>
      <w:r>
        <w:rPr>
          <w:rFonts w:hint="eastAsia" w:eastAsia="方正仿宋简体"/>
          <w:sz w:val="30"/>
          <w:szCs w:val="30"/>
        </w:rPr>
        <w:br w:type="textWrapping"/>
      </w:r>
      <w:r>
        <w:rPr>
          <w:rFonts w:hint="eastAsia" w:eastAsia="方正仿宋简体"/>
          <w:sz w:val="30"/>
          <w:szCs w:val="30"/>
        </w:rPr>
        <w:t>签订日期：    年  月  日</w:t>
      </w:r>
      <w:r>
        <w:rPr>
          <w:rFonts w:hint="eastAsia" w:eastAsia="方正仿宋简体"/>
          <w:sz w:val="30"/>
          <w:szCs w:val="30"/>
        </w:rPr>
        <w:br w:type="textWrapping"/>
      </w:r>
      <w:r>
        <w:rPr>
          <w:rFonts w:hint="eastAsia" w:eastAsia="方正仿宋简体"/>
          <w:sz w:val="30"/>
          <w:szCs w:val="30"/>
        </w:rPr>
        <w:t>地址：</w:t>
      </w:r>
      <w:r>
        <w:rPr>
          <w:rFonts w:hint="eastAsia" w:eastAsia="方正仿宋简体"/>
          <w:sz w:val="30"/>
          <w:szCs w:val="30"/>
        </w:rPr>
        <w:br w:type="textWrapping"/>
      </w:r>
      <w:r>
        <w:rPr>
          <w:rFonts w:hint="eastAsia" w:eastAsia="方正仿宋简体"/>
          <w:sz w:val="30"/>
          <w:szCs w:val="30"/>
        </w:rPr>
        <w:t>联系人：</w:t>
      </w:r>
      <w:r>
        <w:rPr>
          <w:rFonts w:hint="eastAsia" w:eastAsia="方正仿宋简体"/>
          <w:sz w:val="30"/>
          <w:szCs w:val="30"/>
        </w:rPr>
        <w:br w:type="textWrapping"/>
      </w:r>
      <w:r>
        <w:rPr>
          <w:rFonts w:hint="eastAsia" w:eastAsia="方正仿宋简体"/>
          <w:sz w:val="30"/>
          <w:szCs w:val="30"/>
        </w:rPr>
        <w:t>电  话：</w:t>
      </w:r>
    </w:p>
    <w:p>
      <w:pPr>
        <w:pageBreakBefore/>
        <w:tabs>
          <w:tab w:val="left" w:pos="4214"/>
        </w:tabs>
        <w:spacing w:line="500" w:lineRule="exact"/>
        <w:rPr>
          <w:rFonts w:ascii="黑体" w:hAnsi="黑体" w:eastAsia="黑体" w:cs="黑体"/>
          <w:sz w:val="30"/>
          <w:szCs w:val="30"/>
        </w:rPr>
      </w:pPr>
      <w:r>
        <w:rPr>
          <w:rFonts w:hint="eastAsia" w:ascii="黑体" w:hAnsi="黑体" w:eastAsia="黑体" w:cs="黑体"/>
          <w:sz w:val="30"/>
          <w:szCs w:val="30"/>
        </w:rPr>
        <w:t>附件1</w:t>
      </w:r>
    </w:p>
    <w:p>
      <w:pPr>
        <w:spacing w:line="500" w:lineRule="exact"/>
        <w:jc w:val="center"/>
        <w:rPr>
          <w:rFonts w:eastAsia="方正仿宋简体"/>
          <w:b/>
          <w:bCs/>
          <w:color w:val="000000"/>
          <w:sz w:val="36"/>
          <w:szCs w:val="36"/>
        </w:rPr>
      </w:pPr>
      <w:bookmarkStart w:id="44" w:name="_Toc55480655"/>
      <w:r>
        <w:rPr>
          <w:rFonts w:hint="eastAsia" w:eastAsia="方正仿宋简体"/>
          <w:b/>
          <w:bCs/>
          <w:color w:val="000000"/>
          <w:sz w:val="36"/>
          <w:szCs w:val="36"/>
        </w:rPr>
        <w:t>供需廉洁互保协议</w:t>
      </w:r>
      <w:bookmarkEnd w:id="44"/>
    </w:p>
    <w:p>
      <w:pPr>
        <w:spacing w:line="500" w:lineRule="exact"/>
        <w:rPr>
          <w:rFonts w:eastAsia="方正仿宋简体"/>
          <w:color w:val="000000"/>
          <w:sz w:val="30"/>
          <w:szCs w:val="30"/>
        </w:rPr>
      </w:pPr>
    </w:p>
    <w:p>
      <w:pPr>
        <w:spacing w:line="500" w:lineRule="exact"/>
        <w:ind w:firstLine="600" w:firstLineChars="200"/>
        <w:rPr>
          <w:rFonts w:eastAsia="方正仿宋简体"/>
          <w:color w:val="000000"/>
          <w:sz w:val="30"/>
          <w:szCs w:val="30"/>
        </w:rPr>
      </w:pPr>
      <w:r>
        <w:rPr>
          <w:rFonts w:hint="eastAsia" w:eastAsia="方正仿宋简体"/>
          <w:color w:val="000000"/>
          <w:sz w:val="30"/>
          <w:szCs w:val="30"/>
        </w:rPr>
        <w:t>甲</w:t>
      </w:r>
      <w:r>
        <w:rPr>
          <w:rFonts w:eastAsia="方正仿宋简体"/>
          <w:color w:val="000000"/>
          <w:sz w:val="30"/>
          <w:szCs w:val="30"/>
        </w:rPr>
        <w:t>方</w:t>
      </w:r>
      <w:r>
        <w:rPr>
          <w:rFonts w:hint="eastAsia" w:eastAsia="方正仿宋简体"/>
          <w:color w:val="000000"/>
          <w:sz w:val="30"/>
          <w:szCs w:val="30"/>
        </w:rPr>
        <w:t>（需方）</w:t>
      </w:r>
      <w:r>
        <w:rPr>
          <w:rFonts w:eastAsia="方正仿宋简体"/>
          <w:color w:val="000000"/>
          <w:sz w:val="30"/>
          <w:szCs w:val="30"/>
        </w:rPr>
        <w:t>：</w:t>
      </w:r>
    </w:p>
    <w:p>
      <w:pPr>
        <w:spacing w:line="500" w:lineRule="exact"/>
        <w:ind w:firstLine="600" w:firstLineChars="200"/>
        <w:rPr>
          <w:rFonts w:eastAsia="方正仿宋简体"/>
          <w:color w:val="000000"/>
          <w:sz w:val="30"/>
          <w:szCs w:val="30"/>
        </w:rPr>
      </w:pPr>
    </w:p>
    <w:p>
      <w:pPr>
        <w:spacing w:line="500" w:lineRule="exact"/>
        <w:ind w:firstLine="600" w:firstLineChars="200"/>
      </w:pPr>
      <w:r>
        <w:rPr>
          <w:rFonts w:eastAsia="方正仿宋简体"/>
          <w:color w:val="000000"/>
          <w:sz w:val="30"/>
          <w:szCs w:val="30"/>
        </w:rPr>
        <w:t>乙方</w:t>
      </w:r>
      <w:r>
        <w:rPr>
          <w:rFonts w:hint="eastAsia" w:eastAsia="方正仿宋简体"/>
          <w:color w:val="000000"/>
          <w:sz w:val="30"/>
          <w:szCs w:val="30"/>
        </w:rPr>
        <w:t>（供方）</w:t>
      </w:r>
      <w:r>
        <w:rPr>
          <w:rFonts w:eastAsia="方正仿宋简体"/>
          <w:color w:val="000000"/>
          <w:sz w:val="30"/>
          <w:szCs w:val="30"/>
        </w:rPr>
        <w:t>：</w:t>
      </w:r>
    </w:p>
    <w:p>
      <w:pPr>
        <w:spacing w:line="500" w:lineRule="exact"/>
        <w:ind w:firstLine="600" w:firstLineChars="200"/>
        <w:rPr>
          <w:rFonts w:eastAsia="方正仿宋简体"/>
          <w:color w:val="000000"/>
          <w:sz w:val="30"/>
          <w:szCs w:val="30"/>
        </w:rPr>
      </w:pPr>
      <w:r>
        <w:rPr>
          <w:rFonts w:hint="eastAsia" w:eastAsia="方正仿宋简体"/>
          <w:color w:val="000000"/>
          <w:sz w:val="30"/>
          <w:szCs w:val="30"/>
        </w:rPr>
        <w:t>乙方1：</w:t>
      </w:r>
    </w:p>
    <w:p>
      <w:pPr>
        <w:spacing w:line="500" w:lineRule="exact"/>
        <w:ind w:firstLine="600" w:firstLineChars="200"/>
        <w:rPr>
          <w:rFonts w:eastAsia="方正仿宋简体"/>
          <w:color w:val="000000"/>
          <w:sz w:val="30"/>
          <w:szCs w:val="30"/>
        </w:rPr>
      </w:pPr>
      <w:r>
        <w:rPr>
          <w:rFonts w:hint="eastAsia" w:eastAsia="方正仿宋简体"/>
          <w:color w:val="000000"/>
          <w:sz w:val="30"/>
          <w:szCs w:val="30"/>
        </w:rPr>
        <w:t>乙方2：</w:t>
      </w:r>
    </w:p>
    <w:p>
      <w:pPr>
        <w:pStyle w:val="9"/>
        <w:ind w:firstLine="480"/>
      </w:pPr>
    </w:p>
    <w:p>
      <w:pPr>
        <w:pStyle w:val="9"/>
        <w:ind w:firstLine="480"/>
      </w:pPr>
    </w:p>
    <w:p>
      <w:pPr>
        <w:spacing w:line="500" w:lineRule="exact"/>
        <w:ind w:firstLine="600" w:firstLineChars="200"/>
        <w:rPr>
          <w:rFonts w:eastAsia="方正仿宋简体"/>
          <w:color w:val="000000"/>
          <w:sz w:val="30"/>
          <w:szCs w:val="30"/>
        </w:rPr>
      </w:pPr>
      <w:r>
        <w:rPr>
          <w:rFonts w:eastAsia="方正仿宋简体"/>
          <w:color w:val="000000"/>
          <w:sz w:val="30"/>
          <w:szCs w:val="30"/>
        </w:rPr>
        <w:t>为规范</w:t>
      </w:r>
      <w:r>
        <w:rPr>
          <w:rFonts w:hint="eastAsia" w:eastAsia="方正仿宋简体"/>
          <w:color w:val="000000"/>
          <w:sz w:val="30"/>
          <w:szCs w:val="30"/>
        </w:rPr>
        <w:t>供需双</w:t>
      </w:r>
      <w:r>
        <w:rPr>
          <w:rFonts w:eastAsia="方正仿宋简体"/>
          <w:color w:val="000000"/>
          <w:sz w:val="30"/>
          <w:szCs w:val="30"/>
        </w:rPr>
        <w:t>方业务往来活动，建立诚实守信的商务合作关系，共同维护</w:t>
      </w:r>
      <w:r>
        <w:rPr>
          <w:rFonts w:hint="eastAsia" w:eastAsia="方正仿宋简体"/>
          <w:color w:val="000000"/>
          <w:sz w:val="30"/>
          <w:szCs w:val="30"/>
        </w:rPr>
        <w:t>各</w:t>
      </w:r>
      <w:r>
        <w:rPr>
          <w:rFonts w:eastAsia="方正仿宋简体"/>
          <w:color w:val="000000"/>
          <w:sz w:val="30"/>
          <w:szCs w:val="30"/>
        </w:rPr>
        <w:t>方合法权益，防止违规违纪行为发生，经友好协商，</w:t>
      </w:r>
      <w:r>
        <w:rPr>
          <w:rFonts w:hint="eastAsia" w:eastAsia="方正仿宋简体"/>
          <w:color w:val="000000"/>
          <w:sz w:val="30"/>
          <w:szCs w:val="30"/>
        </w:rPr>
        <w:t>各</w:t>
      </w:r>
      <w:r>
        <w:rPr>
          <w:rFonts w:eastAsia="方正仿宋简体"/>
          <w:color w:val="000000"/>
          <w:sz w:val="30"/>
          <w:szCs w:val="30"/>
        </w:rPr>
        <w:t>方就业务往来中的廉洁事宜达成此互保协议。</w:t>
      </w:r>
    </w:p>
    <w:p>
      <w:pPr>
        <w:spacing w:line="500" w:lineRule="exact"/>
        <w:ind w:firstLine="600" w:firstLineChars="200"/>
        <w:rPr>
          <w:rFonts w:eastAsia="方正仿宋简体"/>
          <w:b/>
          <w:bCs/>
          <w:color w:val="000000"/>
          <w:sz w:val="30"/>
          <w:szCs w:val="30"/>
        </w:rPr>
      </w:pPr>
    </w:p>
    <w:p>
      <w:pPr>
        <w:spacing w:line="500" w:lineRule="exact"/>
        <w:ind w:firstLine="600" w:firstLineChars="200"/>
        <w:rPr>
          <w:rFonts w:eastAsia="方正仿宋简体"/>
          <w:color w:val="000000"/>
          <w:sz w:val="30"/>
          <w:szCs w:val="30"/>
        </w:rPr>
      </w:pPr>
      <w:r>
        <w:rPr>
          <w:rFonts w:eastAsia="方正仿宋简体"/>
          <w:b/>
          <w:bCs/>
          <w:color w:val="000000"/>
          <w:sz w:val="30"/>
          <w:szCs w:val="30"/>
        </w:rPr>
        <w:t>第一条</w:t>
      </w:r>
      <w:r>
        <w:rPr>
          <w:rFonts w:eastAsia="方正仿宋简体"/>
          <w:color w:val="000000"/>
          <w:sz w:val="30"/>
          <w:szCs w:val="30"/>
        </w:rPr>
        <w:t xml:space="preserve">  </w:t>
      </w:r>
      <w:r>
        <w:rPr>
          <w:rFonts w:hint="eastAsia" w:eastAsia="方正仿宋简体"/>
          <w:color w:val="000000"/>
          <w:sz w:val="30"/>
          <w:szCs w:val="30"/>
        </w:rPr>
        <w:t>甲、乙</w:t>
      </w:r>
      <w:r>
        <w:rPr>
          <w:rFonts w:eastAsia="方正仿宋简体"/>
          <w:color w:val="000000"/>
          <w:sz w:val="30"/>
          <w:szCs w:val="30"/>
        </w:rPr>
        <w:t>双方共同的权利和义务</w:t>
      </w:r>
    </w:p>
    <w:p>
      <w:pPr>
        <w:spacing w:line="500" w:lineRule="exact"/>
        <w:ind w:firstLine="600" w:firstLineChars="200"/>
        <w:rPr>
          <w:rFonts w:eastAsia="方正仿宋简体"/>
          <w:color w:val="000000"/>
          <w:sz w:val="30"/>
          <w:szCs w:val="30"/>
        </w:rPr>
      </w:pPr>
      <w:r>
        <w:rPr>
          <w:rFonts w:eastAsia="方正仿宋简体"/>
          <w:color w:val="000000"/>
          <w:sz w:val="30"/>
          <w:szCs w:val="30"/>
        </w:rPr>
        <w:t>1.严格遵守国家有关法律法规，坚持诚实守信原则，恪守商业道德，规范商务人员廉洁从业行为。</w:t>
      </w:r>
    </w:p>
    <w:p>
      <w:pPr>
        <w:spacing w:line="500" w:lineRule="exact"/>
        <w:ind w:firstLine="600" w:firstLineChars="200"/>
        <w:rPr>
          <w:rFonts w:eastAsia="方正仿宋简体"/>
          <w:color w:val="000000"/>
          <w:sz w:val="30"/>
          <w:szCs w:val="30"/>
        </w:rPr>
      </w:pPr>
      <w:r>
        <w:rPr>
          <w:rFonts w:eastAsia="方正仿宋简体"/>
          <w:color w:val="000000"/>
          <w:sz w:val="30"/>
          <w:szCs w:val="30"/>
        </w:rPr>
        <w:t>2.双方业务活动坚持公开、公正、诚信、透明的原则（商业秘密和合同文件另有规定的除外），不得损害国家和对方利益。</w:t>
      </w:r>
    </w:p>
    <w:p>
      <w:pPr>
        <w:spacing w:line="500" w:lineRule="exact"/>
        <w:ind w:firstLine="600" w:firstLineChars="200"/>
        <w:rPr>
          <w:rFonts w:eastAsia="方正仿宋简体"/>
          <w:color w:val="000000"/>
          <w:sz w:val="30"/>
          <w:szCs w:val="30"/>
        </w:rPr>
      </w:pPr>
      <w:r>
        <w:rPr>
          <w:rFonts w:eastAsia="方正仿宋简体"/>
          <w:color w:val="000000"/>
          <w:sz w:val="30"/>
          <w:szCs w:val="30"/>
        </w:rPr>
        <w:t>3.发现对方工作人员在业务活动中有违反廉洁规定的行为，有及时要求对方纠正并向对方举报的权利和义务；涉嫌违法的，可以依法向有关部门举报。</w:t>
      </w:r>
    </w:p>
    <w:p>
      <w:pPr>
        <w:spacing w:line="500" w:lineRule="exact"/>
        <w:ind w:firstLine="600" w:firstLineChars="200"/>
        <w:rPr>
          <w:rFonts w:eastAsia="方正仿宋简体"/>
          <w:color w:val="000000"/>
          <w:sz w:val="30"/>
          <w:szCs w:val="30"/>
        </w:rPr>
      </w:pPr>
      <w:r>
        <w:rPr>
          <w:rFonts w:eastAsia="方正仿宋简体"/>
          <w:color w:val="000000"/>
          <w:sz w:val="30"/>
          <w:szCs w:val="30"/>
        </w:rPr>
        <w:t>4.对涉嫌不廉洁的商业行为进行调查时，双方有相互配合、提供证据、</w:t>
      </w:r>
      <w:r>
        <w:rPr>
          <w:rFonts w:hint="eastAsia" w:eastAsia="方正仿宋简体"/>
          <w:color w:val="000000"/>
          <w:sz w:val="30"/>
          <w:szCs w:val="30"/>
        </w:rPr>
        <w:t>作证</w:t>
      </w:r>
      <w:r>
        <w:rPr>
          <w:rFonts w:eastAsia="方正仿宋简体"/>
          <w:color w:val="000000"/>
          <w:sz w:val="30"/>
          <w:szCs w:val="30"/>
        </w:rPr>
        <w:t>的义务。</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5.</w:t>
      </w:r>
      <w:r>
        <w:rPr>
          <w:rFonts w:eastAsia="方正仿宋简体"/>
          <w:color w:val="000000"/>
          <w:sz w:val="30"/>
          <w:szCs w:val="30"/>
          <w:lang w:bidi="ar"/>
        </w:rPr>
        <w:t>未经对方同意，不向任何新闻媒体、第三人述及有关对方工作人员恪守商业道德方面的评价、信息。</w:t>
      </w:r>
    </w:p>
    <w:p>
      <w:pPr>
        <w:spacing w:line="500" w:lineRule="exact"/>
        <w:ind w:firstLine="600" w:firstLineChars="200"/>
        <w:rPr>
          <w:rFonts w:eastAsia="方正仿宋简体"/>
          <w:color w:val="000000"/>
          <w:sz w:val="30"/>
          <w:szCs w:val="30"/>
        </w:rPr>
      </w:pPr>
      <w:r>
        <w:rPr>
          <w:rFonts w:eastAsia="方正仿宋简体"/>
          <w:color w:val="000000"/>
          <w:sz w:val="30"/>
          <w:szCs w:val="30"/>
        </w:rPr>
        <w:t>6.双方应依法保护举报人员，不得以任何方式对举报人员进行打击报复。</w:t>
      </w:r>
    </w:p>
    <w:p>
      <w:pPr>
        <w:spacing w:line="500" w:lineRule="exact"/>
        <w:ind w:firstLine="600" w:firstLineChars="200"/>
        <w:rPr>
          <w:rFonts w:eastAsia="方正仿宋简体"/>
          <w:color w:val="000000"/>
          <w:sz w:val="30"/>
          <w:szCs w:val="30"/>
        </w:rPr>
      </w:pPr>
      <w:r>
        <w:rPr>
          <w:rFonts w:eastAsia="方正仿宋简体"/>
          <w:b/>
          <w:bCs/>
          <w:color w:val="000000"/>
          <w:sz w:val="30"/>
          <w:szCs w:val="30"/>
        </w:rPr>
        <w:t>第二条</w:t>
      </w:r>
      <w:r>
        <w:rPr>
          <w:rFonts w:eastAsia="方正仿宋简体"/>
          <w:color w:val="000000"/>
          <w:sz w:val="30"/>
          <w:szCs w:val="30"/>
        </w:rPr>
        <w:t xml:space="preserve">  </w:t>
      </w:r>
      <w:r>
        <w:rPr>
          <w:rFonts w:hint="eastAsia" w:eastAsia="方正仿宋简体"/>
          <w:color w:val="000000"/>
          <w:sz w:val="30"/>
          <w:szCs w:val="30"/>
        </w:rPr>
        <w:t>甲</w:t>
      </w:r>
      <w:r>
        <w:rPr>
          <w:rFonts w:eastAsia="方正仿宋简体"/>
          <w:color w:val="000000"/>
          <w:sz w:val="30"/>
          <w:szCs w:val="30"/>
        </w:rPr>
        <w:t>方的廉洁责任</w:t>
      </w:r>
    </w:p>
    <w:p>
      <w:pPr>
        <w:spacing w:line="500" w:lineRule="exact"/>
        <w:ind w:firstLine="600" w:firstLineChars="200"/>
        <w:rPr>
          <w:rFonts w:eastAsia="方正仿宋简体"/>
          <w:color w:val="000000"/>
          <w:sz w:val="30"/>
          <w:szCs w:val="30"/>
        </w:rPr>
      </w:pPr>
      <w:r>
        <w:rPr>
          <w:rFonts w:eastAsia="方正仿宋简体"/>
          <w:color w:val="000000"/>
          <w:sz w:val="30"/>
          <w:szCs w:val="30"/>
        </w:rPr>
        <w:t>1.甲方工作人员不得以任何形式索要或接受乙方的礼金、礼品和有价证券，不得在乙方报销任何应由个人支付的各种费用。</w:t>
      </w:r>
    </w:p>
    <w:p>
      <w:pPr>
        <w:spacing w:line="500" w:lineRule="exact"/>
        <w:ind w:firstLine="600" w:firstLineChars="200"/>
        <w:rPr>
          <w:rFonts w:eastAsia="方正仿宋简体"/>
          <w:color w:val="000000"/>
          <w:sz w:val="30"/>
          <w:szCs w:val="30"/>
        </w:rPr>
      </w:pPr>
      <w:r>
        <w:rPr>
          <w:rFonts w:eastAsia="方正仿宋简体"/>
          <w:color w:val="000000"/>
          <w:sz w:val="30"/>
          <w:szCs w:val="30"/>
        </w:rPr>
        <w:t>2.甲方工作人员不得私自参加乙方安排的宴请，不得私自接受乙方提供的通讯、交通工具和办公用品，不得向乙方泄露谈判中的商业秘密。</w:t>
      </w:r>
    </w:p>
    <w:p>
      <w:pPr>
        <w:spacing w:line="500" w:lineRule="exact"/>
        <w:ind w:firstLine="600" w:firstLineChars="200"/>
        <w:rPr>
          <w:rFonts w:eastAsia="方正仿宋简体"/>
          <w:color w:val="000000"/>
          <w:sz w:val="30"/>
          <w:szCs w:val="30"/>
        </w:rPr>
      </w:pPr>
      <w:r>
        <w:rPr>
          <w:rFonts w:eastAsia="方正仿宋简体"/>
          <w:color w:val="000000"/>
          <w:sz w:val="30"/>
          <w:szCs w:val="30"/>
        </w:rPr>
        <w:t>3.甲方工作人员不得要求或者接受乙方以住房装修、婚丧嫁娶、家属及其他亲属的工作安排、出国出境、旅游等为理由所提供的方便。</w:t>
      </w:r>
    </w:p>
    <w:p>
      <w:pPr>
        <w:spacing w:line="500" w:lineRule="exact"/>
        <w:ind w:firstLine="600" w:firstLineChars="200"/>
        <w:rPr>
          <w:rFonts w:eastAsia="方正仿宋简体"/>
          <w:color w:val="000000"/>
          <w:sz w:val="30"/>
          <w:szCs w:val="30"/>
        </w:rPr>
      </w:pPr>
      <w:r>
        <w:rPr>
          <w:rFonts w:eastAsia="方正仿宋简体"/>
          <w:color w:val="000000"/>
          <w:sz w:val="30"/>
          <w:szCs w:val="30"/>
        </w:rPr>
        <w:t>4.甲方工作人员不得以任何理由向乙方推荐物资供应单位、工程承包或劳务分包单位，合同另有约定除外。</w:t>
      </w:r>
    </w:p>
    <w:p>
      <w:pPr>
        <w:spacing w:line="500" w:lineRule="exact"/>
        <w:ind w:firstLine="600" w:firstLineChars="200"/>
        <w:rPr>
          <w:rFonts w:eastAsia="方正仿宋简体"/>
          <w:color w:val="000000"/>
          <w:sz w:val="30"/>
          <w:szCs w:val="30"/>
        </w:rPr>
      </w:pPr>
      <w:r>
        <w:rPr>
          <w:rFonts w:eastAsia="方正仿宋简体"/>
          <w:b/>
          <w:bCs/>
          <w:color w:val="000000"/>
          <w:sz w:val="30"/>
          <w:szCs w:val="30"/>
        </w:rPr>
        <w:t>第三条</w:t>
      </w:r>
      <w:r>
        <w:rPr>
          <w:rFonts w:eastAsia="方正仿宋简体"/>
          <w:color w:val="000000"/>
          <w:sz w:val="30"/>
          <w:szCs w:val="30"/>
        </w:rPr>
        <w:t xml:space="preserve">  乙方的廉洁责任</w:t>
      </w:r>
    </w:p>
    <w:p>
      <w:pPr>
        <w:spacing w:line="500" w:lineRule="exact"/>
        <w:ind w:firstLine="600" w:firstLineChars="200"/>
        <w:rPr>
          <w:rFonts w:eastAsia="方正仿宋简体"/>
          <w:color w:val="000000"/>
          <w:sz w:val="30"/>
          <w:szCs w:val="30"/>
        </w:rPr>
      </w:pPr>
      <w:r>
        <w:rPr>
          <w:rFonts w:eastAsia="方正仿宋简体"/>
          <w:color w:val="000000"/>
          <w:sz w:val="30"/>
          <w:szCs w:val="30"/>
        </w:rPr>
        <w:t>1.乙方及其工作人员不得为甲方工作人员提供回扣、礼金、有价证券、贵重物品和报销个人费用。</w:t>
      </w:r>
    </w:p>
    <w:p>
      <w:pPr>
        <w:spacing w:line="500" w:lineRule="exact"/>
        <w:ind w:firstLine="600" w:firstLineChars="200"/>
        <w:rPr>
          <w:rFonts w:eastAsia="方正仿宋简体"/>
          <w:color w:val="000000"/>
          <w:sz w:val="30"/>
          <w:szCs w:val="30"/>
        </w:rPr>
      </w:pPr>
      <w:r>
        <w:rPr>
          <w:rFonts w:eastAsia="方正仿宋简体"/>
          <w:color w:val="000000"/>
          <w:sz w:val="30"/>
          <w:szCs w:val="30"/>
        </w:rPr>
        <w:t>2.乙方及其工作人员不得为甲方工作人员安排有可能影响公平、公正交易的宴请、健身、娱乐等活动。</w:t>
      </w:r>
    </w:p>
    <w:p>
      <w:pPr>
        <w:spacing w:line="500" w:lineRule="exact"/>
        <w:ind w:firstLine="600" w:firstLineChars="200"/>
        <w:rPr>
          <w:rFonts w:eastAsia="方正仿宋简体"/>
          <w:color w:val="000000"/>
          <w:sz w:val="30"/>
          <w:szCs w:val="30"/>
        </w:rPr>
      </w:pPr>
      <w:r>
        <w:rPr>
          <w:rFonts w:eastAsia="方正仿宋简体"/>
          <w:color w:val="000000"/>
          <w:sz w:val="30"/>
          <w:szCs w:val="30"/>
        </w:rPr>
        <w:t>3.乙方及其工作人员不得为甲方工作人员投资入股、个人借款或买卖股票、债券等提供方便。</w:t>
      </w:r>
    </w:p>
    <w:p>
      <w:pPr>
        <w:spacing w:line="500" w:lineRule="exact"/>
        <w:ind w:firstLine="600" w:firstLineChars="200"/>
        <w:rPr>
          <w:rFonts w:eastAsia="方正仿宋简体"/>
          <w:color w:val="000000"/>
          <w:sz w:val="30"/>
          <w:szCs w:val="30"/>
        </w:rPr>
      </w:pPr>
      <w:r>
        <w:rPr>
          <w:rFonts w:eastAsia="方正仿宋简体"/>
          <w:color w:val="000000"/>
          <w:sz w:val="30"/>
          <w:szCs w:val="30"/>
        </w:rPr>
        <w:t>4.乙方及其工作人员不得为甲方工作人员购买或装修住房、婚丧嫁娶、配偶子女上学或工作安排以及出国出境、旅游等提供方便。</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5.乙方及其工作人员不得为甲方工作人员在其相关企业挂名兼职、合伙经营、介绍承揽业务等提供方便。</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lang w:bidi="ar"/>
        </w:rPr>
        <w:t xml:space="preserve">6.乙方及其工作人员不得利用非法手段向甲方工作人员打探有关涉及甲方的商业秘密、业务渠道等。 </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lang w:bidi="ar"/>
        </w:rPr>
        <w:t>7.乙方及其工作人员与甲方发生业务往来过程中，不得有弄虚作假、以次充好、虚结虚算等违反诚信原则的行为。</w:t>
      </w:r>
    </w:p>
    <w:p>
      <w:pPr>
        <w:widowControl/>
        <w:spacing w:line="500" w:lineRule="exact"/>
        <w:ind w:firstLine="600" w:firstLineChars="200"/>
        <w:jc w:val="left"/>
        <w:rPr>
          <w:rFonts w:eastAsia="方正仿宋简体"/>
          <w:color w:val="000000"/>
          <w:sz w:val="30"/>
          <w:szCs w:val="30"/>
          <w:lang w:bidi="ar"/>
        </w:rPr>
      </w:pPr>
      <w:r>
        <w:rPr>
          <w:rFonts w:eastAsia="方正仿宋简体"/>
          <w:color w:val="000000"/>
          <w:sz w:val="30"/>
          <w:szCs w:val="30"/>
          <w:lang w:bidi="ar"/>
        </w:rPr>
        <w:t>8.</w:t>
      </w:r>
      <w:r>
        <w:rPr>
          <w:rFonts w:hint="eastAsia" w:eastAsia="方正仿宋简体"/>
          <w:color w:val="000000"/>
          <w:sz w:val="30"/>
          <w:szCs w:val="30"/>
          <w:lang w:bidi="ar"/>
        </w:rPr>
        <w:t>其他</w:t>
      </w:r>
      <w:r>
        <w:rPr>
          <w:rFonts w:eastAsia="方正仿宋简体"/>
          <w:color w:val="000000"/>
          <w:sz w:val="30"/>
          <w:szCs w:val="30"/>
          <w:lang w:bidi="ar"/>
        </w:rPr>
        <w:t>违反廉洁规定的行为。</w:t>
      </w:r>
    </w:p>
    <w:p>
      <w:pPr>
        <w:spacing w:line="500" w:lineRule="exact"/>
        <w:ind w:firstLine="600" w:firstLineChars="200"/>
        <w:rPr>
          <w:rFonts w:eastAsia="方正仿宋简体"/>
          <w:color w:val="000000"/>
          <w:sz w:val="30"/>
          <w:szCs w:val="30"/>
        </w:rPr>
      </w:pPr>
      <w:r>
        <w:rPr>
          <w:rFonts w:eastAsia="方正仿宋简体"/>
          <w:b/>
          <w:bCs/>
          <w:color w:val="000000"/>
          <w:sz w:val="30"/>
          <w:szCs w:val="30"/>
        </w:rPr>
        <w:t>第四条</w:t>
      </w:r>
      <w:r>
        <w:rPr>
          <w:rFonts w:eastAsia="方正仿宋简体"/>
          <w:color w:val="000000"/>
          <w:sz w:val="30"/>
          <w:szCs w:val="30"/>
        </w:rPr>
        <w:t xml:space="preserve">  </w:t>
      </w:r>
      <w:r>
        <w:rPr>
          <w:rFonts w:hint="eastAsia" w:eastAsia="方正仿宋简体"/>
          <w:color w:val="000000"/>
          <w:sz w:val="30"/>
          <w:szCs w:val="30"/>
        </w:rPr>
        <w:t>甲方的违约责任</w:t>
      </w:r>
    </w:p>
    <w:p>
      <w:pPr>
        <w:spacing w:line="500" w:lineRule="exact"/>
        <w:ind w:firstLine="600" w:firstLineChars="200"/>
        <w:rPr>
          <w:rFonts w:eastAsia="方正仿宋简体"/>
          <w:color w:val="000000"/>
          <w:sz w:val="30"/>
          <w:szCs w:val="30"/>
        </w:rPr>
      </w:pPr>
      <w:r>
        <w:rPr>
          <w:rFonts w:eastAsia="方正仿宋简体"/>
          <w:color w:val="000000"/>
          <w:sz w:val="30"/>
          <w:szCs w:val="30"/>
        </w:rPr>
        <w:t>甲方工作人员有违反本协议行为的，甲方应按照管理权限，依据有关规定给予纪律处分、组织处理或经济处罚；涉嫌犯罪的，移交司法机关追究法律责任。</w:t>
      </w:r>
    </w:p>
    <w:p>
      <w:pPr>
        <w:spacing w:line="500" w:lineRule="exact"/>
        <w:ind w:firstLine="600" w:firstLineChars="200"/>
        <w:rPr>
          <w:rFonts w:eastAsia="方正仿宋简体"/>
          <w:color w:val="000000"/>
          <w:sz w:val="30"/>
          <w:szCs w:val="30"/>
        </w:rPr>
      </w:pPr>
      <w:r>
        <w:rPr>
          <w:rFonts w:eastAsia="方正仿宋简体"/>
          <w:b/>
          <w:bCs/>
          <w:color w:val="000000"/>
          <w:sz w:val="30"/>
          <w:szCs w:val="30"/>
        </w:rPr>
        <w:t>第五条</w:t>
      </w:r>
      <w:r>
        <w:rPr>
          <w:rFonts w:eastAsia="方正仿宋简体"/>
          <w:color w:val="000000"/>
          <w:sz w:val="30"/>
          <w:szCs w:val="30"/>
        </w:rPr>
        <w:t xml:space="preserve">  </w:t>
      </w:r>
      <w:r>
        <w:rPr>
          <w:rFonts w:hint="eastAsia" w:eastAsia="方正仿宋简体"/>
          <w:color w:val="000000"/>
          <w:sz w:val="30"/>
          <w:szCs w:val="30"/>
        </w:rPr>
        <w:t>乙方的违约责任</w:t>
      </w:r>
    </w:p>
    <w:p>
      <w:pPr>
        <w:spacing w:line="500" w:lineRule="exact"/>
        <w:ind w:firstLine="600" w:firstLineChars="200"/>
        <w:rPr>
          <w:rFonts w:eastAsia="方正仿宋简体"/>
          <w:color w:val="000000"/>
          <w:sz w:val="30"/>
          <w:szCs w:val="30"/>
        </w:rPr>
      </w:pPr>
      <w:r>
        <w:rPr>
          <w:rFonts w:eastAsia="方正仿宋简体"/>
          <w:color w:val="000000"/>
          <w:sz w:val="30"/>
          <w:szCs w:val="30"/>
        </w:rPr>
        <w:t>乙方及其工作人员有违反本协议行为的，</w:t>
      </w:r>
      <w:r>
        <w:rPr>
          <w:rFonts w:hint="eastAsia" w:eastAsia="方正仿宋简体"/>
          <w:color w:val="000000"/>
          <w:sz w:val="30"/>
          <w:szCs w:val="30"/>
        </w:rPr>
        <w:t>视其</w:t>
      </w:r>
      <w:r>
        <w:rPr>
          <w:rFonts w:eastAsia="方正仿宋简体"/>
          <w:color w:val="000000"/>
          <w:sz w:val="30"/>
          <w:szCs w:val="30"/>
        </w:rPr>
        <w:t>情节</w:t>
      </w:r>
      <w:r>
        <w:rPr>
          <w:rFonts w:hint="eastAsia" w:eastAsia="方正仿宋简体"/>
          <w:color w:val="000000"/>
          <w:sz w:val="30"/>
          <w:szCs w:val="30"/>
        </w:rPr>
        <w:t>严重性按照如下条款执行</w:t>
      </w:r>
      <w:r>
        <w:rPr>
          <w:rFonts w:eastAsia="方正仿宋简体"/>
          <w:color w:val="000000"/>
          <w:sz w:val="30"/>
          <w:szCs w:val="30"/>
        </w:rPr>
        <w:t>：</w:t>
      </w:r>
    </w:p>
    <w:p>
      <w:pPr>
        <w:spacing w:line="500" w:lineRule="exact"/>
        <w:ind w:firstLine="600" w:firstLineChars="200"/>
        <w:rPr>
          <w:rFonts w:eastAsia="方正仿宋简体"/>
          <w:color w:val="000000"/>
          <w:sz w:val="30"/>
          <w:szCs w:val="30"/>
        </w:rPr>
      </w:pPr>
      <w:r>
        <w:rPr>
          <w:rFonts w:eastAsia="方正仿宋简体"/>
          <w:color w:val="000000"/>
          <w:sz w:val="30"/>
          <w:szCs w:val="30"/>
        </w:rPr>
        <w:t>1.情节轻微的，</w:t>
      </w:r>
      <w:r>
        <w:rPr>
          <w:rFonts w:hint="eastAsia" w:eastAsia="方正仿宋简体"/>
          <w:color w:val="000000"/>
          <w:sz w:val="30"/>
          <w:szCs w:val="30"/>
        </w:rPr>
        <w:t>甲方有权</w:t>
      </w:r>
      <w:r>
        <w:rPr>
          <w:rFonts w:eastAsia="方正仿宋简体"/>
          <w:color w:val="000000"/>
          <w:sz w:val="30"/>
          <w:szCs w:val="30"/>
        </w:rPr>
        <w:t>要求乙方对相关工作人员</w:t>
      </w:r>
      <w:r>
        <w:rPr>
          <w:rFonts w:hint="eastAsia" w:eastAsia="方正仿宋简体"/>
          <w:color w:val="000000"/>
          <w:sz w:val="30"/>
          <w:szCs w:val="30"/>
        </w:rPr>
        <w:t>给予</w:t>
      </w:r>
      <w:r>
        <w:rPr>
          <w:rFonts w:eastAsia="方正仿宋简体"/>
          <w:color w:val="000000"/>
          <w:sz w:val="30"/>
          <w:szCs w:val="30"/>
        </w:rPr>
        <w:t>处分，并</w:t>
      </w:r>
      <w:r>
        <w:rPr>
          <w:rFonts w:hint="eastAsia" w:eastAsia="方正仿宋简体"/>
          <w:color w:val="000000"/>
          <w:sz w:val="30"/>
          <w:szCs w:val="30"/>
        </w:rPr>
        <w:t>要求乙方</w:t>
      </w:r>
      <w:r>
        <w:rPr>
          <w:rFonts w:eastAsia="方正仿宋简体"/>
          <w:color w:val="000000"/>
          <w:sz w:val="30"/>
          <w:szCs w:val="30"/>
        </w:rPr>
        <w:t>限期整改</w:t>
      </w:r>
      <w:r>
        <w:rPr>
          <w:rFonts w:hint="eastAsia" w:eastAsia="方正仿宋简体"/>
          <w:color w:val="000000"/>
          <w:sz w:val="30"/>
          <w:szCs w:val="30"/>
        </w:rPr>
        <w:t>。</w:t>
      </w:r>
    </w:p>
    <w:p>
      <w:pPr>
        <w:spacing w:line="500" w:lineRule="exact"/>
        <w:ind w:firstLine="600" w:firstLineChars="200"/>
        <w:rPr>
          <w:rFonts w:eastAsia="方正仿宋简体"/>
          <w:color w:val="000000"/>
          <w:sz w:val="30"/>
          <w:szCs w:val="30"/>
        </w:rPr>
      </w:pPr>
      <w:r>
        <w:rPr>
          <w:rFonts w:hint="eastAsia" w:eastAsia="方正仿宋简体"/>
          <w:color w:val="000000"/>
          <w:sz w:val="30"/>
          <w:szCs w:val="30"/>
        </w:rPr>
        <w:t>2.情节严重的，甲方有权要求乙方支付合同金额20%的违约金，违约金不足以弥补甲方损失的，甲方有权要求乙方承担赔偿责任，直至甲方损失全部得到弥补。同时，甲方有权解除、终止尚未履行完毕的所有合同及订单并将乙方列入供应商黑名单，</w:t>
      </w:r>
      <w:r>
        <w:rPr>
          <w:rFonts w:eastAsia="方正仿宋简体"/>
          <w:color w:val="000000"/>
          <w:sz w:val="30"/>
          <w:szCs w:val="30"/>
        </w:rPr>
        <w:t>乙方因甲方解除合同</w:t>
      </w:r>
      <w:r>
        <w:rPr>
          <w:rFonts w:hint="eastAsia" w:eastAsia="方正仿宋简体"/>
          <w:color w:val="000000"/>
          <w:sz w:val="30"/>
          <w:szCs w:val="30"/>
        </w:rPr>
        <w:t>、订单</w:t>
      </w:r>
      <w:r>
        <w:rPr>
          <w:rFonts w:eastAsia="方正仿宋简体"/>
          <w:color w:val="000000"/>
          <w:sz w:val="30"/>
          <w:szCs w:val="30"/>
        </w:rPr>
        <w:t>产生的损失由乙方自行承担</w:t>
      </w:r>
      <w:r>
        <w:rPr>
          <w:rFonts w:hint="eastAsia" w:eastAsia="方正仿宋简体"/>
          <w:color w:val="000000"/>
          <w:sz w:val="30"/>
          <w:szCs w:val="30"/>
        </w:rPr>
        <w:t>。本条所述情节严重的包括但不限于以下情形：</w:t>
      </w:r>
    </w:p>
    <w:p>
      <w:pPr>
        <w:spacing w:line="500" w:lineRule="exact"/>
        <w:ind w:firstLine="600" w:firstLineChars="200"/>
        <w:rPr>
          <w:rFonts w:eastAsia="方正仿宋简体"/>
          <w:color w:val="000000"/>
          <w:sz w:val="30"/>
          <w:szCs w:val="30"/>
        </w:rPr>
      </w:pPr>
      <w:r>
        <w:rPr>
          <w:rFonts w:hint="eastAsia" w:eastAsia="方正仿宋简体"/>
          <w:color w:val="000000"/>
          <w:sz w:val="30"/>
          <w:szCs w:val="30"/>
        </w:rPr>
        <w:t>（1）导致甲方或其工作人员受到纪律处分、组织处理或构成违法犯罪的；</w:t>
      </w:r>
    </w:p>
    <w:p>
      <w:pPr>
        <w:spacing w:line="500" w:lineRule="exact"/>
        <w:ind w:firstLine="600" w:firstLineChars="200"/>
        <w:rPr>
          <w:rFonts w:eastAsia="方正仿宋简体"/>
          <w:color w:val="000000"/>
          <w:sz w:val="30"/>
          <w:szCs w:val="30"/>
        </w:rPr>
      </w:pPr>
      <w:r>
        <w:rPr>
          <w:rFonts w:hint="eastAsia" w:eastAsia="方正仿宋简体"/>
          <w:color w:val="000000"/>
          <w:sz w:val="30"/>
          <w:szCs w:val="30"/>
        </w:rPr>
        <w:t>（2）</w:t>
      </w:r>
      <w:r>
        <w:rPr>
          <w:rFonts w:eastAsia="方正仿宋简体"/>
          <w:color w:val="000000"/>
          <w:sz w:val="30"/>
          <w:szCs w:val="30"/>
        </w:rPr>
        <w:t>给甲方造成重大社会影响</w:t>
      </w:r>
      <w:r>
        <w:rPr>
          <w:rFonts w:hint="eastAsia" w:eastAsia="方正仿宋简体"/>
          <w:color w:val="000000"/>
          <w:sz w:val="30"/>
          <w:szCs w:val="30"/>
        </w:rPr>
        <w:t>的，如省级以上媒体发布甲方的负面报道；相关网络信息实际被点击、浏览次数达到五千次以上，或者被转发次数达到五百次以上；</w:t>
      </w:r>
    </w:p>
    <w:p>
      <w:pPr>
        <w:spacing w:line="500" w:lineRule="exact"/>
        <w:ind w:firstLine="600" w:firstLineChars="200"/>
        <w:rPr>
          <w:rFonts w:eastAsia="方正仿宋简体"/>
          <w:color w:val="000000"/>
          <w:sz w:val="30"/>
          <w:szCs w:val="30"/>
        </w:rPr>
      </w:pPr>
      <w:r>
        <w:rPr>
          <w:rFonts w:hint="eastAsia" w:eastAsia="方正仿宋简体"/>
          <w:color w:val="000000"/>
          <w:sz w:val="30"/>
          <w:szCs w:val="30"/>
        </w:rPr>
        <w:t>（3）给甲方或所属企业造成</w:t>
      </w:r>
      <w:r>
        <w:rPr>
          <w:rFonts w:eastAsia="方正仿宋简体"/>
          <w:color w:val="000000"/>
          <w:sz w:val="30"/>
          <w:szCs w:val="30"/>
        </w:rPr>
        <w:t>重大经济损失</w:t>
      </w:r>
      <w:r>
        <w:rPr>
          <w:rFonts w:hint="eastAsia" w:eastAsia="方正仿宋简体"/>
          <w:color w:val="000000"/>
          <w:sz w:val="30"/>
          <w:szCs w:val="30"/>
        </w:rPr>
        <w:t>达到100万以上的。</w:t>
      </w:r>
    </w:p>
    <w:p>
      <w:pPr>
        <w:spacing w:line="500" w:lineRule="exact"/>
        <w:ind w:firstLine="600" w:firstLineChars="200"/>
      </w:pPr>
      <w:r>
        <w:rPr>
          <w:rFonts w:hint="eastAsia" w:eastAsia="方正仿宋简体"/>
          <w:color w:val="000000"/>
          <w:sz w:val="30"/>
          <w:szCs w:val="30"/>
        </w:rPr>
        <w:t>本条所述的违约金、损失赔偿金甲方有权从乙方的应付款中扣除，不足部分由乙方在接到甲方书面通知之日起7个自然日内一次性支付给甲方。</w:t>
      </w:r>
    </w:p>
    <w:p>
      <w:pPr>
        <w:spacing w:line="500" w:lineRule="exact"/>
        <w:ind w:firstLine="600" w:firstLineChars="200"/>
        <w:rPr>
          <w:rFonts w:eastAsia="方正仿宋简体"/>
          <w:color w:val="000000"/>
          <w:sz w:val="30"/>
          <w:szCs w:val="30"/>
        </w:rPr>
      </w:pPr>
      <w:r>
        <w:rPr>
          <w:rFonts w:eastAsia="方正仿宋简体"/>
          <w:b/>
          <w:bCs/>
          <w:color w:val="000000"/>
          <w:sz w:val="30"/>
          <w:szCs w:val="30"/>
        </w:rPr>
        <w:t>第</w:t>
      </w:r>
      <w:r>
        <w:rPr>
          <w:rFonts w:hint="eastAsia" w:eastAsia="方正仿宋简体"/>
          <w:b/>
          <w:bCs/>
          <w:color w:val="000000"/>
          <w:sz w:val="30"/>
          <w:szCs w:val="30"/>
        </w:rPr>
        <w:t>六</w:t>
      </w:r>
      <w:r>
        <w:rPr>
          <w:rFonts w:eastAsia="方正仿宋简体"/>
          <w:b/>
          <w:bCs/>
          <w:color w:val="000000"/>
          <w:sz w:val="30"/>
          <w:szCs w:val="30"/>
        </w:rPr>
        <w:t>条</w:t>
      </w:r>
      <w:r>
        <w:rPr>
          <w:rFonts w:eastAsia="方正仿宋简体"/>
          <w:color w:val="000000"/>
          <w:sz w:val="30"/>
          <w:szCs w:val="30"/>
        </w:rPr>
        <w:t xml:space="preserve">  </w:t>
      </w:r>
      <w:r>
        <w:rPr>
          <w:rFonts w:hint="eastAsia" w:eastAsia="方正仿宋简体"/>
          <w:color w:val="000000"/>
          <w:sz w:val="30"/>
          <w:szCs w:val="30"/>
        </w:rPr>
        <w:t>其他</w:t>
      </w:r>
    </w:p>
    <w:p>
      <w:pPr>
        <w:spacing w:line="500" w:lineRule="exact"/>
        <w:ind w:firstLine="600" w:firstLineChars="200"/>
        <w:rPr>
          <w:rFonts w:eastAsia="方正仿宋简体"/>
          <w:color w:val="000000"/>
          <w:sz w:val="30"/>
          <w:szCs w:val="30"/>
        </w:rPr>
      </w:pPr>
      <w:r>
        <w:rPr>
          <w:rFonts w:hint="eastAsia" w:eastAsia="方正仿宋简体"/>
          <w:color w:val="000000"/>
          <w:sz w:val="30"/>
          <w:szCs w:val="30"/>
        </w:rPr>
        <w:t>1、</w:t>
      </w:r>
      <w:r>
        <w:rPr>
          <w:rFonts w:eastAsia="方正仿宋简体"/>
          <w:color w:val="000000"/>
          <w:sz w:val="30"/>
          <w:szCs w:val="30"/>
        </w:rPr>
        <w:t>本协议作为双方签订的所有业务合同的组成部分，与业务合同具有同等法律效力。</w:t>
      </w:r>
    </w:p>
    <w:p>
      <w:pPr>
        <w:spacing w:line="500" w:lineRule="exact"/>
        <w:ind w:firstLine="600" w:firstLineChars="200"/>
        <w:rPr>
          <w:rFonts w:eastAsia="方正仿宋简体"/>
          <w:color w:val="000000"/>
          <w:sz w:val="30"/>
          <w:szCs w:val="30"/>
        </w:rPr>
      </w:pPr>
      <w:r>
        <w:rPr>
          <w:rFonts w:hint="eastAsia" w:eastAsia="方正仿宋简体"/>
          <w:color w:val="000000"/>
          <w:sz w:val="30"/>
          <w:szCs w:val="30"/>
        </w:rPr>
        <w:t>2、本协议乙方为一个单位或组织的，为单一“乙方”；本协议乙方为两个或两个以上单位或组织的，合称“乙方”，任一乙方对另外其他乙方的违约行为承担连带赔偿责任。</w:t>
      </w:r>
    </w:p>
    <w:p>
      <w:pPr>
        <w:spacing w:line="500" w:lineRule="exact"/>
        <w:ind w:firstLine="600" w:firstLineChars="200"/>
        <w:jc w:val="left"/>
        <w:rPr>
          <w:rFonts w:eastAsia="方正仿宋简体"/>
          <w:color w:val="000000"/>
          <w:sz w:val="30"/>
          <w:szCs w:val="30"/>
        </w:rPr>
      </w:pPr>
      <w:r>
        <w:rPr>
          <w:rFonts w:hint="eastAsia" w:eastAsia="方正仿宋简体"/>
          <w:color w:val="000000"/>
          <w:sz w:val="30"/>
          <w:szCs w:val="30"/>
        </w:rPr>
        <w:t>3、本协议所述“合同金额”指甲方已支付货款及应付未付的货款总和，即供需标的明确的采购合同的合同总额，或者长期供货合同项下自首笔订单交易起至乙方出现本协议第五条所述情节严重情形且被甲方或公检法、审计等机关查证属实之日，甲、乙双方之间所有订单交易总额。</w:t>
      </w:r>
    </w:p>
    <w:p>
      <w:pPr>
        <w:spacing w:line="500" w:lineRule="exact"/>
        <w:ind w:firstLine="600" w:firstLineChars="200"/>
        <w:rPr>
          <w:rFonts w:eastAsia="方正仿宋简体"/>
          <w:color w:val="000000"/>
          <w:sz w:val="30"/>
          <w:szCs w:val="30"/>
        </w:rPr>
      </w:pPr>
      <w:r>
        <w:rPr>
          <w:rFonts w:hint="eastAsia" w:eastAsia="方正仿宋简体"/>
          <w:color w:val="000000"/>
          <w:sz w:val="30"/>
          <w:szCs w:val="30"/>
        </w:rPr>
        <w:t>4、</w:t>
      </w:r>
      <w:r>
        <w:rPr>
          <w:rFonts w:eastAsia="方正仿宋简体"/>
          <w:color w:val="000000"/>
          <w:sz w:val="30"/>
          <w:szCs w:val="30"/>
        </w:rPr>
        <w:t>本协议自双方法定代表人或其授权代表签署并加盖合同章或公章后生效，有效期与</w:t>
      </w:r>
      <w:r>
        <w:rPr>
          <w:rFonts w:hint="eastAsia" w:eastAsia="方正仿宋简体"/>
          <w:color w:val="000000"/>
          <w:sz w:val="30"/>
          <w:szCs w:val="30"/>
        </w:rPr>
        <w:t>业务</w:t>
      </w:r>
      <w:r>
        <w:rPr>
          <w:rFonts w:eastAsia="方正仿宋简体"/>
          <w:color w:val="000000"/>
          <w:sz w:val="30"/>
          <w:szCs w:val="30"/>
        </w:rPr>
        <w:t>合同</w:t>
      </w:r>
      <w:r>
        <w:rPr>
          <w:rFonts w:hint="eastAsia" w:eastAsia="方正仿宋简体"/>
          <w:color w:val="000000"/>
          <w:sz w:val="30"/>
          <w:szCs w:val="30"/>
        </w:rPr>
        <w:t>有效</w:t>
      </w:r>
      <w:r>
        <w:rPr>
          <w:rFonts w:eastAsia="方正仿宋简体"/>
          <w:color w:val="000000"/>
          <w:sz w:val="30"/>
          <w:szCs w:val="30"/>
        </w:rPr>
        <w:t>期一致。</w:t>
      </w:r>
    </w:p>
    <w:p>
      <w:pPr>
        <w:spacing w:line="500" w:lineRule="exact"/>
        <w:ind w:firstLine="600" w:firstLineChars="200"/>
        <w:rPr>
          <w:rFonts w:eastAsia="方正仿宋简体"/>
          <w:color w:val="000000"/>
          <w:sz w:val="30"/>
          <w:szCs w:val="30"/>
        </w:rPr>
      </w:pPr>
    </w:p>
    <w:p>
      <w:pPr>
        <w:ind w:left="5235" w:hanging="5235" w:hangingChars="1745"/>
        <w:rPr>
          <w:rFonts w:eastAsia="方正仿宋简体"/>
          <w:color w:val="000000"/>
          <w:sz w:val="30"/>
          <w:szCs w:val="30"/>
        </w:rPr>
      </w:pPr>
      <w:r>
        <w:rPr>
          <w:rFonts w:eastAsia="方正仿宋简体"/>
          <w:color w:val="000000"/>
          <w:sz w:val="30"/>
          <w:szCs w:val="30"/>
        </w:rPr>
        <w:t xml:space="preserve">甲方（盖章）：           </w:t>
      </w:r>
      <w:r>
        <w:rPr>
          <w:rFonts w:hint="eastAsia" w:eastAsia="方正仿宋简体"/>
          <w:color w:val="000000"/>
          <w:sz w:val="30"/>
          <w:szCs w:val="30"/>
        </w:rPr>
        <w:t xml:space="preserve">    </w:t>
      </w:r>
      <w:r>
        <w:rPr>
          <w:rFonts w:eastAsia="方正仿宋简体"/>
          <w:color w:val="000000"/>
          <w:sz w:val="30"/>
          <w:szCs w:val="30"/>
        </w:rPr>
        <w:t>乙方（盖章）：</w:t>
      </w:r>
    </w:p>
    <w:p>
      <w:pPr>
        <w:ind w:left="5235" w:hanging="5235" w:hangingChars="1745"/>
        <w:rPr>
          <w:rFonts w:eastAsia="方正仿宋简体"/>
          <w:color w:val="000000"/>
          <w:sz w:val="30"/>
          <w:szCs w:val="30"/>
        </w:rPr>
      </w:pPr>
      <w:r>
        <w:rPr>
          <w:rFonts w:eastAsia="方正仿宋简体"/>
          <w:color w:val="000000"/>
          <w:sz w:val="30"/>
          <w:szCs w:val="30"/>
        </w:rPr>
        <w:t>授权代表（</w:t>
      </w:r>
      <w:r>
        <w:rPr>
          <w:rFonts w:hint="eastAsia" w:eastAsia="方正仿宋简体"/>
          <w:color w:val="000000"/>
          <w:sz w:val="30"/>
          <w:szCs w:val="30"/>
        </w:rPr>
        <w:t>甲方</w:t>
      </w:r>
      <w:r>
        <w:rPr>
          <w:rFonts w:eastAsia="方正仿宋简体"/>
          <w:color w:val="000000"/>
          <w:sz w:val="30"/>
          <w:szCs w:val="30"/>
        </w:rPr>
        <w:t>签</w:t>
      </w:r>
      <w:r>
        <w:rPr>
          <w:rFonts w:hint="eastAsia" w:eastAsia="方正仿宋简体"/>
          <w:color w:val="000000"/>
          <w:sz w:val="30"/>
          <w:szCs w:val="30"/>
        </w:rPr>
        <w:t>名</w:t>
      </w:r>
      <w:r>
        <w:rPr>
          <w:rFonts w:eastAsia="方正仿宋简体"/>
          <w:color w:val="000000"/>
          <w:sz w:val="30"/>
          <w:szCs w:val="30"/>
        </w:rPr>
        <w:t xml:space="preserve">）：    </w:t>
      </w:r>
      <w:r>
        <w:rPr>
          <w:rFonts w:hint="eastAsia" w:eastAsia="方正仿宋简体"/>
          <w:color w:val="000000"/>
          <w:sz w:val="30"/>
          <w:szCs w:val="30"/>
        </w:rPr>
        <w:t xml:space="preserve">      </w:t>
      </w:r>
      <w:r>
        <w:rPr>
          <w:rFonts w:eastAsia="方正仿宋简体"/>
          <w:color w:val="000000"/>
          <w:sz w:val="30"/>
          <w:szCs w:val="30"/>
        </w:rPr>
        <w:t>授权代表（</w:t>
      </w:r>
      <w:r>
        <w:rPr>
          <w:rFonts w:hint="eastAsia" w:eastAsia="方正仿宋简体"/>
          <w:color w:val="000000"/>
          <w:sz w:val="30"/>
          <w:szCs w:val="30"/>
        </w:rPr>
        <w:t>乙方</w:t>
      </w:r>
      <w:r>
        <w:rPr>
          <w:rFonts w:eastAsia="方正仿宋简体"/>
          <w:color w:val="000000"/>
          <w:sz w:val="30"/>
          <w:szCs w:val="30"/>
        </w:rPr>
        <w:t>签</w:t>
      </w:r>
      <w:r>
        <w:rPr>
          <w:rFonts w:hint="eastAsia" w:eastAsia="方正仿宋简体"/>
          <w:color w:val="000000"/>
          <w:sz w:val="30"/>
          <w:szCs w:val="30"/>
        </w:rPr>
        <w:t>名</w:t>
      </w:r>
      <w:r>
        <w:rPr>
          <w:rFonts w:eastAsia="方正仿宋简体"/>
          <w:color w:val="000000"/>
          <w:sz w:val="30"/>
          <w:szCs w:val="30"/>
        </w:rPr>
        <w:t>）：</w:t>
      </w:r>
    </w:p>
    <w:p>
      <w:pPr>
        <w:ind w:left="5235" w:hanging="5235" w:hangingChars="1745"/>
        <w:rPr>
          <w:rFonts w:eastAsia="方正仿宋简体"/>
          <w:color w:val="000000"/>
          <w:sz w:val="30"/>
          <w:szCs w:val="30"/>
        </w:rPr>
      </w:pPr>
      <w:r>
        <w:rPr>
          <w:rFonts w:eastAsia="方正仿宋简体"/>
          <w:color w:val="000000"/>
          <w:sz w:val="30"/>
          <w:szCs w:val="30"/>
        </w:rPr>
        <w:t xml:space="preserve">地址：                     </w:t>
      </w:r>
      <w:r>
        <w:rPr>
          <w:rFonts w:hint="eastAsia" w:eastAsia="方正仿宋简体"/>
          <w:color w:val="000000"/>
          <w:sz w:val="30"/>
          <w:szCs w:val="30"/>
        </w:rPr>
        <w:t xml:space="preserve">    </w:t>
      </w:r>
      <w:r>
        <w:rPr>
          <w:rFonts w:eastAsia="方正仿宋简体"/>
          <w:color w:val="000000"/>
          <w:sz w:val="30"/>
          <w:szCs w:val="30"/>
        </w:rPr>
        <w:t>地址：</w:t>
      </w:r>
    </w:p>
    <w:p>
      <w:r>
        <w:rPr>
          <w:rFonts w:eastAsia="方正仿宋简体"/>
          <w:color w:val="000000"/>
          <w:sz w:val="30"/>
          <w:szCs w:val="30"/>
        </w:rPr>
        <w:t xml:space="preserve">电话：                    </w:t>
      </w:r>
      <w:r>
        <w:rPr>
          <w:rFonts w:hint="eastAsia" w:eastAsia="方正仿宋简体"/>
          <w:color w:val="000000"/>
          <w:sz w:val="30"/>
          <w:szCs w:val="30"/>
        </w:rPr>
        <w:t xml:space="preserve">    </w:t>
      </w:r>
      <w:r>
        <w:rPr>
          <w:rFonts w:eastAsia="方正仿宋简体"/>
          <w:color w:val="000000"/>
          <w:sz w:val="30"/>
          <w:szCs w:val="30"/>
        </w:rPr>
        <w:t xml:space="preserve"> 电话：</w:t>
      </w:r>
    </w:p>
    <w:p>
      <w:pPr>
        <w:pStyle w:val="35"/>
        <w:pageBreakBefore/>
        <w:topLinePunct/>
        <w:spacing w:after="0" w:line="360" w:lineRule="auto"/>
        <w:jc w:val="left"/>
        <w:rPr>
          <w:rFonts w:hint="eastAsia" w:ascii="黑体" w:hAnsi="黑体" w:eastAsia="黑体" w:cs="黑体"/>
          <w:color w:val="000000"/>
          <w:szCs w:val="36"/>
          <w:lang w:eastAsia="zh-CN"/>
        </w:rPr>
      </w:pPr>
      <w:r>
        <w:rPr>
          <w:rFonts w:hint="eastAsia" w:ascii="黑体" w:hAnsi="黑体" w:eastAsia="黑体" w:cs="黑体"/>
          <w:b w:val="0"/>
          <w:caps w:val="0"/>
          <w:color w:val="000000"/>
          <w:sz w:val="30"/>
          <w:szCs w:val="30"/>
          <w:lang w:eastAsia="zh-CN"/>
        </w:rPr>
        <w:t>附件2</w:t>
      </w:r>
    </w:p>
    <w:p>
      <w:pPr>
        <w:pStyle w:val="35"/>
        <w:topLinePunct/>
        <w:spacing w:after="0" w:line="360" w:lineRule="auto"/>
        <w:ind w:hanging="7"/>
        <w:rPr>
          <w:rFonts w:hint="eastAsia" w:ascii="方正小标宋简体" w:hAnsi="方正小标宋简体" w:eastAsia="方正小标宋简体" w:cs="方正小标宋简体"/>
          <w:b w:val="0"/>
          <w:bCs/>
          <w:color w:val="000000"/>
          <w:szCs w:val="36"/>
          <w:lang w:eastAsia="zh-CN"/>
        </w:rPr>
      </w:pPr>
      <w:r>
        <w:rPr>
          <w:rFonts w:hint="eastAsia" w:ascii="方正小标宋简体" w:hAnsi="方正小标宋简体" w:eastAsia="方正小标宋简体" w:cs="方正小标宋简体"/>
          <w:b w:val="0"/>
          <w:bCs/>
          <w:color w:val="000000"/>
          <w:szCs w:val="36"/>
          <w:lang w:eastAsia="zh-CN"/>
        </w:rPr>
        <w:t>工作任务书</w:t>
      </w:r>
    </w:p>
    <w:p>
      <w:pPr>
        <w:spacing w:before="0" w:after="0"/>
        <w:ind w:firstLine="200"/>
        <w:rPr>
          <w:b/>
          <w:bCs/>
          <w:sz w:val="30"/>
          <w:szCs w:val="30"/>
        </w:rPr>
        <w:sectPr>
          <w:headerReference r:id="rId5" w:type="default"/>
          <w:footerReference r:id="rId6" w:type="default"/>
          <w:pgSz w:w="11906" w:h="16838"/>
          <w:pgMar w:top="1474" w:right="1514" w:bottom="1474" w:left="1797" w:header="1135" w:footer="133" w:gutter="0"/>
          <w:cols w:space="720" w:num="1"/>
          <w:docGrid w:type="linesAndChars" w:linePitch="312" w:charSpace="0"/>
        </w:sectPr>
      </w:pPr>
    </w:p>
    <w:p>
      <w:pPr>
        <w:pageBreakBefore/>
        <w:spacing w:before="0" w:after="0"/>
        <w:jc w:val="left"/>
        <w:rPr>
          <w:rFonts w:hint="eastAsia" w:ascii="黑体" w:hAnsi="黑体" w:eastAsia="黑体" w:cs="黑体"/>
          <w:sz w:val="30"/>
          <w:szCs w:val="30"/>
        </w:rPr>
      </w:pPr>
      <w:r>
        <w:rPr>
          <w:rFonts w:hint="eastAsia" w:ascii="黑体" w:hAnsi="黑体" w:eastAsia="黑体" w:cs="黑体"/>
          <w:sz w:val="30"/>
          <w:szCs w:val="30"/>
        </w:rPr>
        <w:t>附件3</w:t>
      </w:r>
    </w:p>
    <w:p>
      <w:pPr>
        <w:spacing w:before="0" w:after="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项目考核细则</w:t>
      </w:r>
    </w:p>
    <w:p>
      <w:pPr>
        <w:pageBreakBefore/>
        <w:spacing w:before="0" w:after="0"/>
        <w:rPr>
          <w:rFonts w:hint="eastAsia" w:ascii="黑体" w:hAnsi="黑体" w:eastAsia="黑体" w:cs="黑体"/>
          <w:sz w:val="30"/>
          <w:szCs w:val="30"/>
          <w:highlight w:val="yellow"/>
        </w:rPr>
      </w:pPr>
      <w:r>
        <w:rPr>
          <w:rFonts w:hint="eastAsia" w:ascii="黑体" w:hAnsi="黑体" w:eastAsia="黑体" w:cs="黑体"/>
          <w:sz w:val="30"/>
          <w:szCs w:val="30"/>
        </w:rPr>
        <w:t>附件4</w:t>
      </w:r>
    </w:p>
    <w:p>
      <w:pPr>
        <w:spacing w:before="0" w:after="0"/>
        <w:jc w:val="center"/>
        <w:rPr>
          <w:rFonts w:hint="eastAsia" w:ascii="华文中宋" w:hAnsi="华文中宋" w:eastAsia="华文中宋"/>
          <w:b/>
          <w:sz w:val="44"/>
          <w:szCs w:val="44"/>
        </w:rPr>
      </w:pPr>
      <w:r>
        <w:rPr>
          <w:rFonts w:hint="eastAsia" w:ascii="微软简标宋" w:hAnsi="微软简标宋" w:eastAsia="微软简标宋" w:cs="微软简标宋"/>
          <w:b/>
          <w:sz w:val="36"/>
          <w:szCs w:val="36"/>
        </w:rPr>
        <w:t>保 密 协 议</w:t>
      </w:r>
    </w:p>
    <w:p>
      <w:pPr>
        <w:spacing w:before="0" w:after="0"/>
        <w:jc w:val="center"/>
        <w:rPr>
          <w:rFonts w:ascii="黑体" w:hAnsi="黑体" w:eastAsia="黑体"/>
          <w:b/>
          <w:sz w:val="36"/>
          <w:szCs w:val="28"/>
        </w:rPr>
      </w:pPr>
    </w:p>
    <w:p>
      <w:pPr>
        <w:spacing w:before="0" w:after="0"/>
        <w:rPr>
          <w:rFonts w:eastAsia="方正仿宋简体"/>
          <w:sz w:val="30"/>
          <w:szCs w:val="30"/>
        </w:rPr>
      </w:pPr>
      <w:r>
        <w:rPr>
          <w:rFonts w:eastAsia="方正仿宋简体"/>
          <w:sz w:val="30"/>
          <w:szCs w:val="30"/>
        </w:rPr>
        <w:t>披 露 方</w:t>
      </w:r>
      <w:r>
        <w:rPr>
          <w:rFonts w:hint="eastAsia" w:eastAsia="方正仿宋简体"/>
          <w:sz w:val="30"/>
          <w:szCs w:val="30"/>
        </w:rPr>
        <w:t>：</w:t>
      </w:r>
    </w:p>
    <w:p>
      <w:pPr>
        <w:spacing w:before="0" w:after="0"/>
        <w:rPr>
          <w:rFonts w:eastAsia="方正仿宋简体"/>
          <w:sz w:val="30"/>
          <w:szCs w:val="30"/>
        </w:rPr>
      </w:pPr>
      <w:r>
        <w:rPr>
          <w:rFonts w:eastAsia="方正仿宋简体"/>
          <w:sz w:val="30"/>
          <w:szCs w:val="30"/>
        </w:rPr>
        <w:t>法定代表</w:t>
      </w:r>
      <w:r>
        <w:rPr>
          <w:rFonts w:hint="eastAsia" w:eastAsia="方正仿宋简体"/>
          <w:sz w:val="30"/>
          <w:szCs w:val="30"/>
        </w:rPr>
        <w:t>人</w:t>
      </w:r>
      <w:r>
        <w:rPr>
          <w:rFonts w:eastAsia="方正仿宋简体"/>
          <w:sz w:val="30"/>
          <w:szCs w:val="30"/>
        </w:rPr>
        <w:t>：</w:t>
      </w:r>
    </w:p>
    <w:p>
      <w:pPr>
        <w:spacing w:before="0" w:after="0"/>
        <w:rPr>
          <w:rFonts w:eastAsia="方正仿宋简体"/>
          <w:sz w:val="30"/>
          <w:szCs w:val="30"/>
        </w:rPr>
      </w:pPr>
      <w:r>
        <w:rPr>
          <w:rFonts w:eastAsia="方正仿宋简体"/>
          <w:sz w:val="30"/>
          <w:szCs w:val="30"/>
        </w:rPr>
        <w:t>地    址：</w:t>
      </w:r>
    </w:p>
    <w:p>
      <w:pPr>
        <w:spacing w:before="0" w:after="0"/>
        <w:rPr>
          <w:rFonts w:hint="eastAsia" w:eastAsia="方正仿宋简体"/>
          <w:sz w:val="30"/>
          <w:szCs w:val="30"/>
        </w:rPr>
      </w:pPr>
      <w:r>
        <w:rPr>
          <w:rFonts w:eastAsia="方正仿宋简体"/>
          <w:sz w:val="30"/>
          <w:szCs w:val="30"/>
        </w:rPr>
        <w:t>邮    编：</w:t>
      </w:r>
    </w:p>
    <w:p>
      <w:pPr>
        <w:spacing w:before="0" w:after="0"/>
        <w:rPr>
          <w:rFonts w:hint="eastAsia" w:eastAsia="方正仿宋简体"/>
          <w:sz w:val="30"/>
          <w:szCs w:val="30"/>
        </w:rPr>
      </w:pPr>
    </w:p>
    <w:p>
      <w:pPr>
        <w:spacing w:before="0" w:after="0"/>
        <w:rPr>
          <w:rFonts w:eastAsia="方正仿宋简体"/>
          <w:sz w:val="30"/>
          <w:szCs w:val="30"/>
        </w:rPr>
      </w:pPr>
      <w:r>
        <w:rPr>
          <w:rFonts w:eastAsia="方正仿宋简体"/>
          <w:sz w:val="30"/>
          <w:szCs w:val="30"/>
        </w:rPr>
        <w:t>接 收 方：</w:t>
      </w:r>
    </w:p>
    <w:p>
      <w:pPr>
        <w:spacing w:before="0" w:after="0"/>
        <w:rPr>
          <w:rFonts w:eastAsia="方正仿宋简体"/>
          <w:sz w:val="30"/>
          <w:szCs w:val="30"/>
        </w:rPr>
      </w:pPr>
      <w:r>
        <w:rPr>
          <w:rFonts w:eastAsia="方正仿宋简体"/>
          <w:sz w:val="30"/>
          <w:szCs w:val="30"/>
        </w:rPr>
        <w:t>法定代表</w:t>
      </w:r>
      <w:r>
        <w:rPr>
          <w:rFonts w:hint="eastAsia" w:eastAsia="方正仿宋简体"/>
          <w:sz w:val="30"/>
          <w:szCs w:val="30"/>
        </w:rPr>
        <w:t>人</w:t>
      </w:r>
      <w:r>
        <w:rPr>
          <w:rFonts w:eastAsia="方正仿宋简体"/>
          <w:sz w:val="30"/>
          <w:szCs w:val="30"/>
        </w:rPr>
        <w:t>：</w:t>
      </w:r>
    </w:p>
    <w:p>
      <w:pPr>
        <w:spacing w:before="0" w:after="0"/>
        <w:rPr>
          <w:rFonts w:eastAsia="方正仿宋简体"/>
          <w:sz w:val="30"/>
          <w:szCs w:val="30"/>
        </w:rPr>
      </w:pPr>
      <w:r>
        <w:rPr>
          <w:rFonts w:eastAsia="方正仿宋简体"/>
          <w:sz w:val="30"/>
          <w:szCs w:val="30"/>
        </w:rPr>
        <w:t>地    址：</w:t>
      </w:r>
    </w:p>
    <w:p>
      <w:pPr>
        <w:spacing w:before="0" w:after="0"/>
        <w:rPr>
          <w:rFonts w:eastAsia="方正仿宋简体"/>
          <w:sz w:val="30"/>
          <w:szCs w:val="30"/>
        </w:rPr>
      </w:pPr>
      <w:r>
        <w:rPr>
          <w:rFonts w:eastAsia="方正仿宋简体"/>
          <w:sz w:val="30"/>
          <w:szCs w:val="30"/>
        </w:rPr>
        <w:t>邮    编：</w:t>
      </w:r>
    </w:p>
    <w:p>
      <w:pPr>
        <w:spacing w:before="0" w:after="0"/>
        <w:rPr>
          <w:rFonts w:eastAsia="方正仿宋简体"/>
          <w:sz w:val="30"/>
          <w:szCs w:val="30"/>
        </w:rPr>
      </w:pPr>
    </w:p>
    <w:p>
      <w:pPr>
        <w:spacing w:before="0" w:after="0"/>
        <w:rPr>
          <w:rFonts w:eastAsia="方正仿宋简体"/>
          <w:sz w:val="30"/>
          <w:szCs w:val="30"/>
        </w:rPr>
      </w:pPr>
      <w:r>
        <w:rPr>
          <w:rFonts w:hint="eastAsia" w:eastAsia="方正仿宋简体"/>
          <w:sz w:val="30"/>
          <w:szCs w:val="30"/>
        </w:rPr>
        <w:t>签订</w:t>
      </w:r>
      <w:r>
        <w:rPr>
          <w:rFonts w:eastAsia="方正仿宋简体"/>
          <w:sz w:val="30"/>
          <w:szCs w:val="30"/>
        </w:rPr>
        <w:t>地点：中国·北京</w:t>
      </w:r>
    </w:p>
    <w:p>
      <w:pPr>
        <w:spacing w:before="0" w:after="0"/>
        <w:rPr>
          <w:rFonts w:eastAsia="方正仿宋简体"/>
          <w:sz w:val="30"/>
          <w:szCs w:val="30"/>
        </w:rPr>
      </w:pPr>
      <w:r>
        <w:rPr>
          <w:rFonts w:eastAsia="方正仿宋简体"/>
          <w:sz w:val="30"/>
          <w:szCs w:val="30"/>
        </w:rPr>
        <w:br w:type="page"/>
      </w:r>
      <w:r>
        <w:rPr>
          <w:rFonts w:eastAsia="方正仿宋简体"/>
          <w:sz w:val="30"/>
          <w:szCs w:val="30"/>
        </w:rPr>
        <w:t>鉴于</w:t>
      </w:r>
      <w:r>
        <w:rPr>
          <w:rFonts w:hint="eastAsia" w:eastAsia="方正仿宋简体"/>
          <w:sz w:val="30"/>
          <w:szCs w:val="30"/>
        </w:rPr>
        <w:t>：</w:t>
      </w:r>
    </w:p>
    <w:p>
      <w:pPr>
        <w:spacing w:before="0" w:after="0"/>
        <w:ind w:firstLine="600" w:firstLineChars="200"/>
        <w:rPr>
          <w:rFonts w:eastAsia="方正仿宋简体"/>
          <w:sz w:val="30"/>
          <w:szCs w:val="30"/>
        </w:rPr>
      </w:pPr>
      <w:r>
        <w:rPr>
          <w:rFonts w:eastAsia="方正仿宋简体"/>
          <w:sz w:val="30"/>
          <w:szCs w:val="30"/>
        </w:rPr>
        <w:t>A</w:t>
      </w:r>
      <w:r>
        <w:rPr>
          <w:rFonts w:hint="eastAsia" w:eastAsia="方正仿宋简体"/>
          <w:sz w:val="30"/>
          <w:szCs w:val="30"/>
        </w:rPr>
        <w:t>.【】</w:t>
      </w:r>
      <w:r>
        <w:rPr>
          <w:rFonts w:eastAsia="方正仿宋简体"/>
          <w:sz w:val="30"/>
          <w:szCs w:val="30"/>
        </w:rPr>
        <w:t>（以下简称“披露方”）委托接收方</w:t>
      </w:r>
      <w:r>
        <w:rPr>
          <w:rFonts w:hint="eastAsia" w:eastAsia="方正仿宋简体"/>
          <w:sz w:val="30"/>
          <w:szCs w:val="30"/>
          <w:u w:val="single"/>
        </w:rPr>
        <w:t xml:space="preserve">        </w:t>
      </w:r>
      <w:r>
        <w:rPr>
          <w:rFonts w:eastAsia="方正仿宋简体"/>
          <w:sz w:val="30"/>
          <w:szCs w:val="30"/>
        </w:rPr>
        <w:t xml:space="preserve">服务项目；接收方可获得披露方的保密信息； </w:t>
      </w:r>
    </w:p>
    <w:p>
      <w:pPr>
        <w:spacing w:before="0" w:after="0"/>
        <w:ind w:firstLine="600" w:firstLineChars="200"/>
        <w:rPr>
          <w:rFonts w:eastAsia="方正仿宋简体"/>
          <w:sz w:val="30"/>
          <w:szCs w:val="30"/>
        </w:rPr>
      </w:pPr>
      <w:r>
        <w:rPr>
          <w:rFonts w:eastAsia="方正仿宋简体"/>
          <w:sz w:val="30"/>
          <w:szCs w:val="30"/>
        </w:rPr>
        <w:t>B</w:t>
      </w:r>
      <w:r>
        <w:rPr>
          <w:rFonts w:hint="eastAsia" w:eastAsia="方正仿宋简体"/>
          <w:sz w:val="30"/>
          <w:szCs w:val="30"/>
        </w:rPr>
        <w:t>.</w:t>
      </w:r>
      <w:r>
        <w:rPr>
          <w:rFonts w:eastAsia="方正仿宋简体"/>
          <w:sz w:val="30"/>
          <w:szCs w:val="30"/>
        </w:rPr>
        <w:t>披露方期望能使其独有的保密信息免受非法使用和披露。</w:t>
      </w:r>
    </w:p>
    <w:p>
      <w:pPr>
        <w:spacing w:before="0" w:after="0"/>
        <w:ind w:firstLine="600" w:firstLineChars="200"/>
        <w:rPr>
          <w:rFonts w:eastAsia="方正仿宋简体"/>
          <w:sz w:val="30"/>
          <w:szCs w:val="30"/>
        </w:rPr>
      </w:pPr>
      <w:r>
        <w:rPr>
          <w:rFonts w:eastAsia="方正仿宋简体"/>
          <w:sz w:val="30"/>
          <w:szCs w:val="30"/>
        </w:rPr>
        <w:t>基于以上前提和考虑</w:t>
      </w:r>
      <w:r>
        <w:rPr>
          <w:rFonts w:hint="eastAsia" w:eastAsia="方正仿宋简体"/>
          <w:sz w:val="30"/>
          <w:szCs w:val="30"/>
        </w:rPr>
        <w:t>，</w:t>
      </w:r>
      <w:r>
        <w:rPr>
          <w:rFonts w:eastAsia="方正仿宋简体"/>
          <w:sz w:val="30"/>
          <w:szCs w:val="30"/>
        </w:rPr>
        <w:t>且双方确认已知悉该等前提和考虑</w:t>
      </w:r>
      <w:r>
        <w:rPr>
          <w:rFonts w:hint="eastAsia" w:eastAsia="方正仿宋简体"/>
          <w:sz w:val="30"/>
          <w:szCs w:val="30"/>
        </w:rPr>
        <w:t>，</w:t>
      </w:r>
      <w:r>
        <w:rPr>
          <w:rFonts w:eastAsia="方正仿宋简体"/>
          <w:sz w:val="30"/>
          <w:szCs w:val="30"/>
        </w:rPr>
        <w:t>经友好协商，双方达成如下协议。</w:t>
      </w:r>
    </w:p>
    <w:p>
      <w:pPr>
        <w:spacing w:before="0" w:after="0"/>
        <w:ind w:firstLine="600" w:firstLineChars="200"/>
        <w:rPr>
          <w:rFonts w:eastAsia="方正仿宋简体"/>
          <w:b/>
          <w:sz w:val="30"/>
          <w:szCs w:val="30"/>
        </w:rPr>
      </w:pPr>
      <w:r>
        <w:rPr>
          <w:rFonts w:eastAsia="方正仿宋简体"/>
          <w:b/>
          <w:sz w:val="30"/>
          <w:szCs w:val="30"/>
        </w:rPr>
        <w:t>一、保密信息</w:t>
      </w:r>
    </w:p>
    <w:p>
      <w:pPr>
        <w:spacing w:before="0" w:after="0"/>
        <w:ind w:firstLine="600" w:firstLineChars="200"/>
        <w:rPr>
          <w:rFonts w:eastAsia="方正仿宋简体"/>
          <w:sz w:val="30"/>
          <w:szCs w:val="30"/>
        </w:rPr>
      </w:pPr>
      <w:r>
        <w:rPr>
          <w:rFonts w:eastAsia="方正仿宋简体"/>
          <w:sz w:val="30"/>
          <w:szCs w:val="30"/>
        </w:rPr>
        <w:t>保密信息指在接收方受委托期间（包括接受委托之前接洽的期间），披露方提供的全部文件、数据、软件文档、商业记录、项目记录、商业手册、政策和执行程序、商业信息、技术信息、法律信息、财务信息以及与工序、流程、技术、产品有关的信息。</w:t>
      </w:r>
    </w:p>
    <w:p>
      <w:pPr>
        <w:tabs>
          <w:tab w:val="left" w:pos="840"/>
        </w:tabs>
        <w:spacing w:before="0" w:after="0"/>
        <w:ind w:firstLine="600" w:firstLineChars="200"/>
        <w:rPr>
          <w:rFonts w:eastAsia="方正仿宋简体"/>
          <w:b/>
          <w:sz w:val="30"/>
          <w:szCs w:val="30"/>
        </w:rPr>
      </w:pPr>
      <w:r>
        <w:rPr>
          <w:rFonts w:eastAsia="方正仿宋简体"/>
          <w:b/>
          <w:sz w:val="30"/>
          <w:szCs w:val="30"/>
        </w:rPr>
        <w:t>二、非保密信息</w:t>
      </w:r>
    </w:p>
    <w:p>
      <w:pPr>
        <w:tabs>
          <w:tab w:val="left" w:pos="840"/>
        </w:tabs>
        <w:spacing w:before="0" w:after="0"/>
        <w:ind w:firstLine="555"/>
        <w:rPr>
          <w:rFonts w:eastAsia="方正仿宋简体"/>
          <w:sz w:val="30"/>
          <w:szCs w:val="30"/>
        </w:rPr>
      </w:pPr>
      <w:r>
        <w:rPr>
          <w:rFonts w:eastAsia="方正仿宋简体"/>
          <w:sz w:val="30"/>
          <w:szCs w:val="30"/>
        </w:rPr>
        <w:t>尽管有前述规定，就本协议而言，以下各项可以不构成保密信息：</w:t>
      </w:r>
    </w:p>
    <w:p>
      <w:pPr>
        <w:spacing w:before="0" w:after="0"/>
        <w:ind w:firstLine="600" w:firstLineChars="200"/>
        <w:rPr>
          <w:rFonts w:eastAsia="方正仿宋简体"/>
          <w:sz w:val="30"/>
          <w:szCs w:val="30"/>
        </w:rPr>
      </w:pPr>
      <w:r>
        <w:rPr>
          <w:rFonts w:eastAsia="方正仿宋简体"/>
          <w:sz w:val="30"/>
          <w:szCs w:val="30"/>
        </w:rPr>
        <w:t>2.1在本协议接洽前，已由接收方或其代表通过合法途径获得的信息资料；</w:t>
      </w:r>
    </w:p>
    <w:p>
      <w:pPr>
        <w:spacing w:before="0" w:after="0"/>
        <w:ind w:firstLine="600" w:firstLineChars="200"/>
        <w:rPr>
          <w:rFonts w:eastAsia="方正仿宋简体"/>
          <w:sz w:val="30"/>
          <w:szCs w:val="30"/>
        </w:rPr>
      </w:pPr>
      <w:r>
        <w:rPr>
          <w:rFonts w:eastAsia="方正仿宋简体"/>
          <w:sz w:val="30"/>
          <w:szCs w:val="30"/>
        </w:rPr>
        <w:t>2.2非因本协议任何一方披露而公开的信息；</w:t>
      </w:r>
    </w:p>
    <w:p>
      <w:pPr>
        <w:spacing w:before="0" w:after="0"/>
        <w:ind w:firstLine="570"/>
        <w:rPr>
          <w:rFonts w:eastAsia="方正仿宋简体"/>
          <w:sz w:val="30"/>
          <w:szCs w:val="30"/>
        </w:rPr>
      </w:pPr>
      <w:r>
        <w:rPr>
          <w:rFonts w:eastAsia="方正仿宋简体"/>
          <w:sz w:val="30"/>
          <w:szCs w:val="30"/>
        </w:rPr>
        <w:t>2.3接收方从第三方获得的信息，但前提是接收方不知晓该信息的来源受任何协议的约束或其不知晓有其他规定禁止以协议、法律、代理或其他形式向其披露该信息；</w:t>
      </w:r>
    </w:p>
    <w:p>
      <w:pPr>
        <w:spacing w:before="0" w:after="0"/>
        <w:ind w:firstLine="570"/>
        <w:rPr>
          <w:rFonts w:eastAsia="方正仿宋简体"/>
          <w:sz w:val="30"/>
          <w:szCs w:val="30"/>
        </w:rPr>
      </w:pPr>
      <w:r>
        <w:rPr>
          <w:rFonts w:eastAsia="方正仿宋简体"/>
          <w:sz w:val="30"/>
          <w:szCs w:val="30"/>
        </w:rPr>
        <w:t>2.4非直接或间接利用披露方的保密信息而由接收方独立开发的信息；</w:t>
      </w:r>
    </w:p>
    <w:p>
      <w:pPr>
        <w:spacing w:before="0" w:after="0"/>
        <w:ind w:firstLine="555"/>
        <w:rPr>
          <w:rFonts w:eastAsia="方正仿宋简体"/>
          <w:sz w:val="30"/>
          <w:szCs w:val="30"/>
        </w:rPr>
      </w:pPr>
      <w:r>
        <w:rPr>
          <w:rFonts w:eastAsia="方正仿宋简体"/>
          <w:sz w:val="30"/>
          <w:szCs w:val="30"/>
        </w:rPr>
        <w:t>2.5披露方同意披露的信息资料；</w:t>
      </w:r>
    </w:p>
    <w:p>
      <w:pPr>
        <w:spacing w:before="0" w:after="0"/>
        <w:ind w:firstLine="555"/>
        <w:rPr>
          <w:rFonts w:eastAsia="方正仿宋简体"/>
          <w:sz w:val="30"/>
          <w:szCs w:val="30"/>
        </w:rPr>
      </w:pPr>
      <w:r>
        <w:rPr>
          <w:rFonts w:eastAsia="方正仿宋简体"/>
          <w:sz w:val="30"/>
          <w:szCs w:val="30"/>
        </w:rPr>
        <w:t>2.6处理与本协议或本项目有关的争议所需要披露的信息和资料。</w:t>
      </w:r>
    </w:p>
    <w:p>
      <w:pPr>
        <w:spacing w:before="0" w:after="0"/>
        <w:ind w:firstLine="570"/>
        <w:rPr>
          <w:rFonts w:eastAsia="方正仿宋简体"/>
          <w:b/>
          <w:sz w:val="30"/>
          <w:szCs w:val="30"/>
        </w:rPr>
      </w:pPr>
      <w:r>
        <w:rPr>
          <w:rFonts w:eastAsia="方正仿宋简体"/>
          <w:b/>
          <w:sz w:val="30"/>
          <w:szCs w:val="30"/>
        </w:rPr>
        <w:t>三、保密义务</w:t>
      </w:r>
    </w:p>
    <w:p>
      <w:pPr>
        <w:spacing w:before="0" w:after="0"/>
        <w:ind w:firstLine="600" w:firstLineChars="200"/>
        <w:rPr>
          <w:rFonts w:eastAsia="方正仿宋简体"/>
          <w:sz w:val="30"/>
          <w:szCs w:val="30"/>
        </w:rPr>
      </w:pPr>
      <w:r>
        <w:rPr>
          <w:rFonts w:eastAsia="方正仿宋简体"/>
          <w:sz w:val="30"/>
          <w:szCs w:val="30"/>
        </w:rPr>
        <w:t>接收方承诺并同意接收保密信息并对该等接收到的信息予以保密。在不限制前述事宜的一般性的前提下</w:t>
      </w:r>
      <w:r>
        <w:rPr>
          <w:rFonts w:hint="eastAsia" w:eastAsia="方正仿宋简体"/>
          <w:sz w:val="30"/>
          <w:szCs w:val="30"/>
        </w:rPr>
        <w:t>，</w:t>
      </w:r>
      <w:r>
        <w:rPr>
          <w:rFonts w:eastAsia="方正仿宋简体"/>
          <w:sz w:val="30"/>
          <w:szCs w:val="30"/>
        </w:rPr>
        <w:t>接收方进一步承诺和同意</w:t>
      </w:r>
      <w:r>
        <w:rPr>
          <w:rFonts w:hint="eastAsia" w:eastAsia="方正仿宋简体"/>
          <w:sz w:val="30"/>
          <w:szCs w:val="30"/>
        </w:rPr>
        <w:t>：</w:t>
      </w:r>
    </w:p>
    <w:p>
      <w:pPr>
        <w:spacing w:before="0" w:after="0"/>
        <w:ind w:firstLine="600" w:firstLineChars="200"/>
        <w:rPr>
          <w:rFonts w:eastAsia="方正仿宋简体"/>
          <w:sz w:val="30"/>
          <w:szCs w:val="30"/>
        </w:rPr>
      </w:pPr>
      <w:r>
        <w:rPr>
          <w:rFonts w:eastAsia="方正仿宋简体"/>
          <w:sz w:val="30"/>
          <w:szCs w:val="30"/>
        </w:rPr>
        <w:t>3.l保密信息未经披露方授权不得使用、发表和披露</w:t>
      </w:r>
      <w:r>
        <w:rPr>
          <w:rFonts w:hint="eastAsia" w:eastAsia="方正仿宋简体"/>
          <w:sz w:val="30"/>
          <w:szCs w:val="30"/>
        </w:rPr>
        <w:t>；</w:t>
      </w:r>
    </w:p>
    <w:p>
      <w:pPr>
        <w:spacing w:before="0" w:after="0"/>
        <w:ind w:firstLine="600" w:firstLineChars="200"/>
        <w:rPr>
          <w:rFonts w:eastAsia="方正仿宋简体"/>
          <w:sz w:val="30"/>
          <w:szCs w:val="30"/>
        </w:rPr>
      </w:pPr>
      <w:r>
        <w:rPr>
          <w:rFonts w:eastAsia="方正仿宋简体"/>
          <w:sz w:val="30"/>
          <w:szCs w:val="30"/>
        </w:rPr>
        <w:t>3.2除非为了本协议所提及的目的</w:t>
      </w:r>
      <w:r>
        <w:rPr>
          <w:rFonts w:hint="eastAsia" w:eastAsia="方正仿宋简体"/>
          <w:sz w:val="30"/>
          <w:szCs w:val="30"/>
        </w:rPr>
        <w:t>，</w:t>
      </w:r>
      <w:r>
        <w:rPr>
          <w:rFonts w:eastAsia="方正仿宋简体"/>
          <w:sz w:val="30"/>
          <w:szCs w:val="30"/>
        </w:rPr>
        <w:t>不复制、使用</w:t>
      </w:r>
      <w:r>
        <w:rPr>
          <w:rFonts w:hint="eastAsia" w:eastAsia="方正仿宋简体"/>
          <w:sz w:val="30"/>
          <w:szCs w:val="30"/>
        </w:rPr>
        <w:t>（</w:t>
      </w:r>
      <w:r>
        <w:rPr>
          <w:rFonts w:eastAsia="方正仿宋简体"/>
          <w:sz w:val="30"/>
          <w:szCs w:val="30"/>
        </w:rPr>
        <w:t>不管是直接或间接</w:t>
      </w:r>
      <w:r>
        <w:rPr>
          <w:rFonts w:hint="eastAsia" w:eastAsia="方正仿宋简体"/>
          <w:sz w:val="30"/>
          <w:szCs w:val="30"/>
        </w:rPr>
        <w:t>）</w:t>
      </w:r>
      <w:r>
        <w:rPr>
          <w:rFonts w:eastAsia="方正仿宋简体"/>
          <w:sz w:val="30"/>
          <w:szCs w:val="30"/>
        </w:rPr>
        <w:t>任何该等保密信息；</w:t>
      </w:r>
    </w:p>
    <w:p>
      <w:pPr>
        <w:spacing w:before="0" w:after="0"/>
        <w:ind w:firstLine="600" w:firstLineChars="200"/>
        <w:rPr>
          <w:rFonts w:eastAsia="方正仿宋简体"/>
          <w:sz w:val="30"/>
          <w:szCs w:val="30"/>
        </w:rPr>
      </w:pPr>
      <w:r>
        <w:rPr>
          <w:rFonts w:eastAsia="方正仿宋简体"/>
          <w:sz w:val="30"/>
          <w:szCs w:val="30"/>
        </w:rPr>
        <w:t>3.3不以任何形式</w:t>
      </w:r>
      <w:r>
        <w:rPr>
          <w:rFonts w:hint="eastAsia" w:eastAsia="方正仿宋简体"/>
          <w:sz w:val="30"/>
          <w:szCs w:val="30"/>
        </w:rPr>
        <w:t>（</w:t>
      </w:r>
      <w:r>
        <w:rPr>
          <w:rFonts w:eastAsia="方正仿宋简体"/>
          <w:sz w:val="30"/>
          <w:szCs w:val="30"/>
        </w:rPr>
        <w:t>无论直接或间接</w:t>
      </w:r>
      <w:r>
        <w:rPr>
          <w:rFonts w:hint="eastAsia" w:eastAsia="方正仿宋简体"/>
          <w:sz w:val="30"/>
          <w:szCs w:val="30"/>
        </w:rPr>
        <w:t>）</w:t>
      </w:r>
      <w:r>
        <w:rPr>
          <w:rFonts w:eastAsia="方正仿宋简体"/>
          <w:sz w:val="30"/>
          <w:szCs w:val="30"/>
        </w:rPr>
        <w:t>公开、</w:t>
      </w:r>
      <w:r>
        <w:rPr>
          <w:rFonts w:hint="eastAsia" w:eastAsia="方正仿宋简体"/>
          <w:sz w:val="30"/>
          <w:szCs w:val="30"/>
        </w:rPr>
        <w:t>报道</w:t>
      </w:r>
      <w:r>
        <w:rPr>
          <w:rFonts w:eastAsia="方正仿宋简体"/>
          <w:sz w:val="30"/>
          <w:szCs w:val="30"/>
        </w:rPr>
        <w:t>、发表、披露、转让或以其他方式使用保密信息</w:t>
      </w:r>
      <w:r>
        <w:rPr>
          <w:rFonts w:hint="eastAsia" w:eastAsia="方正仿宋简体"/>
          <w:sz w:val="30"/>
          <w:szCs w:val="30"/>
        </w:rPr>
        <w:t>，</w:t>
      </w:r>
      <w:r>
        <w:rPr>
          <w:rFonts w:eastAsia="方正仿宋简体"/>
          <w:sz w:val="30"/>
          <w:szCs w:val="30"/>
        </w:rPr>
        <w:t>不泄露任何保密信息或源自保密信息的资料给第三方（包括但不限于接收方工作人员的家属和亲友）</w:t>
      </w:r>
      <w:r>
        <w:rPr>
          <w:rFonts w:hint="eastAsia" w:eastAsia="方正仿宋简体"/>
          <w:sz w:val="30"/>
          <w:szCs w:val="30"/>
        </w:rPr>
        <w:t>，</w:t>
      </w:r>
      <w:r>
        <w:rPr>
          <w:rFonts w:eastAsia="方正仿宋简体"/>
          <w:sz w:val="30"/>
          <w:szCs w:val="30"/>
        </w:rPr>
        <w:t>除非根据本协议获得披露方的特别许可；</w:t>
      </w:r>
    </w:p>
    <w:p>
      <w:pPr>
        <w:spacing w:before="0" w:after="0"/>
        <w:ind w:firstLine="600" w:firstLineChars="200"/>
        <w:rPr>
          <w:rFonts w:eastAsia="方正仿宋简体"/>
          <w:sz w:val="30"/>
          <w:szCs w:val="30"/>
        </w:rPr>
      </w:pPr>
      <w:r>
        <w:rPr>
          <w:rFonts w:eastAsia="方正仿宋简体"/>
          <w:sz w:val="30"/>
          <w:szCs w:val="30"/>
        </w:rPr>
        <w:t>3.4在任何与本协议所提及目的有关的商业活动或相当的商业活动中</w:t>
      </w:r>
      <w:r>
        <w:rPr>
          <w:rFonts w:hint="eastAsia" w:eastAsia="方正仿宋简体"/>
          <w:sz w:val="30"/>
          <w:szCs w:val="30"/>
        </w:rPr>
        <w:t>，</w:t>
      </w:r>
      <w:r>
        <w:rPr>
          <w:rFonts w:eastAsia="方正仿宋简体"/>
          <w:sz w:val="30"/>
          <w:szCs w:val="30"/>
        </w:rPr>
        <w:t>不利用该等保密信息来对披露方进行不公平竞争或获得不公平利益</w:t>
      </w:r>
      <w:r>
        <w:rPr>
          <w:rFonts w:hint="eastAsia" w:eastAsia="方正仿宋简体"/>
          <w:sz w:val="30"/>
          <w:szCs w:val="30"/>
        </w:rPr>
        <w:t>；</w:t>
      </w:r>
    </w:p>
    <w:p>
      <w:pPr>
        <w:spacing w:before="0" w:after="0"/>
        <w:ind w:firstLine="600" w:firstLineChars="200"/>
        <w:rPr>
          <w:rFonts w:eastAsia="方正仿宋简体"/>
          <w:sz w:val="30"/>
          <w:szCs w:val="30"/>
        </w:rPr>
      </w:pPr>
      <w:r>
        <w:rPr>
          <w:rFonts w:eastAsia="方正仿宋简体"/>
          <w:sz w:val="30"/>
          <w:szCs w:val="30"/>
        </w:rPr>
        <w:t>3.5保密信息应仅提供给那些为实施本协议所提及目的而需要了解有关信息的接收方（包括其关联公司和代</w:t>
      </w:r>
      <w:r>
        <w:rPr>
          <w:rFonts w:hint="eastAsia" w:eastAsia="方正仿宋简体"/>
          <w:sz w:val="30"/>
          <w:szCs w:val="30"/>
        </w:rPr>
        <w:t>理人</w:t>
      </w:r>
      <w:r>
        <w:rPr>
          <w:rFonts w:eastAsia="方正仿宋简体"/>
          <w:sz w:val="30"/>
          <w:szCs w:val="30"/>
        </w:rPr>
        <w:t>）相关人员；</w:t>
      </w:r>
    </w:p>
    <w:p>
      <w:pPr>
        <w:spacing w:before="0" w:after="0"/>
        <w:ind w:firstLine="600" w:firstLineChars="200"/>
        <w:rPr>
          <w:rFonts w:eastAsia="方正仿宋简体"/>
          <w:sz w:val="30"/>
          <w:szCs w:val="30"/>
        </w:rPr>
      </w:pPr>
      <w:r>
        <w:rPr>
          <w:rFonts w:eastAsia="方正仿宋简体"/>
          <w:sz w:val="30"/>
          <w:szCs w:val="30"/>
        </w:rPr>
        <w:t>3.6告知能接触任何该等保密信息的接收方人员</w:t>
      </w:r>
      <w:r>
        <w:rPr>
          <w:rFonts w:hint="eastAsia" w:eastAsia="方正仿宋简体"/>
          <w:sz w:val="30"/>
          <w:szCs w:val="30"/>
        </w:rPr>
        <w:t>，</w:t>
      </w:r>
      <w:r>
        <w:rPr>
          <w:rFonts w:eastAsia="方正仿宋简体"/>
          <w:sz w:val="30"/>
          <w:szCs w:val="30"/>
        </w:rPr>
        <w:t>他们不得使用、发布或者以其他方式将保密信息披露给其他人员；不得允许其他人员为获取自身利益或损害披露方利益而使用保密信息；不得在工作过程中阅读接触到的重要文件资料内容，除确有必要（如自拟文件标题、图像处理等需要查看文件内容）外；不得带进、带出工作场所各种计算机磁盘、光盘等易于存储文件资料的存储介质；不得将档案材料带出工作场所；不得私自记录或议论披露方涉密文件材料的内容；</w:t>
      </w:r>
    </w:p>
    <w:p>
      <w:pPr>
        <w:spacing w:before="0" w:after="0"/>
        <w:ind w:firstLine="570"/>
        <w:rPr>
          <w:rFonts w:eastAsia="方正仿宋简体"/>
          <w:sz w:val="30"/>
          <w:szCs w:val="30"/>
        </w:rPr>
      </w:pPr>
      <w:r>
        <w:rPr>
          <w:rFonts w:eastAsia="方正仿宋简体"/>
          <w:sz w:val="30"/>
          <w:szCs w:val="30"/>
        </w:rPr>
        <w:t>3.7遵守披露方要求的任何其他合理的安全保障措施，包括但不限于接收方因工作需要必须带进工作场所的计算机软件工具类应用软件，须经披露方档案部门的书面同意，并在带出时办理检查登记手续；</w:t>
      </w:r>
    </w:p>
    <w:p>
      <w:pPr>
        <w:spacing w:before="0" w:after="0"/>
        <w:ind w:firstLine="570"/>
        <w:rPr>
          <w:rFonts w:eastAsia="方正仿宋简体"/>
          <w:sz w:val="30"/>
          <w:szCs w:val="30"/>
        </w:rPr>
      </w:pPr>
      <w:r>
        <w:rPr>
          <w:rFonts w:eastAsia="方正仿宋简体"/>
          <w:sz w:val="30"/>
          <w:szCs w:val="30"/>
        </w:rPr>
        <w:t>3.8披露方提供接收方因项目建设所需文件和资料等有形载体，仅限于接收方基于披露方要求的应用。接收方不得复制以上的任何文件和资料，或向任何第三方（包括但不限于接收方工作人员的家属和亲友）泄露；</w:t>
      </w:r>
    </w:p>
    <w:p>
      <w:pPr>
        <w:spacing w:before="0" w:after="0"/>
        <w:ind w:firstLine="606" w:firstLineChars="202"/>
        <w:rPr>
          <w:rFonts w:eastAsia="方正仿宋简体"/>
          <w:sz w:val="30"/>
          <w:szCs w:val="30"/>
        </w:rPr>
      </w:pPr>
      <w:r>
        <w:rPr>
          <w:rFonts w:eastAsia="方正仿宋简体"/>
          <w:sz w:val="30"/>
          <w:szCs w:val="30"/>
        </w:rPr>
        <w:t>3.9就披露方而言，关联机构包括其控股或参股的公司。</w:t>
      </w:r>
    </w:p>
    <w:p>
      <w:pPr>
        <w:spacing w:before="0" w:after="0"/>
        <w:ind w:firstLine="600" w:firstLineChars="200"/>
        <w:rPr>
          <w:rFonts w:eastAsia="方正仿宋简体"/>
          <w:b/>
          <w:sz w:val="30"/>
          <w:szCs w:val="30"/>
        </w:rPr>
      </w:pPr>
      <w:r>
        <w:rPr>
          <w:rFonts w:eastAsia="方正仿宋简体"/>
          <w:b/>
          <w:sz w:val="30"/>
          <w:szCs w:val="30"/>
        </w:rPr>
        <w:t>四、强制性</w:t>
      </w:r>
      <w:r>
        <w:rPr>
          <w:rFonts w:hint="eastAsia" w:eastAsia="方正仿宋简体"/>
          <w:b/>
          <w:sz w:val="30"/>
          <w:szCs w:val="30"/>
        </w:rPr>
        <w:t>地</w:t>
      </w:r>
      <w:r>
        <w:rPr>
          <w:rFonts w:eastAsia="方正仿宋简体"/>
          <w:b/>
          <w:sz w:val="30"/>
          <w:szCs w:val="30"/>
        </w:rPr>
        <w:t>披露</w:t>
      </w:r>
    </w:p>
    <w:p>
      <w:pPr>
        <w:spacing w:before="0" w:after="0"/>
        <w:ind w:left="105" w:firstLine="555"/>
        <w:rPr>
          <w:rFonts w:eastAsia="方正仿宋简体"/>
          <w:sz w:val="30"/>
          <w:szCs w:val="30"/>
        </w:rPr>
      </w:pPr>
      <w:r>
        <w:rPr>
          <w:rFonts w:eastAsia="方正仿宋简体"/>
          <w:sz w:val="30"/>
          <w:szCs w:val="30"/>
        </w:rPr>
        <w:t>如果接收方因法律法规的规定或法律法规授予监管机构的权利而被要求披露保密信息</w:t>
      </w:r>
      <w:r>
        <w:rPr>
          <w:rFonts w:hint="eastAsia" w:eastAsia="方正仿宋简体"/>
          <w:sz w:val="30"/>
          <w:szCs w:val="30"/>
        </w:rPr>
        <w:t>或</w:t>
      </w:r>
      <w:r>
        <w:rPr>
          <w:rFonts w:eastAsia="方正仿宋简体"/>
          <w:sz w:val="30"/>
          <w:szCs w:val="30"/>
        </w:rPr>
        <w:t>接收方或其代表根据保密信息对披露方及其子公司或关联机构提出的意见、判断或建议，则接收方应在法律允许且可行的情况下尽快把这种要求通知披露方，以使披露方可采取适当的补救措施防止披露或协助披露方取得补救措施。如果未能取得适当的补救措施，而接收方认为必须披露的，接收方可将必须披露的部分予以披露，并尽其最大努力要求有关部门对该信息予以保密。</w:t>
      </w:r>
    </w:p>
    <w:p>
      <w:pPr>
        <w:spacing w:before="0" w:after="0"/>
        <w:ind w:left="105" w:firstLine="555"/>
        <w:rPr>
          <w:rFonts w:eastAsia="方正仿宋简体"/>
          <w:sz w:val="30"/>
          <w:szCs w:val="30"/>
        </w:rPr>
      </w:pPr>
      <w:r>
        <w:rPr>
          <w:rFonts w:eastAsia="方正仿宋简体"/>
          <w:sz w:val="30"/>
          <w:szCs w:val="30"/>
        </w:rPr>
        <w:t>如果接收方应监管机构的合法要求（除法律法规的规定或法律法规授予监管机构的权利外）需要披露保密信息</w:t>
      </w:r>
      <w:r>
        <w:rPr>
          <w:rFonts w:hint="eastAsia" w:eastAsia="方正仿宋简体"/>
          <w:sz w:val="30"/>
          <w:szCs w:val="30"/>
        </w:rPr>
        <w:t>或</w:t>
      </w:r>
      <w:r>
        <w:rPr>
          <w:rFonts w:eastAsia="方正仿宋简体"/>
          <w:sz w:val="30"/>
          <w:szCs w:val="30"/>
        </w:rPr>
        <w:t>接收方或其代表根据保密信息对披露方及其子公司或关联机构提出的意见、判断或建议，则接收方</w:t>
      </w:r>
      <w:r>
        <w:rPr>
          <w:rFonts w:hint="eastAsia" w:eastAsia="方正仿宋简体"/>
          <w:sz w:val="30"/>
          <w:szCs w:val="30"/>
        </w:rPr>
        <w:t>应在</w:t>
      </w:r>
      <w:r>
        <w:rPr>
          <w:rFonts w:eastAsia="方正仿宋简体"/>
          <w:sz w:val="30"/>
          <w:szCs w:val="30"/>
        </w:rPr>
        <w:t>合法且可行的前提下尽快把这种要求或规定通知披露方，以使披露方可采取适当的补救措施防止披露或协助披露方取得补救措施。如果未能取得适当的补救措施，而接收方认为必须披露的，则接收方可以将保密信息中，其认为必须披露的部分予以披露，并尽其最大努力要求有关部门对该信息予以保密。</w:t>
      </w:r>
    </w:p>
    <w:p>
      <w:pPr>
        <w:spacing w:before="0" w:after="0"/>
        <w:ind w:firstLine="600" w:firstLineChars="200"/>
        <w:rPr>
          <w:rFonts w:eastAsia="方正仿宋简体"/>
          <w:b/>
          <w:sz w:val="30"/>
          <w:szCs w:val="30"/>
        </w:rPr>
      </w:pPr>
      <w:r>
        <w:rPr>
          <w:rFonts w:eastAsia="方正仿宋简体"/>
          <w:b/>
          <w:sz w:val="30"/>
          <w:szCs w:val="30"/>
        </w:rPr>
        <w:t>五、有效期限</w:t>
      </w:r>
    </w:p>
    <w:p>
      <w:pPr>
        <w:spacing w:before="0" w:after="0"/>
        <w:ind w:left="105" w:firstLine="570"/>
        <w:rPr>
          <w:rFonts w:eastAsia="方正仿宋简体"/>
          <w:sz w:val="30"/>
          <w:szCs w:val="30"/>
        </w:rPr>
      </w:pPr>
      <w:r>
        <w:rPr>
          <w:rFonts w:eastAsia="方正仿宋简体"/>
          <w:sz w:val="30"/>
          <w:szCs w:val="30"/>
        </w:rPr>
        <w:t>本协议自双方签字</w:t>
      </w:r>
      <w:r>
        <w:rPr>
          <w:rFonts w:hint="eastAsia" w:eastAsia="方正仿宋简体"/>
          <w:sz w:val="30"/>
          <w:szCs w:val="30"/>
        </w:rPr>
        <w:t>并</w:t>
      </w:r>
      <w:r>
        <w:rPr>
          <w:rFonts w:eastAsia="方正仿宋简体"/>
          <w:sz w:val="30"/>
          <w:szCs w:val="30"/>
        </w:rPr>
        <w:t>盖章之日起生效，接收方在保密期限五年内负有保密义务。</w:t>
      </w:r>
    </w:p>
    <w:p>
      <w:pPr>
        <w:spacing w:before="0" w:after="0"/>
        <w:ind w:firstLine="600" w:firstLineChars="200"/>
        <w:rPr>
          <w:rFonts w:eastAsia="方正仿宋简体"/>
          <w:b/>
          <w:sz w:val="30"/>
          <w:szCs w:val="30"/>
        </w:rPr>
      </w:pPr>
      <w:r>
        <w:rPr>
          <w:rFonts w:eastAsia="方正仿宋简体"/>
          <w:b/>
          <w:sz w:val="30"/>
          <w:szCs w:val="30"/>
        </w:rPr>
        <w:t>六、保密信息的交还</w:t>
      </w:r>
    </w:p>
    <w:p>
      <w:pPr>
        <w:spacing w:before="0" w:after="0"/>
        <w:ind w:firstLine="567"/>
        <w:rPr>
          <w:rFonts w:eastAsia="方正仿宋简体"/>
          <w:sz w:val="30"/>
          <w:szCs w:val="30"/>
        </w:rPr>
      </w:pPr>
      <w:r>
        <w:rPr>
          <w:rFonts w:eastAsia="方正仿宋简体"/>
          <w:sz w:val="30"/>
          <w:szCs w:val="30"/>
        </w:rPr>
        <w:t>接收方同意</w:t>
      </w:r>
      <w:r>
        <w:rPr>
          <w:rFonts w:hint="eastAsia" w:eastAsia="方正仿宋简体"/>
          <w:sz w:val="30"/>
          <w:szCs w:val="30"/>
        </w:rPr>
        <w:t>，</w:t>
      </w:r>
      <w:r>
        <w:rPr>
          <w:rFonts w:eastAsia="方正仿宋简体"/>
          <w:sz w:val="30"/>
          <w:szCs w:val="30"/>
        </w:rPr>
        <w:t>任何时候</w:t>
      </w:r>
      <w:r>
        <w:rPr>
          <w:rFonts w:hint="eastAsia" w:eastAsia="方正仿宋简体"/>
          <w:sz w:val="30"/>
          <w:szCs w:val="30"/>
        </w:rPr>
        <w:t>，</w:t>
      </w:r>
      <w:r>
        <w:rPr>
          <w:rFonts w:eastAsia="方正仿宋简体"/>
          <w:sz w:val="30"/>
          <w:szCs w:val="30"/>
        </w:rPr>
        <w:t>只要收到披露方的书面要求</w:t>
      </w:r>
      <w:r>
        <w:rPr>
          <w:rFonts w:hint="eastAsia" w:eastAsia="方正仿宋简体"/>
          <w:sz w:val="30"/>
          <w:szCs w:val="30"/>
        </w:rPr>
        <w:t>，</w:t>
      </w:r>
      <w:r>
        <w:rPr>
          <w:rFonts w:eastAsia="方正仿宋简体"/>
          <w:sz w:val="30"/>
          <w:szCs w:val="30"/>
        </w:rPr>
        <w:t>接收方应立即归还包含保密信息或与保密信息有关的全部记录、笔记及其他书面的、印刷的或者实物的材料，接收方为本合同项下工作的证据和记录而必须保存的工作底稿等资料除外。</w:t>
      </w:r>
    </w:p>
    <w:p>
      <w:pPr>
        <w:spacing w:before="0" w:after="0"/>
        <w:ind w:firstLine="555"/>
        <w:rPr>
          <w:rFonts w:eastAsia="方正仿宋简体"/>
          <w:sz w:val="30"/>
          <w:szCs w:val="30"/>
        </w:rPr>
      </w:pPr>
      <w:r>
        <w:rPr>
          <w:rFonts w:eastAsia="方正仿宋简体"/>
          <w:sz w:val="30"/>
          <w:szCs w:val="30"/>
        </w:rPr>
        <w:t>如果该保密信息属于不能归还的形式</w:t>
      </w:r>
      <w:r>
        <w:rPr>
          <w:rFonts w:hint="eastAsia" w:eastAsia="方正仿宋简体"/>
          <w:sz w:val="30"/>
          <w:szCs w:val="30"/>
        </w:rPr>
        <w:t>，</w:t>
      </w:r>
      <w:r>
        <w:rPr>
          <w:rFonts w:eastAsia="方正仿宋简体"/>
          <w:sz w:val="30"/>
          <w:szCs w:val="30"/>
        </w:rPr>
        <w:t>或已经复制或转录到其他材料中，则应销毁或删除之</w:t>
      </w:r>
      <w:r>
        <w:rPr>
          <w:rFonts w:hint="eastAsia" w:eastAsia="方正仿宋简体"/>
          <w:sz w:val="30"/>
          <w:szCs w:val="30"/>
        </w:rPr>
        <w:t>，</w:t>
      </w:r>
      <w:r>
        <w:rPr>
          <w:rFonts w:eastAsia="方正仿宋简体"/>
          <w:sz w:val="30"/>
          <w:szCs w:val="30"/>
        </w:rPr>
        <w:t>保密信息的交还和销毁费用应由披露方支付。</w:t>
      </w:r>
    </w:p>
    <w:p>
      <w:pPr>
        <w:spacing w:before="0" w:after="0"/>
        <w:ind w:firstLine="555"/>
        <w:rPr>
          <w:rFonts w:eastAsia="方正仿宋简体"/>
          <w:sz w:val="30"/>
          <w:szCs w:val="30"/>
        </w:rPr>
      </w:pPr>
      <w:r>
        <w:rPr>
          <w:rFonts w:eastAsia="方正仿宋简体"/>
          <w:sz w:val="30"/>
          <w:szCs w:val="30"/>
        </w:rPr>
        <w:t>接收方在结束本期工作后，所加工的数据经披露方验收合格后，必须无条件将其工作组机器内的数据彻底永久性删除。</w:t>
      </w:r>
    </w:p>
    <w:p>
      <w:pPr>
        <w:spacing w:before="0" w:after="0"/>
        <w:ind w:firstLine="600" w:firstLineChars="200"/>
        <w:rPr>
          <w:rFonts w:eastAsia="方正仿宋简体"/>
          <w:b/>
          <w:sz w:val="30"/>
          <w:szCs w:val="30"/>
        </w:rPr>
      </w:pPr>
      <w:r>
        <w:rPr>
          <w:rFonts w:eastAsia="方正仿宋简体"/>
          <w:b/>
          <w:sz w:val="30"/>
          <w:szCs w:val="30"/>
        </w:rPr>
        <w:t>七、对保密信息不享有权利或利益</w:t>
      </w:r>
    </w:p>
    <w:p>
      <w:pPr>
        <w:spacing w:before="0" w:after="0"/>
        <w:ind w:firstLine="600" w:firstLineChars="200"/>
        <w:rPr>
          <w:rFonts w:eastAsia="方正仿宋简体"/>
          <w:sz w:val="30"/>
          <w:szCs w:val="30"/>
        </w:rPr>
      </w:pPr>
      <w:r>
        <w:rPr>
          <w:rFonts w:eastAsia="方正仿宋简体"/>
          <w:sz w:val="30"/>
          <w:szCs w:val="30"/>
        </w:rPr>
        <w:t>7.l接收方于此同意和确认</w:t>
      </w:r>
      <w:r>
        <w:rPr>
          <w:rFonts w:hint="eastAsia" w:eastAsia="方正仿宋简体"/>
          <w:sz w:val="30"/>
          <w:szCs w:val="30"/>
        </w:rPr>
        <w:t>，</w:t>
      </w:r>
      <w:r>
        <w:rPr>
          <w:rFonts w:eastAsia="方正仿宋简体"/>
          <w:sz w:val="30"/>
          <w:szCs w:val="30"/>
        </w:rPr>
        <w:t>披露方并未将知识产权或类似许可</w:t>
      </w:r>
      <w:r>
        <w:rPr>
          <w:rFonts w:hint="eastAsia" w:eastAsia="方正仿宋简体"/>
          <w:sz w:val="30"/>
          <w:szCs w:val="30"/>
        </w:rPr>
        <w:t>（</w:t>
      </w:r>
      <w:r>
        <w:rPr>
          <w:rFonts w:eastAsia="方正仿宋简体"/>
          <w:sz w:val="30"/>
          <w:szCs w:val="30"/>
        </w:rPr>
        <w:t>不管是明示还是默示</w:t>
      </w:r>
      <w:r>
        <w:rPr>
          <w:rFonts w:hint="eastAsia" w:eastAsia="方正仿宋简体"/>
          <w:sz w:val="30"/>
          <w:szCs w:val="30"/>
        </w:rPr>
        <w:t>）</w:t>
      </w:r>
      <w:r>
        <w:rPr>
          <w:rFonts w:eastAsia="方正仿宋简体"/>
          <w:sz w:val="30"/>
          <w:szCs w:val="30"/>
        </w:rPr>
        <w:t>给予接收方从而让接收方使用保密信息</w:t>
      </w:r>
      <w:r>
        <w:rPr>
          <w:rFonts w:hint="eastAsia" w:eastAsia="方正仿宋简体"/>
          <w:sz w:val="30"/>
          <w:szCs w:val="30"/>
        </w:rPr>
        <w:t>；</w:t>
      </w:r>
    </w:p>
    <w:p>
      <w:pPr>
        <w:spacing w:before="0" w:after="0"/>
        <w:ind w:firstLine="600" w:firstLineChars="200"/>
        <w:rPr>
          <w:rFonts w:eastAsia="方正仿宋简体"/>
          <w:sz w:val="30"/>
          <w:szCs w:val="30"/>
        </w:rPr>
      </w:pPr>
      <w:r>
        <w:rPr>
          <w:rFonts w:eastAsia="方正仿宋简体"/>
          <w:sz w:val="30"/>
          <w:szCs w:val="30"/>
        </w:rPr>
        <w:t>7.2接收方同意</w:t>
      </w:r>
      <w:r>
        <w:rPr>
          <w:rFonts w:hint="eastAsia" w:eastAsia="方正仿宋简体"/>
          <w:sz w:val="30"/>
          <w:szCs w:val="30"/>
        </w:rPr>
        <w:t>，</w:t>
      </w:r>
      <w:r>
        <w:rPr>
          <w:rFonts w:eastAsia="方正仿宋简体"/>
          <w:sz w:val="30"/>
          <w:szCs w:val="30"/>
        </w:rPr>
        <w:t>所有产生于或者与保密信息有关的关于机械、设备、方法、工序、构成、产品等的发明、改进、工作和设计</w:t>
      </w:r>
      <w:r>
        <w:rPr>
          <w:rFonts w:hint="eastAsia" w:eastAsia="方正仿宋简体"/>
          <w:sz w:val="30"/>
          <w:szCs w:val="30"/>
        </w:rPr>
        <w:t>，</w:t>
      </w:r>
      <w:r>
        <w:rPr>
          <w:rFonts w:eastAsia="方正仿宋简体"/>
          <w:sz w:val="30"/>
          <w:szCs w:val="30"/>
        </w:rPr>
        <w:t>以及营销、使用、许可和特许保密信息及其所包含的思想、概念、方法或实践的权利</w:t>
      </w:r>
      <w:r>
        <w:rPr>
          <w:rFonts w:hint="eastAsia" w:eastAsia="方正仿宋简体"/>
          <w:sz w:val="30"/>
          <w:szCs w:val="30"/>
        </w:rPr>
        <w:t>，</w:t>
      </w:r>
      <w:r>
        <w:rPr>
          <w:rFonts w:eastAsia="方正仿宋简体"/>
          <w:sz w:val="30"/>
          <w:szCs w:val="30"/>
        </w:rPr>
        <w:t>均为披露方独家拥有的财产</w:t>
      </w:r>
      <w:r>
        <w:rPr>
          <w:rFonts w:hint="eastAsia" w:eastAsia="方正仿宋简体"/>
          <w:sz w:val="30"/>
          <w:szCs w:val="30"/>
        </w:rPr>
        <w:t>，</w:t>
      </w:r>
      <w:r>
        <w:rPr>
          <w:rFonts w:eastAsia="方正仿宋简体"/>
          <w:sz w:val="30"/>
          <w:szCs w:val="30"/>
        </w:rPr>
        <w:t>接收方对此没有任何权利和利益。</w:t>
      </w:r>
    </w:p>
    <w:p>
      <w:pPr>
        <w:spacing w:before="0" w:after="0"/>
        <w:ind w:firstLine="600" w:firstLineChars="200"/>
        <w:rPr>
          <w:rFonts w:eastAsia="方正仿宋简体"/>
          <w:b/>
          <w:sz w:val="30"/>
          <w:szCs w:val="30"/>
        </w:rPr>
      </w:pPr>
      <w:r>
        <w:rPr>
          <w:rFonts w:eastAsia="方正仿宋简体"/>
          <w:b/>
          <w:sz w:val="30"/>
          <w:szCs w:val="30"/>
        </w:rPr>
        <w:t>八、违约责任</w:t>
      </w:r>
    </w:p>
    <w:p>
      <w:pPr>
        <w:spacing w:before="0" w:after="0"/>
        <w:ind w:left="105" w:firstLine="600" w:firstLineChars="200"/>
        <w:rPr>
          <w:rFonts w:eastAsia="方正仿宋简体"/>
          <w:sz w:val="30"/>
          <w:szCs w:val="30"/>
        </w:rPr>
      </w:pPr>
      <w:r>
        <w:rPr>
          <w:rFonts w:eastAsia="方正仿宋简体"/>
          <w:sz w:val="30"/>
          <w:szCs w:val="30"/>
        </w:rPr>
        <w:t>如果接收方违反本协议，给披露方、披露方的子公司或关联机构造成损失或损害，接收方应立即停止侵害，并赔偿披露方因此遭受的由第十一条所述争议解决机构确定的全部实际损失，确保披露方免于承担因接收方违约而产生的任何实际损失、索赔、损害或责任。</w:t>
      </w:r>
    </w:p>
    <w:p>
      <w:pPr>
        <w:spacing w:before="0" w:after="0"/>
        <w:ind w:left="105" w:firstLine="600" w:firstLineChars="200"/>
        <w:rPr>
          <w:rFonts w:eastAsia="方正仿宋简体"/>
          <w:b/>
          <w:sz w:val="30"/>
          <w:szCs w:val="30"/>
        </w:rPr>
      </w:pPr>
      <w:r>
        <w:rPr>
          <w:rFonts w:eastAsia="方正仿宋简体"/>
          <w:b/>
          <w:sz w:val="30"/>
          <w:szCs w:val="30"/>
        </w:rPr>
        <w:t>九、全部协议</w:t>
      </w:r>
    </w:p>
    <w:p>
      <w:pPr>
        <w:spacing w:before="0" w:after="0"/>
        <w:ind w:left="105" w:firstLine="555"/>
        <w:rPr>
          <w:rFonts w:eastAsia="方正仿宋简体"/>
          <w:sz w:val="30"/>
          <w:szCs w:val="30"/>
        </w:rPr>
      </w:pPr>
      <w:r>
        <w:rPr>
          <w:rFonts w:eastAsia="方正仿宋简体"/>
          <w:sz w:val="30"/>
          <w:szCs w:val="30"/>
        </w:rPr>
        <w:t>本协议取代此前有关保密信息的口头或书面协议，构成双方就本协议项下项目有关的保密信息达成的全部协议。本协议须经双方签署书面协议方可修改。</w:t>
      </w:r>
    </w:p>
    <w:p>
      <w:pPr>
        <w:spacing w:before="0" w:after="0"/>
        <w:ind w:firstLine="600" w:firstLineChars="200"/>
        <w:rPr>
          <w:rFonts w:eastAsia="方正仿宋简体"/>
          <w:b/>
          <w:sz w:val="30"/>
          <w:szCs w:val="30"/>
        </w:rPr>
      </w:pPr>
      <w:r>
        <w:rPr>
          <w:rFonts w:eastAsia="方正仿宋简体"/>
          <w:b/>
          <w:sz w:val="30"/>
          <w:szCs w:val="30"/>
        </w:rPr>
        <w:t>十、继任方和受让方</w:t>
      </w:r>
    </w:p>
    <w:p>
      <w:pPr>
        <w:spacing w:before="0" w:after="0"/>
        <w:ind w:firstLine="600" w:firstLineChars="200"/>
        <w:rPr>
          <w:rFonts w:eastAsia="方正仿宋简体"/>
          <w:sz w:val="30"/>
          <w:szCs w:val="30"/>
        </w:rPr>
      </w:pPr>
      <w:r>
        <w:rPr>
          <w:rFonts w:eastAsia="方正仿宋简体"/>
          <w:sz w:val="30"/>
          <w:szCs w:val="30"/>
        </w:rPr>
        <w:t>非经另一方书面同意</w:t>
      </w:r>
      <w:r>
        <w:rPr>
          <w:rFonts w:hint="eastAsia" w:eastAsia="方正仿宋简体"/>
          <w:sz w:val="30"/>
          <w:szCs w:val="30"/>
        </w:rPr>
        <w:t>，</w:t>
      </w:r>
      <w:r>
        <w:rPr>
          <w:rFonts w:eastAsia="方正仿宋简体"/>
          <w:sz w:val="30"/>
          <w:szCs w:val="30"/>
        </w:rPr>
        <w:t>任何一方无权将本协议项</w:t>
      </w:r>
      <w:r>
        <w:rPr>
          <w:rFonts w:hint="eastAsia" w:eastAsia="方正仿宋简体"/>
          <w:sz w:val="30"/>
          <w:szCs w:val="30"/>
        </w:rPr>
        <w:t>下</w:t>
      </w:r>
      <w:r>
        <w:rPr>
          <w:rFonts w:eastAsia="方正仿宋简体"/>
          <w:sz w:val="30"/>
          <w:szCs w:val="30"/>
        </w:rPr>
        <w:t>权利或利益转让。本协议对各方代表</w:t>
      </w:r>
      <w:r>
        <w:rPr>
          <w:rFonts w:hint="eastAsia" w:eastAsia="方正仿宋简体"/>
          <w:sz w:val="30"/>
          <w:szCs w:val="30"/>
        </w:rPr>
        <w:t>、工作人员及</w:t>
      </w:r>
      <w:r>
        <w:rPr>
          <w:rFonts w:eastAsia="方正仿宋简体"/>
          <w:sz w:val="30"/>
          <w:szCs w:val="30"/>
        </w:rPr>
        <w:t>其经同意的受让方和继任方均有约束力。</w:t>
      </w:r>
    </w:p>
    <w:p>
      <w:pPr>
        <w:spacing w:before="0" w:after="0"/>
        <w:ind w:left="105" w:firstLine="600" w:firstLineChars="200"/>
        <w:rPr>
          <w:rFonts w:eastAsia="方正仿宋简体"/>
          <w:b/>
          <w:sz w:val="30"/>
          <w:szCs w:val="30"/>
        </w:rPr>
      </w:pPr>
      <w:r>
        <w:rPr>
          <w:rFonts w:eastAsia="方正仿宋简体"/>
          <w:b/>
          <w:sz w:val="30"/>
          <w:szCs w:val="30"/>
        </w:rPr>
        <w:t>十一、争议解决</w:t>
      </w:r>
    </w:p>
    <w:p>
      <w:pPr>
        <w:spacing w:before="0" w:after="0"/>
        <w:ind w:left="105" w:firstLine="555"/>
        <w:rPr>
          <w:rFonts w:eastAsia="方正仿宋简体"/>
          <w:sz w:val="30"/>
          <w:szCs w:val="30"/>
        </w:rPr>
      </w:pPr>
      <w:r>
        <w:rPr>
          <w:rFonts w:hint="eastAsia" w:eastAsia="方正仿宋简体"/>
          <w:sz w:val="30"/>
          <w:szCs w:val="30"/>
        </w:rPr>
        <w:t>同主</w:t>
      </w:r>
      <w:r>
        <w:rPr>
          <w:rFonts w:hint="eastAsia" w:eastAsia="方正仿宋简体"/>
          <w:sz w:val="30"/>
          <w:szCs w:val="30"/>
          <w:lang w:eastAsia="zh-Hans"/>
        </w:rPr>
        <w:t>合同</w:t>
      </w:r>
      <w:r>
        <w:rPr>
          <w:rFonts w:eastAsia="方正仿宋简体"/>
          <w:sz w:val="30"/>
          <w:szCs w:val="30"/>
        </w:rPr>
        <w:t>。</w:t>
      </w:r>
    </w:p>
    <w:p>
      <w:pPr>
        <w:spacing w:before="0" w:after="0"/>
        <w:ind w:left="675"/>
        <w:rPr>
          <w:rFonts w:eastAsia="方正仿宋简体"/>
          <w:sz w:val="30"/>
          <w:szCs w:val="30"/>
        </w:rPr>
      </w:pPr>
      <w:r>
        <w:rPr>
          <w:rFonts w:eastAsia="方正仿宋简体"/>
          <w:b/>
          <w:sz w:val="30"/>
          <w:szCs w:val="30"/>
        </w:rPr>
        <w:t>十二、法律适用</w:t>
      </w:r>
    </w:p>
    <w:p>
      <w:pPr>
        <w:spacing w:before="0" w:after="0"/>
        <w:ind w:left="675"/>
        <w:rPr>
          <w:rFonts w:eastAsia="方正仿宋简体"/>
          <w:sz w:val="30"/>
          <w:szCs w:val="30"/>
        </w:rPr>
      </w:pPr>
      <w:r>
        <w:rPr>
          <w:rFonts w:eastAsia="方正仿宋简体"/>
          <w:sz w:val="30"/>
          <w:szCs w:val="30"/>
        </w:rPr>
        <w:t>本协议适用中国法律。</w:t>
      </w:r>
    </w:p>
    <w:p>
      <w:pPr>
        <w:spacing w:before="0" w:after="0"/>
        <w:ind w:left="235" w:leftChars="107" w:firstLine="336" w:firstLineChars="112"/>
        <w:rPr>
          <w:rFonts w:eastAsia="方正仿宋简体"/>
          <w:sz w:val="30"/>
          <w:szCs w:val="30"/>
        </w:rPr>
      </w:pPr>
      <w:r>
        <w:rPr>
          <w:rFonts w:eastAsia="方正仿宋简体"/>
          <w:b/>
          <w:sz w:val="30"/>
          <w:szCs w:val="30"/>
        </w:rPr>
        <w:t>十三、协议文本</w:t>
      </w:r>
    </w:p>
    <w:p>
      <w:pPr>
        <w:ind w:firstLine="758" w:firstLineChars="253"/>
        <w:rPr>
          <w:rFonts w:eastAsia="方正仿宋简体"/>
          <w:color w:val="000000"/>
          <w:sz w:val="30"/>
          <w:szCs w:val="30"/>
        </w:rPr>
      </w:pPr>
      <w:r>
        <w:rPr>
          <w:rFonts w:eastAsia="方正仿宋简体"/>
          <w:sz w:val="30"/>
          <w:szCs w:val="30"/>
        </w:rPr>
        <w:t>本协议为中文文本，一式</w:t>
      </w:r>
      <w:r>
        <w:rPr>
          <w:rFonts w:hint="eastAsia" w:eastAsia="方正仿宋简体"/>
          <w:sz w:val="30"/>
          <w:szCs w:val="30"/>
          <w:u w:val="single"/>
        </w:rPr>
        <w:t xml:space="preserve">  </w:t>
      </w:r>
      <w:r>
        <w:rPr>
          <w:rFonts w:eastAsia="方正仿宋简体"/>
          <w:sz w:val="30"/>
          <w:szCs w:val="30"/>
        </w:rPr>
        <w:t>份，</w:t>
      </w:r>
      <w:r>
        <w:rPr>
          <w:rFonts w:hint="eastAsia" w:eastAsia="方正仿宋简体"/>
          <w:sz w:val="30"/>
          <w:szCs w:val="30"/>
        </w:rPr>
        <w:t>甲、乙双方</w:t>
      </w:r>
      <w:r>
        <w:rPr>
          <w:rFonts w:eastAsia="方正仿宋简体"/>
          <w:sz w:val="30"/>
          <w:szCs w:val="30"/>
        </w:rPr>
        <w:t>各</w:t>
      </w:r>
      <w:r>
        <w:rPr>
          <w:rFonts w:hint="eastAsia" w:eastAsia="方正仿宋简体"/>
          <w:sz w:val="30"/>
          <w:szCs w:val="30"/>
          <w:u w:val="single"/>
        </w:rPr>
        <w:t xml:space="preserve">  </w:t>
      </w:r>
      <w:r>
        <w:rPr>
          <w:rFonts w:eastAsia="方正仿宋简体"/>
          <w:sz w:val="30"/>
          <w:szCs w:val="30"/>
        </w:rPr>
        <w:t>份，</w:t>
      </w:r>
      <w:r>
        <w:rPr>
          <w:rFonts w:hint="eastAsia" w:eastAsia="方正仿宋简体"/>
          <w:sz w:val="30"/>
          <w:szCs w:val="30"/>
        </w:rPr>
        <w:t>每</w:t>
      </w:r>
      <w:r>
        <w:rPr>
          <w:rFonts w:eastAsia="方正仿宋简体"/>
          <w:sz w:val="30"/>
          <w:szCs w:val="30"/>
        </w:rPr>
        <w:t>份具有同等效力。</w:t>
      </w:r>
    </w:p>
    <w:p>
      <w:pPr>
        <w:spacing w:before="0" w:after="0"/>
        <w:rPr>
          <w:rFonts w:eastAsia="方正仿宋简体"/>
          <w:bCs/>
          <w:color w:val="000000"/>
          <w:sz w:val="30"/>
          <w:szCs w:val="30"/>
        </w:rPr>
      </w:pPr>
      <w:r>
        <w:rPr>
          <w:rFonts w:eastAsia="方正仿宋简体"/>
          <w:bCs/>
          <w:color w:val="000000"/>
          <w:sz w:val="30"/>
          <w:szCs w:val="30"/>
        </w:rPr>
        <w:t>甲方</w:t>
      </w:r>
      <w:r>
        <w:rPr>
          <w:rFonts w:hint="eastAsia" w:eastAsia="方正仿宋简体"/>
          <w:bCs/>
          <w:color w:val="000000"/>
          <w:sz w:val="30"/>
          <w:szCs w:val="30"/>
        </w:rPr>
        <w:t>（盖章）</w:t>
      </w:r>
      <w:r>
        <w:rPr>
          <w:rFonts w:eastAsia="方正仿宋简体"/>
          <w:bCs/>
          <w:color w:val="000000"/>
          <w:sz w:val="30"/>
          <w:szCs w:val="30"/>
        </w:rPr>
        <w:t xml:space="preserve">：                     </w:t>
      </w:r>
    </w:p>
    <w:p>
      <w:pPr>
        <w:spacing w:before="0" w:after="0"/>
        <w:rPr>
          <w:rFonts w:eastAsia="方正仿宋简体"/>
          <w:bCs/>
          <w:color w:val="000000"/>
          <w:sz w:val="30"/>
          <w:szCs w:val="30"/>
        </w:rPr>
      </w:pPr>
      <w:r>
        <w:rPr>
          <w:rFonts w:eastAsia="方正仿宋简体"/>
          <w:bCs/>
          <w:color w:val="000000"/>
          <w:sz w:val="30"/>
          <w:szCs w:val="30"/>
        </w:rPr>
        <w:t>法定代表人/</w:t>
      </w:r>
      <w:r>
        <w:rPr>
          <w:rFonts w:hint="eastAsia" w:eastAsia="方正仿宋简体"/>
          <w:bCs/>
          <w:color w:val="000000"/>
          <w:sz w:val="30"/>
          <w:szCs w:val="30"/>
        </w:rPr>
        <w:t>授权代表（甲方签名）</w:t>
      </w:r>
      <w:r>
        <w:rPr>
          <w:rFonts w:eastAsia="方正仿宋简体"/>
          <w:bCs/>
          <w:color w:val="000000"/>
          <w:sz w:val="30"/>
          <w:szCs w:val="30"/>
        </w:rPr>
        <w:t>：</w:t>
      </w:r>
      <w:r>
        <w:rPr>
          <w:rFonts w:eastAsia="方正仿宋简体"/>
          <w:bCs/>
          <w:color w:val="000000"/>
          <w:sz w:val="30"/>
          <w:szCs w:val="30"/>
        </w:rPr>
        <w:tab/>
      </w:r>
    </w:p>
    <w:p>
      <w:pPr>
        <w:spacing w:before="0" w:after="0"/>
        <w:rPr>
          <w:rFonts w:eastAsia="方正仿宋简体"/>
          <w:bCs/>
          <w:color w:val="000000"/>
          <w:sz w:val="30"/>
          <w:szCs w:val="30"/>
        </w:rPr>
      </w:pPr>
      <w:r>
        <w:rPr>
          <w:rFonts w:eastAsia="方正仿宋简体"/>
          <w:bCs/>
          <w:color w:val="000000"/>
          <w:sz w:val="30"/>
          <w:szCs w:val="30"/>
        </w:rPr>
        <w:t>日期：    年   月   日</w:t>
      </w:r>
    </w:p>
    <w:p>
      <w:pPr>
        <w:spacing w:before="0" w:after="0"/>
        <w:rPr>
          <w:rFonts w:eastAsia="方正仿宋简体"/>
          <w:bCs/>
          <w:color w:val="000000"/>
          <w:sz w:val="30"/>
          <w:szCs w:val="30"/>
        </w:rPr>
      </w:pPr>
      <w:r>
        <w:rPr>
          <w:rFonts w:eastAsia="方正仿宋简体"/>
          <w:bCs/>
          <w:color w:val="000000"/>
          <w:sz w:val="30"/>
          <w:szCs w:val="30"/>
        </w:rPr>
        <w:t>乙方</w:t>
      </w:r>
      <w:r>
        <w:rPr>
          <w:rFonts w:hint="eastAsia" w:eastAsia="方正仿宋简体"/>
          <w:bCs/>
          <w:color w:val="000000"/>
          <w:sz w:val="30"/>
          <w:szCs w:val="30"/>
        </w:rPr>
        <w:t>（盖章）</w:t>
      </w:r>
      <w:r>
        <w:rPr>
          <w:rFonts w:eastAsia="方正仿宋简体"/>
          <w:bCs/>
          <w:color w:val="000000"/>
          <w:sz w:val="30"/>
          <w:szCs w:val="30"/>
        </w:rPr>
        <w:t>：</w:t>
      </w:r>
    </w:p>
    <w:p>
      <w:pPr>
        <w:spacing w:before="0" w:after="0"/>
        <w:rPr>
          <w:rFonts w:eastAsia="方正仿宋简体"/>
          <w:bCs/>
          <w:color w:val="000000"/>
          <w:sz w:val="30"/>
          <w:szCs w:val="30"/>
        </w:rPr>
      </w:pPr>
      <w:r>
        <w:rPr>
          <w:rFonts w:eastAsia="方正仿宋简体"/>
          <w:bCs/>
          <w:color w:val="000000"/>
          <w:sz w:val="30"/>
          <w:szCs w:val="30"/>
        </w:rPr>
        <w:t>法定代表人/</w:t>
      </w:r>
      <w:r>
        <w:rPr>
          <w:rFonts w:hint="eastAsia" w:eastAsia="方正仿宋简体"/>
          <w:bCs/>
          <w:color w:val="000000"/>
          <w:sz w:val="30"/>
          <w:szCs w:val="30"/>
        </w:rPr>
        <w:t>授权代表（乙方签名）</w:t>
      </w:r>
      <w:r>
        <w:rPr>
          <w:rFonts w:eastAsia="方正仿宋简体"/>
          <w:bCs/>
          <w:color w:val="000000"/>
          <w:sz w:val="30"/>
          <w:szCs w:val="30"/>
        </w:rPr>
        <w:t>：</w:t>
      </w:r>
    </w:p>
    <w:p>
      <w:pPr>
        <w:spacing w:before="0" w:after="0"/>
        <w:rPr>
          <w:rFonts w:eastAsia="方正仿宋简体"/>
          <w:bCs/>
          <w:color w:val="000000"/>
          <w:sz w:val="30"/>
          <w:szCs w:val="30"/>
        </w:rPr>
        <w:sectPr>
          <w:pgSz w:w="11906" w:h="16838"/>
          <w:pgMar w:top="1474" w:right="1514" w:bottom="1474" w:left="1797" w:header="1135" w:footer="133" w:gutter="0"/>
          <w:cols w:space="720" w:num="1"/>
          <w:docGrid w:type="linesAndChars" w:linePitch="312" w:charSpace="0"/>
        </w:sectPr>
      </w:pPr>
      <w:r>
        <w:rPr>
          <w:rFonts w:eastAsia="方正仿宋简体"/>
          <w:bCs/>
          <w:color w:val="000000"/>
          <w:sz w:val="30"/>
          <w:szCs w:val="30"/>
        </w:rPr>
        <w:t>日期：    年   月   日</w:t>
      </w:r>
    </w:p>
    <w:p>
      <w:pPr>
        <w:pageBreakBefore/>
        <w:spacing w:before="0" w:after="0"/>
        <w:jc w:val="left"/>
        <w:rPr>
          <w:rFonts w:hint="eastAsia" w:ascii="黑体" w:hAnsi="黑体" w:eastAsia="黑体" w:cs="黑体"/>
          <w:sz w:val="30"/>
          <w:szCs w:val="30"/>
        </w:rPr>
      </w:pPr>
      <w:r>
        <w:rPr>
          <w:rFonts w:hint="eastAsia" w:ascii="黑体" w:hAnsi="黑体" w:eastAsia="黑体" w:cs="黑体"/>
          <w:sz w:val="30"/>
          <w:szCs w:val="30"/>
        </w:rPr>
        <w:t>附件5</w:t>
      </w:r>
    </w:p>
    <w:p>
      <w:pPr>
        <w:spacing w:before="0" w:after="0"/>
        <w:jc w:val="center"/>
        <w:rPr>
          <w:rFonts w:hint="eastAsia"/>
        </w:rPr>
      </w:pPr>
      <w:r>
        <w:rPr>
          <w:rFonts w:hint="eastAsia" w:ascii="微软简标宋" w:hAnsi="微软简标宋" w:eastAsia="微软简标宋" w:cs="微软简标宋"/>
          <w:b/>
          <w:sz w:val="36"/>
          <w:szCs w:val="36"/>
        </w:rPr>
        <w:t>项目人员名单</w:t>
      </w: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方正仿宋简体" w:eastAsia="方正仿宋简体"/>
          <w:sz w:val="29"/>
        </w:rPr>
      </w:pPr>
    </w:p>
    <w:p>
      <w:pPr>
        <w:pStyle w:val="15"/>
        <w:rPr>
          <w:rFonts w:hint="eastAsia" w:ascii="微软雅黑" w:hAnsi="仿宋" w:eastAsia="微软雅黑"/>
          <w:b/>
          <w:sz w:val="24"/>
          <w:szCs w:val="22"/>
          <w:lang w:val="en-US" w:eastAsia="en-US"/>
        </w:rPr>
      </w:pPr>
    </w:p>
    <w:p>
      <w:pPr>
        <w:pStyle w:val="15"/>
        <w:rPr>
          <w:rFonts w:hint="eastAsia" w:ascii="微软雅黑" w:hAnsi="仿宋" w:eastAsia="微软雅黑"/>
          <w:b/>
          <w:sz w:val="24"/>
          <w:szCs w:val="22"/>
          <w:lang w:val="en-US" w:eastAsia="en-US"/>
        </w:rPr>
      </w:pPr>
    </w:p>
    <w:p>
      <w:pPr>
        <w:pStyle w:val="15"/>
        <w:rPr>
          <w:rFonts w:hint="eastAsia" w:ascii="微软雅黑" w:hAnsi="仿宋" w:eastAsia="微软雅黑"/>
          <w:b/>
          <w:sz w:val="24"/>
          <w:szCs w:val="22"/>
          <w:lang w:val="en-US" w:eastAsia="en-US"/>
        </w:rPr>
      </w:pPr>
    </w:p>
    <w:p>
      <w:pPr>
        <w:pStyle w:val="15"/>
        <w:rPr>
          <w:rFonts w:hint="eastAsia" w:ascii="微软雅黑" w:hAnsi="仿宋" w:eastAsia="微软雅黑"/>
          <w:b/>
          <w:sz w:val="24"/>
          <w:szCs w:val="22"/>
          <w:lang w:val="en-US" w:eastAsia="en-US"/>
        </w:rPr>
      </w:pPr>
    </w:p>
    <w:p>
      <w:pPr>
        <w:pStyle w:val="15"/>
        <w:rPr>
          <w:rFonts w:hint="eastAsia" w:ascii="微软雅黑" w:hAnsi="仿宋" w:eastAsia="微软雅黑"/>
          <w:b/>
          <w:sz w:val="24"/>
          <w:szCs w:val="22"/>
          <w:lang w:val="en-US" w:eastAsia="en-US"/>
        </w:rPr>
      </w:pPr>
    </w:p>
    <w:p>
      <w:pPr>
        <w:pStyle w:val="15"/>
        <w:rPr>
          <w:rFonts w:hint="eastAsia" w:ascii="微软雅黑" w:hAnsi="仿宋" w:eastAsia="微软雅黑"/>
          <w:b/>
          <w:sz w:val="24"/>
          <w:szCs w:val="22"/>
          <w:lang w:val="en-US" w:eastAsia="en-US"/>
        </w:rPr>
      </w:pPr>
    </w:p>
    <w:p>
      <w:pPr>
        <w:pStyle w:val="15"/>
        <w:rPr>
          <w:rFonts w:hint="eastAsia" w:ascii="微软雅黑" w:hAnsi="仿宋" w:eastAsia="微软雅黑"/>
          <w:b/>
          <w:sz w:val="24"/>
          <w:szCs w:val="22"/>
          <w:lang w:val="en-US" w:eastAsia="en-US"/>
        </w:rPr>
      </w:pPr>
    </w:p>
    <w:p>
      <w:pPr>
        <w:pStyle w:val="15"/>
        <w:rPr>
          <w:rFonts w:hint="eastAsia" w:ascii="微软雅黑" w:hAnsi="仿宋" w:eastAsia="微软雅黑"/>
          <w:b/>
          <w:sz w:val="24"/>
          <w:szCs w:val="22"/>
          <w:lang w:val="en-US" w:eastAsia="en-US"/>
        </w:rPr>
      </w:pPr>
    </w:p>
    <w:p>
      <w:pPr>
        <w:pStyle w:val="15"/>
        <w:rPr>
          <w:rFonts w:hint="eastAsia" w:ascii="微软雅黑" w:hAnsi="仿宋" w:eastAsia="微软雅黑"/>
          <w:b/>
          <w:sz w:val="24"/>
          <w:szCs w:val="22"/>
          <w:lang w:val="en-US" w:eastAsia="en-US"/>
        </w:rPr>
      </w:pPr>
    </w:p>
    <w:p>
      <w:pPr>
        <w:pStyle w:val="15"/>
        <w:rPr>
          <w:rFonts w:hint="eastAsia" w:ascii="微软雅黑" w:hAnsi="仿宋" w:eastAsia="微软雅黑"/>
          <w:b/>
          <w:sz w:val="24"/>
          <w:szCs w:val="22"/>
          <w:lang w:val="en-US" w:eastAsia="en-US"/>
        </w:rPr>
      </w:pPr>
    </w:p>
    <w:p>
      <w:pPr>
        <w:pStyle w:val="15"/>
        <w:rPr>
          <w:rFonts w:hint="eastAsia" w:ascii="微软雅黑" w:hAnsi="仿宋" w:eastAsia="微软雅黑"/>
          <w:b/>
          <w:sz w:val="24"/>
          <w:szCs w:val="22"/>
          <w:lang w:val="en-US" w:eastAsia="en-US"/>
        </w:rPr>
      </w:pPr>
    </w:p>
    <w:p>
      <w:pPr>
        <w:pStyle w:val="15"/>
        <w:rPr>
          <w:rFonts w:hint="eastAsia" w:ascii="微软雅黑" w:hAnsi="仿宋" w:eastAsia="微软雅黑"/>
          <w:b/>
          <w:sz w:val="24"/>
          <w:szCs w:val="22"/>
          <w:lang w:val="en-US" w:eastAsia="zh-CN"/>
        </w:rPr>
      </w:pPr>
      <w:r>
        <w:rPr>
          <w:rFonts w:hint="eastAsia" w:ascii="微软雅黑" w:hAnsi="仿宋" w:eastAsia="微软雅黑"/>
          <w:b/>
          <w:sz w:val="24"/>
          <w:szCs w:val="22"/>
          <w:lang w:val="en-US" w:eastAsia="en-US"/>
        </w:rPr>
        <w:t>附件六：</w:t>
      </w:r>
      <w:r>
        <w:rPr>
          <w:rFonts w:hint="eastAsia" w:ascii="微软雅黑" w:hAnsi="仿宋" w:eastAsia="微软雅黑"/>
          <w:b/>
          <w:sz w:val="24"/>
          <w:szCs w:val="22"/>
          <w:lang w:val="en-US" w:eastAsia="zh-CN"/>
        </w:rPr>
        <w:t>工作任务书</w:t>
      </w:r>
    </w:p>
    <w:p>
      <w:pPr>
        <w:keepNext w:val="0"/>
        <w:keepLines w:val="0"/>
        <w:pageBreakBefore w:val="0"/>
        <w:kinsoku/>
        <w:overflowPunct/>
        <w:topLinePunct w:val="0"/>
        <w:autoSpaceDE/>
        <w:autoSpaceDN/>
        <w:bidi w:val="0"/>
        <w:snapToGrid/>
        <w:spacing w:line="520" w:lineRule="exact"/>
        <w:jc w:val="center"/>
        <w:rPr>
          <w:rFonts w:hint="eastAsia" w:ascii="方正公文小标宋" w:hAnsi="方正公文小标宋" w:eastAsia="方正公文小标宋" w:cs="方正公文小标宋"/>
          <w:sz w:val="36"/>
          <w:szCs w:val="36"/>
          <w:highlight w:val="none"/>
          <w:lang w:val="en-US" w:eastAsia="zh-CN"/>
        </w:rPr>
      </w:pPr>
    </w:p>
    <w:p>
      <w:pPr>
        <w:pStyle w:val="29"/>
        <w:spacing w:before="132"/>
        <w:ind w:left="0" w:right="0" w:firstLine="0" w:firstLineChars="0"/>
        <w:jc w:val="center"/>
        <w:rPr>
          <w:rFonts w:hint="eastAsia" w:ascii="方正公文小标宋" w:hAnsi="方正公文小标宋" w:eastAsia="方正公文小标宋" w:cs="方正公文小标宋"/>
          <w:b w:val="0"/>
          <w:bCs w:val="0"/>
          <w:sz w:val="36"/>
          <w:szCs w:val="36"/>
          <w:highlight w:val="none"/>
          <w:lang w:val="en-US" w:eastAsia="zh-CN"/>
        </w:rPr>
      </w:pPr>
      <w:r>
        <w:rPr>
          <w:rFonts w:hint="eastAsia" w:ascii="方正公文小标宋" w:hAnsi="方正公文小标宋" w:eastAsia="方正公文小标宋" w:cs="方正公文小标宋"/>
          <w:sz w:val="36"/>
          <w:szCs w:val="36"/>
          <w:lang w:val="zh-CN"/>
        </w:rPr>
        <w:t>供应商管理</w:t>
      </w:r>
      <w:r>
        <w:rPr>
          <w:rFonts w:hint="eastAsia" w:ascii="方正公文小标宋" w:hAnsi="方正公文小标宋" w:eastAsia="方正公文小标宋" w:cs="方正公文小标宋"/>
          <w:sz w:val="36"/>
          <w:szCs w:val="36"/>
          <w:lang w:val="en-US" w:eastAsia="zh-CN"/>
        </w:rPr>
        <w:t>系统信息化</w:t>
      </w:r>
      <w:r>
        <w:rPr>
          <w:rFonts w:hint="eastAsia" w:ascii="方正公文小标宋" w:hAnsi="方正公文小标宋" w:eastAsia="方正公文小标宋" w:cs="方正公文小标宋"/>
          <w:b w:val="0"/>
          <w:bCs w:val="0"/>
          <w:sz w:val="36"/>
          <w:szCs w:val="36"/>
          <w:lang w:val="en-US" w:eastAsia="zh-CN"/>
        </w:rPr>
        <w:t>建设项目（信</w:t>
      </w:r>
      <w:r>
        <w:rPr>
          <w:rFonts w:hint="eastAsia" w:ascii="方正公文小标宋" w:hAnsi="方正公文小标宋" w:eastAsia="方正公文小标宋" w:cs="方正公文小标宋"/>
          <w:b/>
          <w:bCs/>
          <w:sz w:val="36"/>
          <w:szCs w:val="36"/>
          <w:lang w:val="en-US" w:eastAsia="zh-CN"/>
        </w:rPr>
        <w:t>用数据接入</w:t>
      </w:r>
      <w:r>
        <w:rPr>
          <w:rFonts w:hint="eastAsia" w:ascii="方正公文小标宋" w:hAnsi="方正公文小标宋" w:eastAsia="方正公文小标宋" w:cs="方正公文小标宋"/>
          <w:b w:val="0"/>
          <w:bCs w:val="0"/>
          <w:sz w:val="36"/>
          <w:szCs w:val="36"/>
          <w:lang w:val="en-US" w:eastAsia="zh-CN"/>
        </w:rPr>
        <w:t>）</w:t>
      </w:r>
    </w:p>
    <w:p>
      <w:pPr>
        <w:keepNext w:val="0"/>
        <w:keepLines w:val="0"/>
        <w:pageBreakBefore w:val="0"/>
        <w:kinsoku/>
        <w:overflowPunct/>
        <w:topLinePunct w:val="0"/>
        <w:autoSpaceDE/>
        <w:autoSpaceDN/>
        <w:bidi w:val="0"/>
        <w:snapToGrid/>
        <w:spacing w:line="520" w:lineRule="exact"/>
        <w:jc w:val="center"/>
        <w:rPr>
          <w:rFonts w:hint="eastAsia" w:ascii="方正公文小标宋" w:hAnsi="方正公文小标宋" w:eastAsia="方正公文小标宋" w:cs="方正公文小标宋"/>
          <w:b w:val="0"/>
          <w:bCs w:val="0"/>
          <w:sz w:val="36"/>
          <w:szCs w:val="36"/>
          <w:highlight w:val="none"/>
          <w:lang w:val="en-US" w:eastAsia="zh-CN"/>
        </w:rPr>
      </w:pPr>
    </w:p>
    <w:p>
      <w:pPr>
        <w:keepNext w:val="0"/>
        <w:keepLines w:val="0"/>
        <w:pageBreakBefore w:val="0"/>
        <w:kinsoku/>
        <w:overflowPunct/>
        <w:topLinePunct w:val="0"/>
        <w:autoSpaceDE/>
        <w:autoSpaceDN/>
        <w:bidi w:val="0"/>
        <w:snapToGrid/>
        <w:spacing w:line="520" w:lineRule="exact"/>
        <w:jc w:val="center"/>
        <w:rPr>
          <w:rFonts w:hint="eastAsia" w:eastAsia="方正仿宋简体"/>
          <w:b w:val="0"/>
          <w:bCs w:val="0"/>
          <w:sz w:val="30"/>
          <w:szCs w:val="30"/>
          <w:highlight w:val="none"/>
          <w:lang w:val="en-US" w:eastAsia="zh-CN"/>
        </w:rPr>
      </w:pPr>
      <w:r>
        <w:rPr>
          <w:rFonts w:hint="eastAsia" w:ascii="方正公文小标宋" w:hAnsi="方正公文小标宋" w:eastAsia="方正公文小标宋" w:cs="方正公文小标宋"/>
          <w:b w:val="0"/>
          <w:bCs w:val="0"/>
          <w:sz w:val="36"/>
          <w:szCs w:val="36"/>
          <w:highlight w:val="none"/>
          <w:lang w:val="en-US" w:eastAsia="zh-CN"/>
        </w:rPr>
        <w:t>工作任务书</w:t>
      </w:r>
    </w:p>
    <w:p>
      <w:pPr>
        <w:keepNext w:val="0"/>
        <w:keepLines w:val="0"/>
        <w:pageBreakBefore w:val="0"/>
        <w:kinsoku/>
        <w:overflowPunct/>
        <w:topLinePunct w:val="0"/>
        <w:autoSpaceDE/>
        <w:autoSpaceDN/>
        <w:bidi w:val="0"/>
        <w:snapToGrid/>
        <w:spacing w:line="520" w:lineRule="exact"/>
        <w:rPr>
          <w:rFonts w:eastAsia="方正仿宋简体"/>
          <w:sz w:val="30"/>
          <w:szCs w:val="30"/>
          <w:highlight w:val="none"/>
        </w:rPr>
      </w:pPr>
    </w:p>
    <w:p>
      <w:pPr>
        <w:keepNext w:val="0"/>
        <w:keepLines w:val="0"/>
        <w:pageBreakBefore w:val="0"/>
        <w:kinsoku/>
        <w:overflowPunct/>
        <w:topLinePunct w:val="0"/>
        <w:autoSpaceDE/>
        <w:autoSpaceDN/>
        <w:bidi w:val="0"/>
        <w:snapToGrid/>
        <w:spacing w:line="520" w:lineRule="exact"/>
        <w:rPr>
          <w:rFonts w:eastAsia="方正仿宋简体"/>
          <w:sz w:val="30"/>
          <w:szCs w:val="30"/>
          <w:highlight w:val="none"/>
        </w:rPr>
      </w:pPr>
    </w:p>
    <w:p>
      <w:pPr>
        <w:pStyle w:val="3"/>
        <w:rPr>
          <w:rFonts w:eastAsia="方正仿宋简体"/>
          <w:sz w:val="30"/>
          <w:szCs w:val="30"/>
          <w:highlight w:val="none"/>
        </w:rPr>
      </w:pPr>
    </w:p>
    <w:p>
      <w:pPr>
        <w:pStyle w:val="3"/>
        <w:rPr>
          <w:rFonts w:eastAsia="方正仿宋简体"/>
          <w:sz w:val="30"/>
          <w:szCs w:val="30"/>
          <w:highlight w:val="none"/>
        </w:rPr>
      </w:pPr>
    </w:p>
    <w:p>
      <w:pPr>
        <w:pStyle w:val="3"/>
        <w:rPr>
          <w:rFonts w:eastAsia="方正仿宋简体"/>
          <w:sz w:val="30"/>
          <w:szCs w:val="30"/>
          <w:highlight w:val="none"/>
        </w:rPr>
      </w:pPr>
    </w:p>
    <w:p>
      <w:pPr>
        <w:pStyle w:val="3"/>
        <w:rPr>
          <w:rFonts w:eastAsia="方正仿宋简体"/>
          <w:sz w:val="30"/>
          <w:szCs w:val="30"/>
          <w:highlight w:val="none"/>
        </w:rPr>
      </w:pPr>
    </w:p>
    <w:p>
      <w:pPr>
        <w:pStyle w:val="3"/>
        <w:rPr>
          <w:rFonts w:eastAsia="方正仿宋简体"/>
          <w:sz w:val="30"/>
          <w:szCs w:val="30"/>
          <w:highlight w:val="none"/>
        </w:rPr>
      </w:pPr>
    </w:p>
    <w:p>
      <w:pPr>
        <w:pStyle w:val="3"/>
        <w:rPr>
          <w:rFonts w:eastAsia="方正仿宋简体"/>
          <w:sz w:val="30"/>
          <w:szCs w:val="30"/>
          <w:highlight w:val="none"/>
        </w:rPr>
      </w:pPr>
    </w:p>
    <w:p>
      <w:pPr>
        <w:pStyle w:val="3"/>
        <w:rPr>
          <w:rFonts w:eastAsia="方正仿宋简体"/>
          <w:sz w:val="30"/>
          <w:szCs w:val="30"/>
          <w:highlight w:val="none"/>
        </w:rPr>
      </w:pPr>
    </w:p>
    <w:p>
      <w:pPr>
        <w:pStyle w:val="3"/>
        <w:rPr>
          <w:rFonts w:eastAsia="方正仿宋简体"/>
          <w:sz w:val="30"/>
          <w:szCs w:val="30"/>
          <w:highlight w:val="none"/>
        </w:rPr>
      </w:pPr>
    </w:p>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方正仿宋简体"/>
          <w:sz w:val="30"/>
          <w:szCs w:val="30"/>
          <w:highlight w:val="none"/>
        </w:rPr>
      </w:pPr>
      <w:r>
        <w:rPr>
          <w:rFonts w:hint="eastAsia" w:ascii="方正仿宋简体" w:hAnsi="方正仿宋简体" w:eastAsia="方正仿宋简体" w:cs="方正仿宋简体"/>
          <w:b/>
          <w:bCs/>
          <w:spacing w:val="20"/>
          <w:sz w:val="30"/>
          <w:szCs w:val="30"/>
          <w:highlight w:val="none"/>
        </w:rPr>
        <w:t>供应商及专家管理中心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方正仿宋简体"/>
          <w:sz w:val="30"/>
          <w:szCs w:val="30"/>
          <w:highlight w:val="none"/>
        </w:rPr>
      </w:pPr>
      <w:r>
        <w:rPr>
          <w:rFonts w:eastAsia="方正仿宋简体"/>
          <w:sz w:val="30"/>
          <w:szCs w:val="30"/>
          <w:highlight w:val="none"/>
        </w:rPr>
        <w:t>202</w:t>
      </w:r>
      <w:r>
        <w:rPr>
          <w:rFonts w:hint="eastAsia" w:eastAsia="方正仿宋简体"/>
          <w:sz w:val="30"/>
          <w:szCs w:val="30"/>
          <w:highlight w:val="none"/>
        </w:rPr>
        <w:t>5</w:t>
      </w:r>
      <w:r>
        <w:rPr>
          <w:rFonts w:eastAsia="方正仿宋简体"/>
          <w:sz w:val="30"/>
          <w:szCs w:val="30"/>
          <w:highlight w:val="none"/>
        </w:rPr>
        <w:t>年</w:t>
      </w:r>
      <w:r>
        <w:rPr>
          <w:rFonts w:hint="eastAsia" w:eastAsia="方正仿宋简体"/>
          <w:sz w:val="30"/>
          <w:szCs w:val="30"/>
          <w:highlight w:val="none"/>
          <w:lang w:val="en-US" w:eastAsia="zh-CN"/>
        </w:rPr>
        <w:t>11</w:t>
      </w:r>
      <w:r>
        <w:rPr>
          <w:rFonts w:eastAsia="方正仿宋简体"/>
          <w:sz w:val="30"/>
          <w:szCs w:val="30"/>
          <w:highlight w:val="none"/>
        </w:rPr>
        <w:t>月</w:t>
      </w:r>
      <w:r>
        <w:rPr>
          <w:rFonts w:hint="eastAsia" w:eastAsia="方正仿宋简体"/>
          <w:sz w:val="30"/>
          <w:szCs w:val="30"/>
          <w:highlight w:val="none"/>
          <w:lang w:val="en-US" w:eastAsia="zh-CN"/>
        </w:rPr>
        <w:t>25</w:t>
      </w:r>
      <w:r>
        <w:rPr>
          <w:rFonts w:eastAsia="方正仿宋简体"/>
          <w:sz w:val="30"/>
          <w:szCs w:val="30"/>
          <w:highlight w:val="none"/>
        </w:rPr>
        <w:t>日</w:t>
      </w:r>
    </w:p>
    <w:p/>
    <w:p>
      <w:pPr>
        <w:pStyle w:val="9"/>
      </w:pP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b/>
          <w:bCs/>
          <w:sz w:val="30"/>
          <w:szCs w:val="30"/>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b/>
          <w:bCs/>
          <w:sz w:val="30"/>
          <w:szCs w:val="30"/>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b/>
          <w:bCs/>
          <w:sz w:val="30"/>
          <w:szCs w:val="30"/>
          <w:highlight w:val="none"/>
          <w:lang w:val="en-US" w:eastAsia="zh-CN"/>
        </w:rPr>
      </w:pPr>
    </w:p>
    <w:p>
      <w:pPr>
        <w:pStyle w:val="2"/>
        <w:rPr>
          <w:rFonts w:hint="default" w:ascii="Times New Roman" w:hAnsi="Times New Roman" w:eastAsia="方正仿宋简体" w:cs="Times New Roman"/>
          <w:b/>
          <w:bCs/>
          <w:sz w:val="30"/>
          <w:szCs w:val="30"/>
          <w:highlight w:val="none"/>
          <w:lang w:val="en-US" w:eastAsia="zh-CN"/>
        </w:rPr>
      </w:pPr>
    </w:p>
    <w:p>
      <w:pPr>
        <w:pStyle w:val="2"/>
        <w:rPr>
          <w:rFonts w:hint="default" w:ascii="Times New Roman" w:hAnsi="Times New Roman" w:eastAsia="方正仿宋简体" w:cs="Times New Roman"/>
          <w:b/>
          <w:bCs/>
          <w:sz w:val="30"/>
          <w:szCs w:val="30"/>
          <w:highlight w:val="none"/>
          <w:lang w:val="en-US" w:eastAsia="zh-CN"/>
        </w:rPr>
      </w:pPr>
    </w:p>
    <w:p>
      <w:pPr>
        <w:pStyle w:val="2"/>
        <w:rPr>
          <w:rFonts w:hint="default" w:ascii="Times New Roman" w:hAnsi="Times New Roman" w:eastAsia="方正仿宋简体" w:cs="Times New Roman"/>
          <w:b/>
          <w:bCs/>
          <w:sz w:val="30"/>
          <w:szCs w:val="30"/>
          <w:highlight w:val="none"/>
          <w:lang w:val="en-US" w:eastAsia="zh-CN"/>
        </w:rPr>
      </w:pPr>
    </w:p>
    <w:p>
      <w:pPr>
        <w:pStyle w:val="2"/>
        <w:rPr>
          <w:rFonts w:hint="default" w:ascii="Times New Roman" w:hAnsi="Times New Roman" w:eastAsia="方正仿宋简体" w:cs="Times New Roman"/>
          <w:b/>
          <w:bCs/>
          <w:sz w:val="30"/>
          <w:szCs w:val="30"/>
          <w:highlight w:val="none"/>
          <w:lang w:val="en-US" w:eastAsia="zh-CN"/>
        </w:rPr>
      </w:pPr>
    </w:p>
    <w:p>
      <w:pPr>
        <w:pStyle w:val="2"/>
        <w:rPr>
          <w:rFonts w:hint="default" w:ascii="Times New Roman" w:hAnsi="Times New Roman" w:eastAsia="方正仿宋简体" w:cs="Times New Roman"/>
          <w:b/>
          <w:bCs/>
          <w:sz w:val="30"/>
          <w:szCs w:val="30"/>
          <w:highlight w:val="none"/>
          <w:lang w:val="en-US" w:eastAsia="zh-CN"/>
        </w:rPr>
      </w:pPr>
    </w:p>
    <w:p>
      <w:pPr>
        <w:pStyle w:val="2"/>
        <w:rPr>
          <w:rFonts w:hint="default" w:ascii="Times New Roman" w:hAnsi="Times New Roman" w:eastAsia="方正仿宋简体" w:cs="Times New Roman"/>
          <w:b/>
          <w:bCs/>
          <w:sz w:val="30"/>
          <w:szCs w:val="30"/>
          <w:highlight w:val="none"/>
          <w:lang w:val="en-US" w:eastAsia="zh-CN"/>
        </w:rPr>
      </w:pPr>
    </w:p>
    <w:p>
      <w:pPr>
        <w:pStyle w:val="2"/>
        <w:rPr>
          <w:rFonts w:hint="default" w:ascii="Times New Roman" w:hAnsi="Times New Roman" w:eastAsia="方正仿宋简体" w:cs="Times New Roman"/>
          <w:b/>
          <w:bCs/>
          <w:sz w:val="30"/>
          <w:szCs w:val="30"/>
          <w:highlight w:val="none"/>
          <w:lang w:val="en-US" w:eastAsia="zh-CN"/>
        </w:rPr>
      </w:pPr>
    </w:p>
    <w:p>
      <w:pPr>
        <w:pStyle w:val="2"/>
        <w:rPr>
          <w:rFonts w:hint="default" w:ascii="Times New Roman" w:hAnsi="Times New Roman" w:eastAsia="方正仿宋简体" w:cs="Times New Roman"/>
          <w:b/>
          <w:bCs/>
          <w:sz w:val="30"/>
          <w:szCs w:val="30"/>
          <w:highlight w:val="none"/>
          <w:lang w:val="en-US" w:eastAsia="zh-CN"/>
        </w:rPr>
      </w:pPr>
    </w:p>
    <w:p>
      <w:pPr>
        <w:pStyle w:val="2"/>
        <w:rPr>
          <w:rFonts w:hint="default" w:ascii="Times New Roman" w:hAnsi="Times New Roman" w:eastAsia="方正仿宋简体" w:cs="Times New Roman"/>
          <w:b/>
          <w:bCs/>
          <w:sz w:val="30"/>
          <w:szCs w:val="30"/>
          <w:highlight w:val="none"/>
          <w:lang w:val="en-US" w:eastAsia="zh-CN"/>
        </w:rPr>
      </w:pPr>
    </w:p>
    <w:p>
      <w:pPr>
        <w:pStyle w:val="2"/>
        <w:rPr>
          <w:rFonts w:hint="default" w:ascii="Times New Roman" w:hAnsi="Times New Roman" w:eastAsia="方正仿宋简体" w:cs="Times New Roman"/>
          <w:b/>
          <w:bCs/>
          <w:sz w:val="30"/>
          <w:szCs w:val="30"/>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方正仿宋简体" w:hAnsi="方正仿宋简体" w:eastAsia="方正仿宋简体" w:cs="方正仿宋简体"/>
          <w:sz w:val="30"/>
          <w:szCs w:val="30"/>
          <w:lang w:val="en-US" w:eastAsia="zh-CN"/>
        </w:rPr>
      </w:pPr>
      <w:r>
        <w:rPr>
          <w:rFonts w:hint="eastAsia" w:ascii="方正仿宋简体" w:hAnsi="方正仿宋简体" w:eastAsia="方正仿宋简体" w:cs="方正仿宋简体"/>
          <w:b/>
          <w:bCs/>
          <w:sz w:val="30"/>
          <w:szCs w:val="30"/>
          <w:lang w:val="en-US" w:eastAsia="zh-CN"/>
        </w:rPr>
        <w:t>一、项目背景</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简体" w:hAnsi="方正仿宋简体" w:eastAsia="方正仿宋简体" w:cs="方正仿宋简体"/>
          <w:sz w:val="30"/>
          <w:szCs w:val="30"/>
          <w:lang w:val="en-US" w:eastAsia="zh-CN"/>
        </w:rPr>
      </w:pPr>
      <w:r>
        <w:rPr>
          <w:rFonts w:hint="eastAsia" w:ascii="方正仿宋简体" w:hAnsi="方正仿宋简体" w:eastAsia="方正仿宋简体" w:cs="方正仿宋简体"/>
          <w:sz w:val="30"/>
          <w:szCs w:val="30"/>
          <w:lang w:val="en-US" w:eastAsia="zh-CN"/>
        </w:rPr>
        <w:t>在用供应商管理系统无供应商信用数据接入，供应商注册信息审核工作依靠人工通过查询外部可信数据进行比对。新建供应商管理信息化系统需要接入权威可信的供应商信用数据信息开展高质量高标准供应商管理工作。</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b/>
          <w:bCs/>
          <w:sz w:val="30"/>
          <w:szCs w:val="30"/>
          <w:highlight w:val="none"/>
          <w:lang w:val="en-US" w:eastAsia="zh-CN"/>
        </w:rPr>
        <w:t>二、服务范围</w:t>
      </w:r>
    </w:p>
    <w:p>
      <w:pPr>
        <w:adjustRightInd/>
        <w:spacing w:line="560" w:lineRule="exact"/>
        <w:ind w:firstLine="600" w:firstLineChars="200"/>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（一）提供</w:t>
      </w:r>
      <w:r>
        <w:rPr>
          <w:rFonts w:hint="default" w:ascii="Times New Roman" w:hAnsi="Times New Roman" w:eastAsia="方正仿宋简体" w:cs="Times New Roman"/>
          <w:b w:val="0"/>
          <w:bCs w:val="0"/>
          <w:sz w:val="30"/>
          <w:szCs w:val="30"/>
          <w:highlight w:val="none"/>
          <w:lang w:val="en-US" w:eastAsia="zh-CN"/>
        </w:rPr>
        <w:t>针对全年1.5万新增注册供应商、6万动态存量供应商</w:t>
      </w:r>
      <w:r>
        <w:rPr>
          <w:rFonts w:hint="default" w:ascii="Times New Roman" w:hAnsi="Times New Roman" w:eastAsia="方正仿宋简体" w:cs="Times New Roman"/>
          <w:sz w:val="30"/>
          <w:szCs w:val="30"/>
          <w:highlight w:val="none"/>
          <w:lang w:val="en-US" w:eastAsia="zh-CN"/>
        </w:rPr>
        <w:t>的信用认证数据服务，</w:t>
      </w:r>
      <w:r>
        <w:rPr>
          <w:rFonts w:hint="default" w:ascii="Times New Roman" w:hAnsi="Times New Roman" w:eastAsia="方正仿宋简体" w:cs="Times New Roman"/>
          <w:b w:val="0"/>
          <w:bCs w:val="0"/>
          <w:sz w:val="30"/>
          <w:szCs w:val="30"/>
          <w:highlight w:val="none"/>
          <w:lang w:val="en-US" w:eastAsia="zh-CN"/>
        </w:rPr>
        <w:t>以满足供应商全生命周期管理和采购执行、合同履约等关键环节的供应商风险快速、准确识别和标准化处置需要。</w:t>
      </w:r>
      <w:r>
        <w:rPr>
          <w:rFonts w:hint="default" w:ascii="Times New Roman" w:hAnsi="Times New Roman" w:eastAsia="方正仿宋简体" w:cs="Times New Roman"/>
          <w:sz w:val="30"/>
          <w:szCs w:val="30"/>
          <w:highlight w:val="none"/>
          <w:lang w:val="en-US" w:eastAsia="zh-CN"/>
        </w:rPr>
        <w:t>应包括如下信息：</w:t>
      </w:r>
    </w:p>
    <w:p>
      <w:pPr>
        <w:adjustRightInd/>
        <w:spacing w:line="560" w:lineRule="exact"/>
        <w:ind w:firstLine="602" w:firstLineChars="200"/>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b/>
          <w:bCs/>
          <w:sz w:val="30"/>
          <w:szCs w:val="30"/>
          <w:highlight w:val="none"/>
          <w:lang w:val="en-US" w:eastAsia="zh-CN"/>
        </w:rPr>
        <w:t>1.可信数据类</w:t>
      </w:r>
    </w:p>
    <w:p>
      <w:pPr>
        <w:adjustRightInd/>
        <w:spacing w:line="560" w:lineRule="exact"/>
        <w:ind w:firstLine="600" w:firstLineChars="200"/>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面向供应商注册准入信息核验和风险识别、采购和合同风险识别、监测管控等高可靠性要求场景提供以下基础信息和风险信息数据服务：</w:t>
      </w:r>
    </w:p>
    <w:tbl>
      <w:tblPr>
        <w:tblStyle w:val="20"/>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27"/>
        <w:gridCol w:w="67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11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right="163"/>
              <w:jc w:val="center"/>
              <w:textAlignment w:val="auto"/>
              <w:rPr>
                <w:rFonts w:hint="default" w:ascii="Times New Roman" w:hAnsi="Times New Roman" w:eastAsia="方正仿宋简体" w:cs="Times New Roman"/>
                <w:b/>
                <w:bCs/>
                <w:i w:val="0"/>
                <w:iCs w:val="0"/>
                <w:kern w:val="2"/>
                <w:sz w:val="28"/>
                <w:szCs w:val="28"/>
                <w:highlight w:val="none"/>
                <w:u w:val="none"/>
                <w:lang w:val="en-US" w:eastAsia="zh-CN" w:bidi="ar"/>
              </w:rPr>
            </w:pPr>
            <w:r>
              <w:rPr>
                <w:rFonts w:hint="default" w:ascii="Times New Roman" w:hAnsi="Times New Roman" w:eastAsia="方正仿宋简体" w:cs="Times New Roman"/>
                <w:b/>
                <w:bCs/>
                <w:i w:val="0"/>
                <w:iCs w:val="0"/>
                <w:kern w:val="2"/>
                <w:sz w:val="28"/>
                <w:szCs w:val="28"/>
                <w:highlight w:val="none"/>
                <w:u w:val="none"/>
                <w:lang w:val="en-US" w:eastAsia="zh-CN" w:bidi="ar"/>
              </w:rPr>
              <w:t>数据类别</w:t>
            </w:r>
          </w:p>
        </w:tc>
        <w:tc>
          <w:tcPr>
            <w:tcW w:w="38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right="163"/>
              <w:jc w:val="center"/>
              <w:textAlignment w:val="auto"/>
              <w:rPr>
                <w:rFonts w:hint="default" w:ascii="Times New Roman" w:hAnsi="Times New Roman" w:eastAsia="方正仿宋简体" w:cs="Times New Roman"/>
                <w:b/>
                <w:bCs/>
                <w:i w:val="0"/>
                <w:iCs w:val="0"/>
                <w:sz w:val="28"/>
                <w:szCs w:val="28"/>
                <w:highlight w:val="none"/>
                <w:u w:val="none"/>
                <w:lang w:val="en-US" w:bidi="ar"/>
              </w:rPr>
            </w:pPr>
            <w:r>
              <w:rPr>
                <w:rFonts w:hint="default" w:ascii="Times New Roman" w:hAnsi="Times New Roman" w:eastAsia="方正仿宋简体" w:cs="Times New Roman"/>
                <w:b/>
                <w:bCs/>
                <w:i w:val="0"/>
                <w:iCs w:val="0"/>
                <w:kern w:val="2"/>
                <w:sz w:val="28"/>
                <w:szCs w:val="28"/>
                <w:highlight w:val="none"/>
                <w:u w:val="none"/>
                <w:lang w:val="en-US" w:eastAsia="zh-CN" w:bidi="ar"/>
              </w:rPr>
              <w:t>数据维度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58" w:type="pct"/>
            <w:vMerge w:val="restart"/>
            <w:tcBorders>
              <w:top w:val="single" w:color="000000" w:sz="4" w:space="0"/>
              <w:left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r>
              <w:rPr>
                <w:rFonts w:hint="default" w:ascii="Times New Roman" w:hAnsi="Times New Roman" w:eastAsia="方正仿宋简体" w:cs="Times New Roman"/>
                <w:i w:val="0"/>
                <w:iCs w:val="0"/>
                <w:kern w:val="2"/>
                <w:sz w:val="21"/>
                <w:szCs w:val="21"/>
                <w:highlight w:val="none"/>
                <w:u w:val="none"/>
                <w:lang w:val="en-US" w:eastAsia="zh-CN" w:bidi="ar"/>
              </w:rPr>
              <w:t>企业工商基础信息</w:t>
            </w:r>
          </w:p>
        </w:tc>
        <w:tc>
          <w:tcPr>
            <w:tcW w:w="38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sz w:val="21"/>
                <w:szCs w:val="21"/>
                <w:highlight w:val="none"/>
                <w:u w:val="none"/>
              </w:rPr>
            </w:pPr>
            <w:r>
              <w:rPr>
                <w:rFonts w:hint="default" w:ascii="Times New Roman" w:hAnsi="Times New Roman" w:eastAsia="方正仿宋简体" w:cs="Times New Roman"/>
                <w:i w:val="0"/>
                <w:iCs w:val="0"/>
                <w:kern w:val="2"/>
                <w:sz w:val="21"/>
                <w:szCs w:val="21"/>
                <w:highlight w:val="none"/>
                <w:u w:val="none"/>
                <w:lang w:val="en-US" w:eastAsia="zh-CN" w:bidi="ar"/>
              </w:rPr>
              <w:t>营业执照信息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158" w:type="pct"/>
            <w:vMerge w:val="continue"/>
            <w:tcBorders>
              <w:left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p>
        </w:tc>
        <w:tc>
          <w:tcPr>
            <w:tcW w:w="38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sz w:val="21"/>
                <w:szCs w:val="21"/>
                <w:highlight w:val="none"/>
                <w:u w:val="none"/>
              </w:rPr>
            </w:pPr>
            <w:r>
              <w:rPr>
                <w:rFonts w:hint="default" w:ascii="Times New Roman" w:hAnsi="Times New Roman" w:eastAsia="方正仿宋简体" w:cs="Times New Roman"/>
                <w:i w:val="0"/>
                <w:iCs w:val="0"/>
                <w:kern w:val="2"/>
                <w:sz w:val="21"/>
                <w:szCs w:val="21"/>
                <w:highlight w:val="none"/>
                <w:u w:val="none"/>
                <w:lang w:val="en-US" w:eastAsia="zh-CN" w:bidi="ar"/>
              </w:rPr>
              <w:t>年报联系信息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158" w:type="pct"/>
            <w:vMerge w:val="continue"/>
            <w:tcBorders>
              <w:left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p>
        </w:tc>
        <w:tc>
          <w:tcPr>
            <w:tcW w:w="38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sz w:val="21"/>
                <w:szCs w:val="21"/>
                <w:highlight w:val="none"/>
                <w:u w:val="none"/>
              </w:rPr>
            </w:pPr>
            <w:r>
              <w:rPr>
                <w:rFonts w:hint="default" w:ascii="Times New Roman" w:hAnsi="Times New Roman" w:eastAsia="方正仿宋简体" w:cs="Times New Roman"/>
                <w:i w:val="0"/>
                <w:iCs w:val="0"/>
                <w:kern w:val="2"/>
                <w:sz w:val="21"/>
                <w:szCs w:val="21"/>
                <w:highlight w:val="none"/>
                <w:u w:val="none"/>
                <w:lang w:val="en-US" w:eastAsia="zh-CN" w:bidi="ar"/>
              </w:rPr>
              <w:t>股东信息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58" w:type="pct"/>
            <w:vMerge w:val="continue"/>
            <w:tcBorders>
              <w:left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p>
        </w:tc>
        <w:tc>
          <w:tcPr>
            <w:tcW w:w="38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sz w:val="21"/>
                <w:szCs w:val="21"/>
                <w:highlight w:val="none"/>
                <w:u w:val="none"/>
              </w:rPr>
            </w:pPr>
            <w:r>
              <w:rPr>
                <w:rFonts w:hint="default" w:ascii="Times New Roman" w:hAnsi="Times New Roman" w:eastAsia="方正仿宋简体" w:cs="Times New Roman"/>
                <w:i w:val="0"/>
                <w:iCs w:val="0"/>
                <w:kern w:val="2"/>
                <w:sz w:val="21"/>
                <w:szCs w:val="21"/>
                <w:highlight w:val="none"/>
                <w:u w:val="none"/>
                <w:lang w:val="en-US" w:eastAsia="zh-CN" w:bidi="ar"/>
              </w:rPr>
              <w:t>对外投资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158" w:type="pct"/>
            <w:vMerge w:val="continue"/>
            <w:tcBorders>
              <w:left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p>
        </w:tc>
        <w:tc>
          <w:tcPr>
            <w:tcW w:w="38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sz w:val="21"/>
                <w:szCs w:val="21"/>
                <w:highlight w:val="none"/>
                <w:u w:val="none"/>
              </w:rPr>
            </w:pPr>
            <w:r>
              <w:rPr>
                <w:rFonts w:hint="default" w:ascii="Times New Roman" w:hAnsi="Times New Roman" w:eastAsia="方正仿宋简体" w:cs="Times New Roman"/>
                <w:i w:val="0"/>
                <w:iCs w:val="0"/>
                <w:kern w:val="2"/>
                <w:sz w:val="21"/>
                <w:szCs w:val="21"/>
                <w:highlight w:val="none"/>
                <w:u w:val="none"/>
                <w:lang w:val="en-US" w:eastAsia="zh-CN" w:bidi="ar"/>
              </w:rPr>
              <w:t>高管信息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158"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p>
        </w:tc>
        <w:tc>
          <w:tcPr>
            <w:tcW w:w="38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sz w:val="21"/>
                <w:szCs w:val="21"/>
                <w:highlight w:val="none"/>
                <w:u w:val="none"/>
              </w:rPr>
            </w:pPr>
            <w:r>
              <w:rPr>
                <w:rFonts w:hint="default" w:ascii="Times New Roman" w:hAnsi="Times New Roman" w:eastAsia="方正仿宋简体" w:cs="Times New Roman"/>
                <w:i w:val="0"/>
                <w:iCs w:val="0"/>
                <w:kern w:val="2"/>
                <w:sz w:val="21"/>
                <w:szCs w:val="21"/>
                <w:highlight w:val="none"/>
                <w:u w:val="none"/>
                <w:lang w:val="en-US" w:eastAsia="zh-CN" w:bidi="ar"/>
              </w:rPr>
              <w:t>变更记录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5" w:hRule="atLeast"/>
        </w:trPr>
        <w:tc>
          <w:tcPr>
            <w:tcW w:w="11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r>
              <w:rPr>
                <w:rFonts w:hint="default" w:ascii="Times New Roman" w:hAnsi="Times New Roman" w:eastAsia="方正仿宋简体" w:cs="Times New Roman"/>
                <w:i w:val="0"/>
                <w:iCs w:val="0"/>
                <w:kern w:val="2"/>
                <w:sz w:val="21"/>
                <w:szCs w:val="21"/>
                <w:highlight w:val="none"/>
                <w:u w:val="none"/>
                <w:lang w:val="en-US" w:eastAsia="zh-CN" w:bidi="ar"/>
              </w:rPr>
              <w:t>行政监管风险</w:t>
            </w:r>
          </w:p>
        </w:tc>
        <w:tc>
          <w:tcPr>
            <w:tcW w:w="38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sz w:val="21"/>
                <w:szCs w:val="21"/>
                <w:highlight w:val="none"/>
                <w:u w:val="none"/>
              </w:rPr>
            </w:pPr>
            <w:r>
              <w:rPr>
                <w:rFonts w:hint="default" w:ascii="Times New Roman" w:hAnsi="Times New Roman" w:eastAsia="方正仿宋简体" w:cs="Times New Roman"/>
                <w:i w:val="0"/>
                <w:iCs w:val="0"/>
                <w:kern w:val="2"/>
                <w:sz w:val="21"/>
                <w:szCs w:val="21"/>
                <w:highlight w:val="none"/>
                <w:u w:val="none"/>
                <w:lang w:val="en-US" w:eastAsia="zh-CN" w:bidi="ar"/>
              </w:rPr>
              <w:t>行政处罚（吊销/撤销营业执照处罚、责令停产停业、围标串标处罚、造假处罚、质量问题处罚、吊销/撤销/降级资质记录、较大金额行政处罚、安全生产处罚）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158" w:type="pct"/>
            <w:vMerge w:val="restart"/>
            <w:tcBorders>
              <w:top w:val="single" w:color="000000" w:sz="4" w:space="0"/>
              <w:left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r>
              <w:rPr>
                <w:rFonts w:hint="default" w:ascii="Times New Roman" w:hAnsi="Times New Roman" w:eastAsia="方正仿宋简体" w:cs="Times New Roman"/>
                <w:i w:val="0"/>
                <w:iCs w:val="0"/>
                <w:kern w:val="2"/>
                <w:sz w:val="21"/>
                <w:szCs w:val="21"/>
                <w:highlight w:val="none"/>
                <w:u w:val="none"/>
                <w:lang w:val="en-US" w:eastAsia="zh-CN" w:bidi="ar"/>
              </w:rPr>
              <w:t>失信和诉讼被执行信息</w:t>
            </w:r>
          </w:p>
        </w:tc>
        <w:tc>
          <w:tcPr>
            <w:tcW w:w="38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r>
              <w:rPr>
                <w:rFonts w:hint="default" w:ascii="Times New Roman" w:hAnsi="Times New Roman" w:eastAsia="方正仿宋简体" w:cs="Times New Roman"/>
                <w:i w:val="0"/>
                <w:iCs w:val="0"/>
                <w:kern w:val="2"/>
                <w:sz w:val="21"/>
                <w:szCs w:val="21"/>
                <w:highlight w:val="none"/>
                <w:u w:val="none"/>
                <w:lang w:val="en-US" w:eastAsia="zh-CN" w:bidi="ar"/>
              </w:rPr>
              <w:t>失信被执行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 w:hRule="atLeast"/>
        </w:trPr>
        <w:tc>
          <w:tcPr>
            <w:tcW w:w="1158"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p>
        </w:tc>
        <w:tc>
          <w:tcPr>
            <w:tcW w:w="38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r>
              <w:rPr>
                <w:rFonts w:hint="default" w:ascii="Times New Roman" w:hAnsi="Times New Roman" w:eastAsia="方正仿宋简体" w:cs="Times New Roman"/>
                <w:i w:val="0"/>
                <w:iCs w:val="0"/>
                <w:kern w:val="2"/>
                <w:sz w:val="21"/>
                <w:szCs w:val="21"/>
                <w:highlight w:val="none"/>
                <w:u w:val="none"/>
                <w:lang w:val="en-US" w:eastAsia="zh-CN" w:bidi="ar"/>
              </w:rPr>
              <w:t>诉讼被执行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1158" w:type="pct"/>
            <w:vMerge w:val="restart"/>
            <w:tcBorders>
              <w:top w:val="single" w:color="000000" w:sz="4" w:space="0"/>
              <w:left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r>
              <w:rPr>
                <w:rFonts w:hint="default" w:ascii="Times New Roman" w:hAnsi="Times New Roman" w:eastAsia="方正仿宋简体" w:cs="Times New Roman"/>
                <w:i w:val="0"/>
                <w:iCs w:val="0"/>
                <w:kern w:val="2"/>
                <w:sz w:val="21"/>
                <w:szCs w:val="21"/>
                <w:highlight w:val="none"/>
                <w:u w:val="none"/>
                <w:lang w:val="en-US" w:eastAsia="zh-CN" w:bidi="ar"/>
              </w:rPr>
              <w:t>违法失信风险</w:t>
            </w:r>
          </w:p>
        </w:tc>
        <w:tc>
          <w:tcPr>
            <w:tcW w:w="3841"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sz w:val="21"/>
                <w:szCs w:val="21"/>
                <w:highlight w:val="none"/>
                <w:u w:val="none"/>
              </w:rPr>
            </w:pPr>
            <w:r>
              <w:rPr>
                <w:rFonts w:hint="default" w:ascii="Times New Roman" w:hAnsi="Times New Roman" w:eastAsia="方正仿宋简体" w:cs="Times New Roman"/>
                <w:i w:val="0"/>
                <w:iCs w:val="0"/>
                <w:kern w:val="2"/>
                <w:sz w:val="21"/>
                <w:szCs w:val="21"/>
                <w:highlight w:val="none"/>
                <w:u w:val="none"/>
                <w:lang w:val="en-US" w:eastAsia="zh-CN" w:bidi="ar"/>
              </w:rPr>
              <w:t>被列入市场监管严重违法失信企业名单（黑名单）、经营异常名录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158" w:type="pct"/>
            <w:vMerge w:val="continue"/>
            <w:tcBorders>
              <w:left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p>
        </w:tc>
        <w:tc>
          <w:tcPr>
            <w:tcW w:w="3841"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r>
              <w:rPr>
                <w:rFonts w:hint="default" w:ascii="Times New Roman" w:hAnsi="Times New Roman" w:eastAsia="方正仿宋简体" w:cs="Times New Roman"/>
                <w:i w:val="0"/>
                <w:iCs w:val="0"/>
                <w:kern w:val="2"/>
                <w:sz w:val="21"/>
                <w:szCs w:val="21"/>
                <w:highlight w:val="none"/>
                <w:u w:val="none"/>
                <w:lang w:val="en-US" w:eastAsia="zh-CN" w:bidi="ar"/>
              </w:rPr>
              <w:t>被列入政府采购严重违法失信行为名单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8" w:type="pct"/>
            <w:vMerge w:val="continue"/>
            <w:tcBorders>
              <w:left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p>
        </w:tc>
        <w:tc>
          <w:tcPr>
            <w:tcW w:w="3841"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r>
              <w:rPr>
                <w:rFonts w:hint="default" w:ascii="Times New Roman" w:hAnsi="Times New Roman" w:eastAsia="方正仿宋简体" w:cs="Times New Roman"/>
                <w:i w:val="0"/>
                <w:iCs w:val="0"/>
                <w:kern w:val="2"/>
                <w:sz w:val="21"/>
                <w:szCs w:val="21"/>
                <w:highlight w:val="none"/>
                <w:u w:val="none"/>
                <w:lang w:val="en-US" w:eastAsia="zh-CN" w:bidi="ar"/>
              </w:rPr>
              <w:t>被列入信用中国严重失信主体名单、黑名单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158"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p>
        </w:tc>
        <w:tc>
          <w:tcPr>
            <w:tcW w:w="3841"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r>
              <w:rPr>
                <w:rFonts w:hint="default" w:ascii="Times New Roman" w:hAnsi="Times New Roman" w:eastAsia="方正仿宋简体" w:cs="Times New Roman"/>
                <w:i w:val="0"/>
                <w:iCs w:val="0"/>
                <w:kern w:val="2"/>
                <w:sz w:val="21"/>
                <w:szCs w:val="21"/>
                <w:highlight w:val="none"/>
                <w:u w:val="none"/>
                <w:lang w:val="en-US" w:eastAsia="zh-CN" w:bidi="ar"/>
              </w:rPr>
              <w:t>被列入国资委假冒国企名单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1158" w:type="pct"/>
            <w:vMerge w:val="restart"/>
            <w:tcBorders>
              <w:top w:val="single" w:color="000000" w:sz="4" w:space="0"/>
              <w:left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r>
              <w:rPr>
                <w:rFonts w:hint="default" w:ascii="Times New Roman" w:hAnsi="Times New Roman" w:eastAsia="方正仿宋简体" w:cs="Times New Roman"/>
                <w:i w:val="0"/>
                <w:iCs w:val="0"/>
                <w:kern w:val="2"/>
                <w:sz w:val="21"/>
                <w:szCs w:val="21"/>
                <w:highlight w:val="none"/>
                <w:u w:val="none"/>
                <w:lang w:val="en-US" w:eastAsia="zh-CN" w:bidi="ar"/>
              </w:rPr>
              <w:t>重大司法风险</w:t>
            </w:r>
          </w:p>
        </w:tc>
        <w:tc>
          <w:tcPr>
            <w:tcW w:w="3841"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sz w:val="21"/>
                <w:szCs w:val="21"/>
                <w:highlight w:val="none"/>
                <w:u w:val="none"/>
                <w:lang w:val="en-US"/>
              </w:rPr>
            </w:pPr>
            <w:r>
              <w:rPr>
                <w:rFonts w:hint="default" w:ascii="Times New Roman" w:hAnsi="Times New Roman" w:eastAsia="方正仿宋简体" w:cs="Times New Roman"/>
                <w:i w:val="0"/>
                <w:iCs w:val="0"/>
                <w:kern w:val="2"/>
                <w:sz w:val="21"/>
                <w:szCs w:val="21"/>
                <w:highlight w:val="none"/>
                <w:u w:val="none"/>
                <w:lang w:val="en-US" w:eastAsia="zh-CN" w:bidi="ar"/>
              </w:rPr>
              <w:t>破产案件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trPr>
        <w:tc>
          <w:tcPr>
            <w:tcW w:w="1158" w:type="pct"/>
            <w:vMerge w:val="continue"/>
            <w:tcBorders>
              <w:left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p>
        </w:tc>
        <w:tc>
          <w:tcPr>
            <w:tcW w:w="3841"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r>
              <w:rPr>
                <w:rFonts w:hint="default" w:ascii="Times New Roman" w:hAnsi="Times New Roman" w:eastAsia="方正仿宋简体" w:cs="Times New Roman"/>
                <w:i w:val="0"/>
                <w:iCs w:val="0"/>
                <w:kern w:val="2"/>
                <w:sz w:val="21"/>
                <w:szCs w:val="21"/>
                <w:highlight w:val="none"/>
                <w:u w:val="none"/>
                <w:lang w:val="en-US" w:eastAsia="zh-CN" w:bidi="ar"/>
              </w:rPr>
              <w:t>行贿犯罪案件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158"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p>
        </w:tc>
        <w:tc>
          <w:tcPr>
            <w:tcW w:w="3841"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kern w:val="2"/>
                <w:sz w:val="21"/>
                <w:szCs w:val="21"/>
                <w:highlight w:val="none"/>
                <w:u w:val="none"/>
                <w:lang w:val="en-US" w:eastAsia="zh-CN" w:bidi="ar"/>
              </w:rPr>
            </w:pPr>
            <w:r>
              <w:rPr>
                <w:rFonts w:hint="default" w:ascii="Times New Roman" w:hAnsi="Times New Roman" w:eastAsia="方正仿宋简体" w:cs="Times New Roman"/>
                <w:i w:val="0"/>
                <w:iCs w:val="0"/>
                <w:kern w:val="2"/>
                <w:sz w:val="21"/>
                <w:szCs w:val="21"/>
                <w:highlight w:val="none"/>
                <w:u w:val="none"/>
                <w:lang w:val="en-US" w:eastAsia="zh-CN" w:bidi="ar"/>
              </w:rPr>
              <w:t>承担责任的合同诉讼记录</w:t>
            </w:r>
          </w:p>
        </w:tc>
      </w:tr>
    </w:tbl>
    <w:p>
      <w:pPr>
        <w:pStyle w:val="6"/>
        <w:numPr>
          <w:ilvl w:val="0"/>
          <w:numId w:val="0"/>
        </w:numPr>
        <w:spacing w:line="560" w:lineRule="exact"/>
        <w:ind w:left="567" w:leftChars="0"/>
        <w:rPr>
          <w:rFonts w:hint="default" w:ascii="Times New Roman" w:hAnsi="Times New Roman" w:eastAsia="方正仿宋简体" w:cs="Times New Roman"/>
          <w:b/>
          <w:bCs/>
          <w:sz w:val="30"/>
          <w:szCs w:val="30"/>
          <w:highlight w:val="none"/>
          <w:lang w:val="en-US" w:eastAsia="zh-CN"/>
        </w:rPr>
      </w:pPr>
      <w:r>
        <w:rPr>
          <w:rFonts w:hint="default" w:ascii="Times New Roman" w:hAnsi="Times New Roman" w:eastAsia="方正仿宋简体" w:cs="Times New Roman"/>
          <w:b/>
          <w:bCs/>
          <w:sz w:val="30"/>
          <w:szCs w:val="30"/>
          <w:highlight w:val="none"/>
          <w:lang w:val="en-US" w:eastAsia="zh-CN"/>
        </w:rPr>
        <w:t>可信数据服务应满足以下要求：</w:t>
      </w:r>
    </w:p>
    <w:p>
      <w:pPr>
        <w:pStyle w:val="17"/>
        <w:keepNext w:val="0"/>
        <w:keepLines w:val="0"/>
        <w:widowControl/>
        <w:suppressLineNumbers w:val="0"/>
        <w:spacing w:before="0" w:beforeAutospacing="0" w:after="0" w:afterAutospacing="0" w:line="560" w:lineRule="exact"/>
        <w:ind w:left="0" w:right="0" w:firstLine="480" w:firstLineChars="200"/>
        <w:rPr>
          <w:rFonts w:hint="default" w:ascii="Times New Roman" w:hAnsi="Times New Roman" w:eastAsia="方正仿宋简体" w:cs="Times New Roman"/>
          <w:b w:val="0"/>
          <w:bCs w:val="0"/>
          <w:sz w:val="30"/>
          <w:szCs w:val="30"/>
          <w:highlight w:val="none"/>
          <w:lang w:val="en-US" w:eastAsia="zh-CN"/>
        </w:rPr>
      </w:pPr>
      <w:r>
        <w:rPr>
          <w:rFonts w:hint="default" w:ascii="Times New Roman" w:hAnsi="Times New Roman" w:eastAsia="方正仿宋简体" w:cs="Times New Roman"/>
        </w:rPr>
        <w:t>★</w:t>
      </w:r>
      <w:r>
        <w:rPr>
          <w:rFonts w:hint="default" w:ascii="Times New Roman" w:hAnsi="Times New Roman" w:eastAsia="方正仿宋简体" w:cs="Times New Roman"/>
          <w:b/>
          <w:bCs/>
          <w:sz w:val="30"/>
          <w:szCs w:val="30"/>
          <w:highlight w:val="none"/>
          <w:lang w:val="en-US" w:eastAsia="zh-CN"/>
        </w:rPr>
        <w:t>数据可信要求：</w:t>
      </w:r>
      <w:r>
        <w:rPr>
          <w:rFonts w:hint="default" w:ascii="Times New Roman" w:hAnsi="Times New Roman" w:eastAsia="方正仿宋简体" w:cs="Times New Roman"/>
          <w:b w:val="0"/>
          <w:bCs w:val="0"/>
          <w:sz w:val="30"/>
          <w:szCs w:val="30"/>
          <w:highlight w:val="none"/>
          <w:lang w:val="en-US" w:eastAsia="zh-CN"/>
        </w:rPr>
        <w:t>数据均应来自于可信官方来源并需经过算法清洗、人工核验、数据质量审核等步骤的可信处理，各类风险信息应确保 100%准确并应提供可信来源证据存证备查。</w:t>
      </w:r>
    </w:p>
    <w:p>
      <w:pPr>
        <w:keepNext w:val="0"/>
        <w:keepLines w:val="0"/>
        <w:pageBreakBefore w:val="0"/>
        <w:kinsoku/>
        <w:overflowPunct/>
        <w:topLinePunct w:val="0"/>
        <w:autoSpaceDE/>
        <w:autoSpaceDN/>
        <w:bidi w:val="0"/>
        <w:snapToGrid/>
        <w:spacing w:line="560" w:lineRule="exact"/>
        <w:ind w:firstLine="440" w:firstLineChars="200"/>
        <w:rPr>
          <w:rFonts w:hint="default" w:ascii="Times New Roman" w:hAnsi="Times New Roman" w:eastAsia="方正仿宋简体" w:cs="Times New Roman"/>
          <w:b w:val="0"/>
          <w:bCs w:val="0"/>
          <w:sz w:val="30"/>
          <w:szCs w:val="30"/>
          <w:highlight w:val="none"/>
          <w:lang w:val="en-US" w:eastAsia="zh-CN"/>
        </w:rPr>
      </w:pPr>
      <w:r>
        <w:rPr>
          <w:rFonts w:hint="default" w:ascii="Times New Roman" w:hAnsi="Times New Roman" w:eastAsia="方正仿宋简体" w:cs="Times New Roman"/>
        </w:rPr>
        <w:t>★</w:t>
      </w:r>
      <w:r>
        <w:rPr>
          <w:rFonts w:hint="default" w:ascii="Times New Roman" w:hAnsi="Times New Roman" w:eastAsia="方正仿宋简体" w:cs="Times New Roman"/>
          <w:b/>
          <w:bCs/>
          <w:sz w:val="30"/>
          <w:szCs w:val="30"/>
          <w:highlight w:val="none"/>
          <w:lang w:val="en-US" w:eastAsia="zh-CN"/>
        </w:rPr>
        <w:t>数据质量要求：</w:t>
      </w:r>
      <w:r>
        <w:rPr>
          <w:rFonts w:hint="default" w:ascii="Times New Roman" w:hAnsi="Times New Roman" w:eastAsia="方正仿宋简体" w:cs="Times New Roman"/>
          <w:b w:val="0"/>
          <w:bCs w:val="0"/>
          <w:sz w:val="30"/>
          <w:szCs w:val="30"/>
          <w:highlight w:val="none"/>
          <w:lang w:val="en-US" w:eastAsia="zh-CN"/>
        </w:rPr>
        <w:t>应提供数据状态，对</w:t>
      </w:r>
      <w:r>
        <w:rPr>
          <w:rFonts w:hint="default" w:ascii="Times New Roman" w:hAnsi="Times New Roman" w:eastAsia="方正仿宋简体" w:cs="Times New Roman"/>
          <w:b w:val="0"/>
          <w:bCs w:val="0"/>
          <w:sz w:val="30"/>
          <w:szCs w:val="30"/>
          <w:highlight w:val="none"/>
          <w:lang w:val="en-US" w:eastAsia="zh"/>
        </w:rPr>
        <w:t>风险类</w:t>
      </w:r>
      <w:r>
        <w:rPr>
          <w:rFonts w:hint="default" w:ascii="Times New Roman" w:hAnsi="Times New Roman" w:eastAsia="方正仿宋简体" w:cs="Times New Roman"/>
          <w:b w:val="0"/>
          <w:bCs w:val="0"/>
          <w:sz w:val="30"/>
          <w:szCs w:val="30"/>
          <w:highlight w:val="none"/>
          <w:lang w:val="en-US" w:eastAsia="zh-CN"/>
        </w:rPr>
        <w:t>数据是否失效、失效原因、失效时间等进行描述。</w:t>
      </w:r>
    </w:p>
    <w:p>
      <w:pPr>
        <w:keepNext w:val="0"/>
        <w:keepLines w:val="0"/>
        <w:pageBreakBefore w:val="0"/>
        <w:kinsoku/>
        <w:overflowPunct/>
        <w:topLinePunct w:val="0"/>
        <w:autoSpaceDE/>
        <w:autoSpaceDN/>
        <w:bidi w:val="0"/>
        <w:snapToGrid/>
        <w:spacing w:line="560" w:lineRule="exact"/>
        <w:ind w:firstLine="440" w:firstLineChars="200"/>
        <w:rPr>
          <w:rFonts w:hint="default" w:ascii="Times New Roman" w:hAnsi="Times New Roman" w:eastAsia="方正仿宋简体" w:cs="Times New Roman"/>
          <w:b w:val="0"/>
          <w:bCs w:val="0"/>
          <w:sz w:val="30"/>
          <w:szCs w:val="30"/>
          <w:highlight w:val="none"/>
          <w:lang w:val="en-US" w:eastAsia="zh-CN"/>
        </w:rPr>
      </w:pPr>
      <w:r>
        <w:rPr>
          <w:rFonts w:hint="default" w:ascii="Times New Roman" w:hAnsi="Times New Roman" w:eastAsia="方正仿宋简体" w:cs="Times New Roman"/>
        </w:rPr>
        <w:t>★</w:t>
      </w:r>
      <w:r>
        <w:rPr>
          <w:rFonts w:hint="default" w:ascii="Times New Roman" w:hAnsi="Times New Roman" w:eastAsia="方正仿宋简体" w:cs="Times New Roman"/>
          <w:b/>
          <w:bCs/>
          <w:sz w:val="30"/>
          <w:szCs w:val="30"/>
          <w:highlight w:val="none"/>
          <w:lang w:val="en-US" w:eastAsia="zh-CN"/>
        </w:rPr>
        <w:t>数据标签要求：</w:t>
      </w:r>
      <w:r>
        <w:rPr>
          <w:rFonts w:hint="default" w:ascii="Times New Roman" w:hAnsi="Times New Roman" w:eastAsia="方正仿宋简体" w:cs="Times New Roman"/>
          <w:b w:val="0"/>
          <w:bCs w:val="0"/>
          <w:sz w:val="30"/>
          <w:szCs w:val="30"/>
          <w:highlight w:val="none"/>
          <w:lang w:val="en-US" w:eastAsia="zh-CN"/>
        </w:rPr>
        <w:t>行政处罚、不良行为记录、诉讼信息应</w:t>
      </w:r>
      <w:r>
        <w:rPr>
          <w:rFonts w:hint="default" w:ascii="Times New Roman" w:hAnsi="Times New Roman" w:eastAsia="方正仿宋简体" w:cs="Times New Roman"/>
          <w:b w:val="0"/>
          <w:bCs w:val="0"/>
          <w:sz w:val="30"/>
          <w:szCs w:val="30"/>
          <w:highlight w:val="none"/>
          <w:lang w:val="en-US" w:eastAsia="zh"/>
        </w:rPr>
        <w:t>提供原因标签、结果标签</w:t>
      </w:r>
      <w:r>
        <w:rPr>
          <w:rFonts w:hint="default" w:ascii="Times New Roman" w:hAnsi="Times New Roman" w:eastAsia="方正仿宋简体" w:cs="Times New Roman"/>
          <w:b w:val="0"/>
          <w:bCs w:val="0"/>
          <w:sz w:val="30"/>
          <w:szCs w:val="30"/>
          <w:highlight w:val="none"/>
          <w:lang w:val="en-US" w:eastAsia="zh-CN"/>
        </w:rPr>
        <w:t>，并应保证标签的准确性。</w:t>
      </w:r>
    </w:p>
    <w:p>
      <w:pPr>
        <w:pStyle w:val="2"/>
        <w:adjustRightInd/>
        <w:spacing w:line="560" w:lineRule="exact"/>
        <w:ind w:firstLineChars="200"/>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rPr>
        <w:t>★</w:t>
      </w:r>
      <w:r>
        <w:rPr>
          <w:rFonts w:hint="default" w:ascii="Times New Roman" w:hAnsi="Times New Roman" w:eastAsia="方正仿宋简体" w:cs="Times New Roman"/>
          <w:b/>
          <w:bCs/>
          <w:sz w:val="30"/>
          <w:szCs w:val="30"/>
          <w:highlight w:val="none"/>
          <w:lang w:val="en-US" w:eastAsia="zh-CN"/>
        </w:rPr>
        <w:t>数据时效性要求：</w:t>
      </w:r>
      <w:r>
        <w:rPr>
          <w:rFonts w:hint="default" w:ascii="Times New Roman" w:hAnsi="Times New Roman" w:eastAsia="方正仿宋简体" w:cs="Times New Roman"/>
          <w:b w:val="0"/>
          <w:bCs w:val="0"/>
          <w:sz w:val="30"/>
          <w:szCs w:val="30"/>
          <w:highlight w:val="none"/>
          <w:lang w:val="en-US" w:eastAsia="zh-CN"/>
        </w:rPr>
        <w:t>新增准入和在库供应商的基础信息、风险信息 T+1 动态更新。</w:t>
      </w:r>
    </w:p>
    <w:p>
      <w:pPr>
        <w:adjustRightInd/>
        <w:spacing w:line="560" w:lineRule="exact"/>
        <w:ind w:firstLine="602" w:firstLineChars="200"/>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b/>
          <w:bCs/>
          <w:sz w:val="30"/>
          <w:szCs w:val="30"/>
          <w:highlight w:val="none"/>
          <w:lang w:val="en-US" w:eastAsia="zh-CN"/>
        </w:rPr>
        <w:t>2.画像数据类</w:t>
      </w:r>
    </w:p>
    <w:p>
      <w:pPr>
        <w:pStyle w:val="2"/>
        <w:spacing w:line="560" w:lineRule="exact"/>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 xml:space="preserve">  面向供应商画像、多维度分析等场景提供以下数据服务：</w:t>
      </w:r>
    </w:p>
    <w:tbl>
      <w:tblPr>
        <w:tblStyle w:val="20"/>
        <w:tblW w:w="9289" w:type="dxa"/>
        <w:tblInd w:w="-2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62"/>
        <w:gridCol w:w="61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2" w:right="163" w:firstLine="416"/>
              <w:jc w:val="center"/>
              <w:textAlignment w:val="auto"/>
              <w:rPr>
                <w:rFonts w:hint="default" w:ascii="Times New Roman" w:hAnsi="Times New Roman" w:eastAsia="方正仿宋简体" w:cs="Times New Roman"/>
                <w:b/>
                <w:bCs/>
                <w:i w:val="0"/>
                <w:iCs w:val="0"/>
                <w:sz w:val="28"/>
                <w:szCs w:val="28"/>
                <w:highlight w:val="none"/>
                <w:u w:val="none"/>
                <w:lang w:val="en-US" w:bidi="ar"/>
              </w:rPr>
            </w:pPr>
            <w:r>
              <w:rPr>
                <w:rFonts w:hint="default" w:ascii="Times New Roman" w:hAnsi="Times New Roman" w:eastAsia="方正仿宋简体" w:cs="Times New Roman"/>
                <w:b/>
                <w:bCs/>
                <w:i w:val="0"/>
                <w:iCs w:val="0"/>
                <w:kern w:val="2"/>
                <w:sz w:val="28"/>
                <w:szCs w:val="28"/>
                <w:highlight w:val="none"/>
                <w:u w:val="none"/>
                <w:lang w:val="en-US" w:eastAsia="zh-CN" w:bidi="ar"/>
              </w:rPr>
              <w:t>数据类别</w:t>
            </w:r>
          </w:p>
        </w:tc>
        <w:tc>
          <w:tcPr>
            <w:tcW w:w="6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b/>
                <w:bCs/>
                <w:i w:val="0"/>
                <w:iCs w:val="0"/>
                <w:sz w:val="28"/>
                <w:szCs w:val="28"/>
                <w:highlight w:val="none"/>
                <w:u w:val="none"/>
                <w:lang w:val="en-US" w:bidi="ar"/>
              </w:rPr>
            </w:pPr>
            <w:r>
              <w:rPr>
                <w:rFonts w:hint="default" w:ascii="Times New Roman" w:hAnsi="Times New Roman" w:eastAsia="方正仿宋简体" w:cs="Times New Roman"/>
                <w:b/>
                <w:bCs/>
                <w:i w:val="0"/>
                <w:iCs w:val="0"/>
                <w:kern w:val="2"/>
                <w:sz w:val="28"/>
                <w:szCs w:val="28"/>
                <w:highlight w:val="none"/>
                <w:u w:val="none"/>
                <w:lang w:val="en-US" w:eastAsia="zh-CN" w:bidi="ar"/>
              </w:rPr>
              <w:t>数据维度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3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sz w:val="21"/>
                <w:szCs w:val="21"/>
                <w:highlight w:val="none"/>
                <w:u w:val="none"/>
                <w:lang w:val="en-US" w:eastAsia="zh-CN"/>
              </w:rPr>
            </w:pPr>
            <w:r>
              <w:rPr>
                <w:rFonts w:hint="default" w:ascii="Times New Roman" w:hAnsi="Times New Roman" w:eastAsia="方正仿宋简体" w:cs="Times New Roman"/>
                <w:i w:val="0"/>
                <w:iCs w:val="0"/>
                <w:sz w:val="21"/>
                <w:szCs w:val="21"/>
                <w:highlight w:val="none"/>
                <w:u w:val="none"/>
                <w:lang w:val="en-US" w:eastAsia="zh-CN"/>
              </w:rPr>
              <w:t>企业经营信息</w:t>
            </w:r>
          </w:p>
        </w:tc>
        <w:tc>
          <w:tcPr>
            <w:tcW w:w="6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sz w:val="21"/>
                <w:szCs w:val="21"/>
                <w:highlight w:val="none"/>
                <w:u w:val="none"/>
                <w:lang w:val="en-US" w:eastAsia="zh-CN"/>
              </w:rPr>
            </w:pPr>
            <w:r>
              <w:rPr>
                <w:rFonts w:hint="default" w:ascii="Times New Roman" w:hAnsi="Times New Roman" w:eastAsia="方正仿宋简体" w:cs="Times New Roman"/>
                <w:i w:val="0"/>
                <w:iCs w:val="0"/>
                <w:kern w:val="2"/>
                <w:sz w:val="21"/>
                <w:szCs w:val="21"/>
                <w:highlight w:val="none"/>
                <w:u w:val="none"/>
                <w:lang w:val="en-US" w:eastAsia="zh-CN" w:bidi="ar"/>
              </w:rPr>
              <w:t>专利、软件著作权、中标信息、社保人数、上市信息、</w:t>
            </w:r>
            <w:r>
              <w:rPr>
                <w:rFonts w:hint="default" w:ascii="Times New Roman" w:hAnsi="Times New Roman" w:eastAsia="方正仿宋简体" w:cs="Times New Roman"/>
                <w:i w:val="0"/>
                <w:iCs w:val="0"/>
                <w:sz w:val="21"/>
                <w:szCs w:val="21"/>
                <w:highlight w:val="none"/>
                <w:u w:val="none"/>
                <w:lang w:val="en-US" w:eastAsia="zh-CN"/>
              </w:rPr>
              <w:t>集团族群、高新企业、私募融资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sz w:val="21"/>
                <w:szCs w:val="21"/>
                <w:highlight w:val="none"/>
                <w:u w:val="none"/>
                <w:lang w:val="en-US" w:eastAsia="zh-CN"/>
              </w:rPr>
            </w:pPr>
            <w:r>
              <w:rPr>
                <w:rFonts w:hint="default" w:ascii="Times New Roman" w:hAnsi="Times New Roman" w:eastAsia="方正仿宋简体" w:cs="Times New Roman"/>
                <w:i w:val="0"/>
                <w:iCs w:val="0"/>
                <w:sz w:val="21"/>
                <w:szCs w:val="21"/>
                <w:highlight w:val="none"/>
                <w:u w:val="none"/>
                <w:lang w:val="en-US" w:eastAsia="zh-CN"/>
              </w:rPr>
              <w:t>资质信息</w:t>
            </w:r>
          </w:p>
        </w:tc>
        <w:tc>
          <w:tcPr>
            <w:tcW w:w="6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sz w:val="21"/>
                <w:szCs w:val="21"/>
                <w:highlight w:val="none"/>
                <w:u w:val="none"/>
                <w:lang w:val="en-US" w:eastAsia="zh-CN"/>
              </w:rPr>
            </w:pPr>
            <w:r>
              <w:rPr>
                <w:rFonts w:hint="default" w:ascii="Times New Roman" w:hAnsi="Times New Roman" w:eastAsia="方正仿宋简体" w:cs="Times New Roman"/>
                <w:i w:val="0"/>
                <w:iCs w:val="0"/>
                <w:sz w:val="21"/>
                <w:szCs w:val="21"/>
                <w:highlight w:val="none"/>
                <w:u w:val="none"/>
                <w:lang w:val="en-US" w:eastAsia="zh-CN"/>
              </w:rPr>
              <w:t>四库一平台资质信息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sz w:val="21"/>
                <w:szCs w:val="21"/>
                <w:highlight w:val="none"/>
                <w:u w:val="none"/>
              </w:rPr>
            </w:pPr>
            <w:r>
              <w:rPr>
                <w:rFonts w:hint="default" w:ascii="Times New Roman" w:hAnsi="Times New Roman" w:eastAsia="方正仿宋简体" w:cs="Times New Roman"/>
                <w:i w:val="0"/>
                <w:iCs w:val="0"/>
                <w:sz w:val="21"/>
                <w:szCs w:val="21"/>
                <w:highlight w:val="none"/>
                <w:u w:val="none"/>
                <w:lang w:val="en-US" w:eastAsia="zh-CN"/>
              </w:rPr>
              <w:t>ESG和绿色信息</w:t>
            </w:r>
          </w:p>
        </w:tc>
        <w:tc>
          <w:tcPr>
            <w:tcW w:w="6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sz w:val="21"/>
                <w:szCs w:val="21"/>
                <w:highlight w:val="none"/>
                <w:u w:val="none"/>
                <w:lang w:val="en-US"/>
              </w:rPr>
            </w:pPr>
            <w:r>
              <w:rPr>
                <w:rFonts w:hint="default" w:ascii="Times New Roman" w:hAnsi="Times New Roman" w:eastAsia="方正仿宋简体" w:cs="Times New Roman"/>
                <w:i w:val="0"/>
                <w:iCs w:val="0"/>
                <w:sz w:val="21"/>
                <w:szCs w:val="21"/>
                <w:highlight w:val="none"/>
                <w:u w:val="none"/>
                <w:lang w:val="en-US" w:eastAsia="zh-CN"/>
              </w:rPr>
              <w:t>ESG报告、环境标志产品认证、绿色产品认证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sz w:val="21"/>
                <w:szCs w:val="21"/>
                <w:highlight w:val="none"/>
                <w:u w:val="none"/>
                <w:lang w:val="en-US" w:eastAsia="zh-CN"/>
              </w:rPr>
            </w:pPr>
            <w:r>
              <w:rPr>
                <w:rFonts w:hint="default" w:ascii="Times New Roman" w:hAnsi="Times New Roman" w:eastAsia="方正仿宋简体" w:cs="Times New Roman"/>
                <w:i w:val="0"/>
                <w:iCs w:val="0"/>
                <w:sz w:val="21"/>
                <w:szCs w:val="21"/>
                <w:highlight w:val="none"/>
                <w:u w:val="none"/>
                <w:lang w:val="en-US" w:eastAsia="zh-CN"/>
              </w:rPr>
              <w:t>风险信息</w:t>
            </w:r>
          </w:p>
        </w:tc>
        <w:tc>
          <w:tcPr>
            <w:tcW w:w="6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spacing w:before="230" w:line="560" w:lineRule="exact"/>
              <w:ind w:left="0" w:right="163" w:firstLine="0"/>
              <w:jc w:val="center"/>
              <w:textAlignment w:val="auto"/>
              <w:rPr>
                <w:rFonts w:hint="default" w:ascii="Times New Roman" w:hAnsi="Times New Roman" w:eastAsia="方正仿宋简体" w:cs="Times New Roman"/>
                <w:i w:val="0"/>
                <w:iCs w:val="0"/>
                <w:sz w:val="21"/>
                <w:szCs w:val="21"/>
                <w:highlight w:val="none"/>
                <w:u w:val="none"/>
                <w:lang w:val="en-US" w:eastAsia="zh-CN"/>
              </w:rPr>
            </w:pPr>
            <w:r>
              <w:rPr>
                <w:rFonts w:hint="default" w:ascii="Times New Roman" w:hAnsi="Times New Roman" w:eastAsia="方正仿宋简体" w:cs="Times New Roman"/>
                <w:i w:val="0"/>
                <w:iCs w:val="0"/>
                <w:sz w:val="21"/>
                <w:szCs w:val="21"/>
                <w:highlight w:val="none"/>
                <w:u w:val="none"/>
                <w:lang w:val="en-US" w:eastAsia="zh-CN"/>
              </w:rPr>
              <w:t>诉讼信息、行政处罚</w:t>
            </w:r>
          </w:p>
        </w:tc>
      </w:tr>
    </w:tbl>
    <w:p>
      <w:pPr>
        <w:adjustRightInd/>
        <w:spacing w:line="560" w:lineRule="exact"/>
        <w:ind w:firstLine="600" w:firstLineChars="200"/>
        <w:textAlignment w:val="auto"/>
        <w:rPr>
          <w:rFonts w:hint="default" w:ascii="Times New Roman" w:hAnsi="Times New Roman" w:eastAsia="方正仿宋简体" w:cs="Times New Roman"/>
          <w:b w:val="0"/>
          <w:bCs w:val="0"/>
          <w:highlight w:val="none"/>
          <w:lang w:val="en-US" w:eastAsia="zh-CN"/>
        </w:rPr>
      </w:pPr>
      <w:r>
        <w:rPr>
          <w:rFonts w:hint="default" w:ascii="Times New Roman" w:hAnsi="Times New Roman" w:eastAsia="方正仿宋简体" w:cs="Times New Roman"/>
          <w:b w:val="0"/>
          <w:bCs w:val="0"/>
          <w:sz w:val="30"/>
          <w:szCs w:val="30"/>
          <w:highlight w:val="none"/>
          <w:lang w:val="en-US" w:eastAsia="zh-CN"/>
        </w:rPr>
        <w:t>数据服务周期为完成数据且系统投产上线对接后12个月；新增准入和在库供应商的基础信息、风险信息 T+1 动态更新。</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（二）将信用核查、风险识别直接嵌入新建供应商管理信息化系统，提升日常合规与审查效率；直接输出权威信用数据，用于支撑采购、合规审核和风险管控；</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三）提供对所提供供应商数据的权威性证明、保真策略及实施方案；可信数据存证提供权威来源截图，并提供时间戳，确保在风险处置和处理质疑、异议、投诉时可快捷、准确举证；数据来源应来自市场监管总局、最高人民法院、组织机构代码中心、国家知识产权局等权威</w:t>
      </w:r>
      <w:r>
        <w:rPr>
          <w:rFonts w:hint="eastAsia" w:eastAsia="方正仿宋简体" w:cs="Times New Roman"/>
          <w:sz w:val="30"/>
          <w:szCs w:val="30"/>
          <w:highlight w:val="none"/>
          <w:lang w:val="en-US" w:eastAsia="zh-CN"/>
        </w:rPr>
        <w:t>官方</w:t>
      </w:r>
      <w:r>
        <w:rPr>
          <w:rFonts w:hint="default" w:ascii="Times New Roman" w:hAnsi="Times New Roman" w:eastAsia="方正仿宋简体" w:cs="Times New Roman"/>
          <w:sz w:val="30"/>
          <w:szCs w:val="30"/>
          <w:highlight w:val="none"/>
          <w:lang w:val="en-US" w:eastAsia="zh-CN"/>
        </w:rPr>
        <w:t>机构；</w:t>
      </w:r>
    </w:p>
    <w:p>
      <w:pPr>
        <w:keepNext w:val="0"/>
        <w:keepLines w:val="0"/>
        <w:pageBreakBefore w:val="0"/>
        <w:kinsoku/>
        <w:overflowPunct/>
        <w:topLinePunct w:val="0"/>
        <w:autoSpaceDE/>
        <w:autoSpaceDN/>
        <w:bidi w:val="0"/>
        <w:snapToGrid/>
        <w:spacing w:line="560" w:lineRule="exact"/>
        <w:ind w:firstLine="600" w:firstLineChars="200"/>
        <w:rPr>
          <w:rFonts w:hint="default" w:ascii="Times New Roman" w:hAnsi="Times New Roman" w:eastAsia="方正仿宋简体" w:cs="Times New Roman"/>
          <w:b w:val="0"/>
          <w:bCs w:val="0"/>
          <w:highlight w:val="none"/>
          <w:lang w:val="en-US" w:eastAsia="zh-CN"/>
        </w:rPr>
      </w:pPr>
      <w:r>
        <w:rPr>
          <w:rFonts w:hint="default" w:ascii="Times New Roman" w:hAnsi="Times New Roman" w:eastAsia="方正仿宋简体" w:cs="Times New Roman"/>
          <w:sz w:val="30"/>
          <w:szCs w:val="30"/>
          <w:highlight w:val="none"/>
          <w:lang w:val="en-US" w:eastAsia="zh-CN"/>
        </w:rPr>
        <w:t>（四）根据用户业务需求，提供供应商背景调查服务，出具背景调查报告；</w:t>
      </w:r>
      <w:r>
        <w:rPr>
          <w:rFonts w:hint="default" w:ascii="Times New Roman" w:hAnsi="Times New Roman" w:eastAsia="方正仿宋简体" w:cs="Times New Roman"/>
          <w:b w:val="0"/>
          <w:bCs w:val="0"/>
          <w:sz w:val="30"/>
          <w:szCs w:val="30"/>
          <w:highlight w:val="none"/>
          <w:lang w:val="en-US" w:eastAsia="zh-CN"/>
        </w:rPr>
        <w:t>根据采购人需要，在数据服务期内，结合外部数据应用，对用户指定的20家重点供应商开展现场尽职调查，以全面、准确核实供应商的经营情况、能力现状和风险水平，为供应商精细化管理和采购决策提供依据。主要工作包括以下内容：</w:t>
      </w:r>
    </w:p>
    <w:p>
      <w:pPr>
        <w:keepNext w:val="0"/>
        <w:keepLines w:val="0"/>
        <w:pageBreakBefore w:val="0"/>
        <w:kinsoku/>
        <w:overflowPunct/>
        <w:topLinePunct w:val="0"/>
        <w:autoSpaceDE/>
        <w:autoSpaceDN/>
        <w:bidi w:val="0"/>
        <w:snapToGrid/>
        <w:spacing w:line="560" w:lineRule="exact"/>
        <w:ind w:firstLine="600" w:firstLineChars="200"/>
        <w:rPr>
          <w:rFonts w:hint="default" w:ascii="Times New Roman" w:hAnsi="Times New Roman" w:eastAsia="方正仿宋简体" w:cs="Times New Roman"/>
          <w:b w:val="0"/>
          <w:bCs w:val="0"/>
          <w:sz w:val="30"/>
          <w:szCs w:val="30"/>
          <w:highlight w:val="none"/>
          <w:lang w:val="en-US" w:eastAsia="zh-CN"/>
        </w:rPr>
      </w:pPr>
      <w:r>
        <w:rPr>
          <w:rFonts w:hint="default" w:ascii="Times New Roman" w:hAnsi="Times New Roman" w:eastAsia="方正仿宋简体" w:cs="Times New Roman"/>
          <w:b w:val="0"/>
          <w:bCs w:val="0"/>
          <w:sz w:val="30"/>
          <w:szCs w:val="30"/>
          <w:highlight w:val="none"/>
          <w:lang w:val="en-US" w:eastAsia="zh-CN"/>
        </w:rPr>
        <w:t>1.供应商履约能力和风险评估模型研究：参考中央企业先进管理经验，结合中煤集团供应商特点，设计供应商履约能力和风险评估指标体系和模型，并编制供应商履约能力和风险评估报告模板和分级说明。</w:t>
      </w:r>
    </w:p>
    <w:p>
      <w:pPr>
        <w:keepNext w:val="0"/>
        <w:keepLines w:val="0"/>
        <w:pageBreakBefore w:val="0"/>
        <w:kinsoku/>
        <w:overflowPunct/>
        <w:topLinePunct w:val="0"/>
        <w:autoSpaceDE/>
        <w:autoSpaceDN/>
        <w:bidi w:val="0"/>
        <w:snapToGrid/>
        <w:spacing w:line="560" w:lineRule="exact"/>
        <w:ind w:firstLine="600" w:firstLineChars="200"/>
        <w:rPr>
          <w:rFonts w:hint="default" w:ascii="Times New Roman" w:hAnsi="Times New Roman" w:eastAsia="方正仿宋简体" w:cs="Times New Roman"/>
          <w:b w:val="0"/>
          <w:bCs w:val="0"/>
          <w:sz w:val="30"/>
          <w:szCs w:val="30"/>
          <w:highlight w:val="none"/>
          <w:lang w:val="en-US" w:eastAsia="zh-CN"/>
        </w:rPr>
      </w:pPr>
      <w:r>
        <w:rPr>
          <w:rFonts w:hint="default" w:ascii="Times New Roman" w:hAnsi="Times New Roman" w:eastAsia="方正仿宋简体" w:cs="Times New Roman"/>
          <w:b w:val="0"/>
          <w:bCs w:val="0"/>
          <w:sz w:val="30"/>
          <w:szCs w:val="30"/>
          <w:highlight w:val="none"/>
          <w:lang w:val="en-US" w:eastAsia="zh-CN"/>
        </w:rPr>
        <w:t>2.在数据服务期内，按照采购人安排部署，指派专人对20家重点供应商开展现场尽职调查并出具供应商履约能力和风险评估报告。</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（五）与用户提供的在库6万供应商库数据进行全面数据核实比对，补齐缺失数据，修正错误数据，并对原有供应商库数据进行数据保存。</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b/>
          <w:bCs/>
          <w:sz w:val="30"/>
          <w:szCs w:val="30"/>
          <w:highlight w:val="none"/>
          <w:lang w:val="en-US" w:eastAsia="zh-CN"/>
        </w:rPr>
      </w:pPr>
      <w:r>
        <w:rPr>
          <w:rFonts w:hint="default" w:ascii="Times New Roman" w:hAnsi="Times New Roman" w:eastAsia="方正仿宋简体" w:cs="Times New Roman"/>
          <w:b/>
          <w:bCs/>
          <w:sz w:val="30"/>
          <w:szCs w:val="30"/>
          <w:highlight w:val="none"/>
          <w:lang w:val="en-US" w:eastAsia="zh-CN"/>
        </w:rPr>
        <w:t>三、项目建设要求</w:t>
      </w:r>
    </w:p>
    <w:p>
      <w:pPr>
        <w:spacing w:beforeLines="0" w:afterLines="0" w:line="560" w:lineRule="exact"/>
        <w:ind w:firstLine="602"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b/>
          <w:bCs/>
          <w:sz w:val="30"/>
          <w:szCs w:val="30"/>
          <w:highlight w:val="none"/>
          <w:lang w:val="en-US" w:eastAsia="zh-CN"/>
        </w:rPr>
        <w:t>（一）项目团队要求</w:t>
      </w:r>
    </w:p>
    <w:p>
      <w:pPr>
        <w:spacing w:beforeLines="0" w:afterLines="0" w:line="560" w:lineRule="exact"/>
        <w:ind w:firstLine="600"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实施方实施团队岗位设计合理，岗位配置人员能有效承担岗位职责；</w:t>
      </w:r>
    </w:p>
    <w:p>
      <w:pPr>
        <w:spacing w:beforeLines="0" w:afterLines="0" w:line="560" w:lineRule="exact"/>
        <w:ind w:firstLine="600"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在明确任务承担方后，投标人须当天组建项目团队，明确项目团队人员岗位职责，并指派有相关经验的项目经理1人、采购和供应商管理业务专家1人、风险管理咨询专家1人、技术开发人员2人组成服务团队，直到项目完成验收。项目经理负责承接采购人项目安排与落实工作，参加采购人要求的项目会议，包括且不限于日例会、周会、月会以及其他工作安排并保质保量提供相关材料。其他人员应具有相应经验。</w:t>
      </w:r>
    </w:p>
    <w:p>
      <w:pPr>
        <w:spacing w:beforeLines="0" w:afterLines="0" w:line="560" w:lineRule="exact"/>
        <w:ind w:firstLine="600"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实施团队应保持稳定，确保能持续高效地完成计划工作任务，如确实需要在项目进行中更换人员，必须由采购人书面批准。</w:t>
      </w:r>
    </w:p>
    <w:p>
      <w:pPr>
        <w:spacing w:beforeLines="0" w:afterLines="0" w:line="560" w:lineRule="exact"/>
        <w:ind w:firstLine="600" w:firstLineChars="200"/>
        <w:rPr>
          <w:rFonts w:hint="default" w:ascii="Times New Roman" w:hAnsi="Times New Roman" w:eastAsia="方正仿宋简体" w:cs="Times New Roman"/>
          <w:highlight w:val="none"/>
          <w:lang w:val="en-US" w:eastAsia="zh-CN"/>
        </w:rPr>
      </w:pPr>
      <w:r>
        <w:rPr>
          <w:rFonts w:hint="default" w:ascii="Times New Roman" w:hAnsi="Times New Roman" w:eastAsia="方正仿宋简体" w:cs="Times New Roman"/>
          <w:sz w:val="30"/>
          <w:szCs w:val="30"/>
          <w:highlight w:val="none"/>
          <w:lang w:val="en-US" w:eastAsia="zh-CN"/>
        </w:rPr>
        <w:t>实施团队须按实施计划提供服务，未经采购人批准，不得减少或变更时间节点、服务范围及服务方式。</w:t>
      </w:r>
    </w:p>
    <w:p>
      <w:pPr>
        <w:spacing w:beforeLines="0" w:afterLines="0" w:line="560" w:lineRule="exact"/>
        <w:ind w:firstLine="602"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b/>
          <w:bCs/>
          <w:sz w:val="30"/>
          <w:szCs w:val="30"/>
          <w:highlight w:val="none"/>
          <w:lang w:val="en-US" w:eastAsia="zh-CN"/>
        </w:rPr>
        <w:t>（二）进度要求</w:t>
      </w:r>
    </w:p>
    <w:p>
      <w:pPr>
        <w:spacing w:beforeLines="0" w:afterLines="0" w:line="560" w:lineRule="exact"/>
        <w:ind w:firstLine="600"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投标人须严格按照采购人项目周期要求完成项目。</w:t>
      </w:r>
    </w:p>
    <w:p>
      <w:pPr>
        <w:spacing w:beforeLines="0" w:afterLines="0" w:line="560" w:lineRule="exact"/>
        <w:ind w:firstLine="600"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合同签订后投标人接到采购人通知后15日内，提交数据对接方案、供应商数据可信来源清单、数据接口文档及说明；</w:t>
      </w:r>
    </w:p>
    <w:p>
      <w:pPr>
        <w:spacing w:beforeLines="0" w:afterLines="0" w:line="560" w:lineRule="exact"/>
        <w:ind w:firstLine="600" w:firstLineChars="200"/>
        <w:rPr>
          <w:rFonts w:hint="default" w:ascii="Times New Roman" w:hAnsi="Times New Roman" w:eastAsia="方正仿宋简体" w:cs="Times New Roman"/>
          <w:b/>
          <w:bCs/>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合同签订后投标人接到采购人通知后60日内，按采购人要求完成数据接口的对接联调和测试，确保数据服务可上线运行，确保具备使用条件；</w:t>
      </w:r>
    </w:p>
    <w:p>
      <w:pPr>
        <w:pStyle w:val="2"/>
        <w:spacing w:line="560" w:lineRule="exact"/>
        <w:ind w:firstLine="600" w:firstLineChars="200"/>
        <w:rPr>
          <w:rFonts w:hint="default" w:ascii="Times New Roman" w:hAnsi="Times New Roman" w:eastAsia="方正仿宋简体" w:cs="Times New Roman"/>
          <w:highlight w:val="none"/>
          <w:lang w:val="en-US" w:eastAsia="zh-CN"/>
        </w:rPr>
      </w:pPr>
      <w:r>
        <w:rPr>
          <w:rFonts w:hint="default" w:ascii="Times New Roman" w:hAnsi="Times New Roman" w:eastAsia="方正仿宋简体" w:cs="Times New Roman"/>
          <w:sz w:val="30"/>
          <w:szCs w:val="30"/>
          <w:highlight w:val="none"/>
          <w:lang w:val="en-US" w:eastAsia="zh-CN"/>
        </w:rPr>
        <w:t>在合同有效期内，按照采购人提交的重点供应商名单，在5-10个工作日内完成现场尽职调查并提交尽职调查报告。</w:t>
      </w:r>
    </w:p>
    <w:p>
      <w:pPr>
        <w:spacing w:beforeLines="0" w:afterLines="0" w:line="560" w:lineRule="exact"/>
        <w:ind w:firstLine="602"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b/>
          <w:bCs/>
          <w:sz w:val="30"/>
          <w:szCs w:val="30"/>
          <w:highlight w:val="none"/>
          <w:lang w:val="en-US" w:eastAsia="zh-CN"/>
        </w:rPr>
        <w:t>（三）培训要求</w:t>
      </w:r>
    </w:p>
    <w:p>
      <w:pPr>
        <w:spacing w:beforeLines="0" w:afterLines="0" w:line="560" w:lineRule="exact"/>
        <w:ind w:firstLine="600"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验收前，投标人提供一个培训计划，包括培训对象（系统开发人员、系统管理员、业务管理员等）、对各类人员的培训目标、培训地点培训方式（现场操作培训、理论培训等）、培训内容、培训时间安排等，培训计划需经采购人确认、同意。</w:t>
      </w:r>
    </w:p>
    <w:p>
      <w:pPr>
        <w:spacing w:beforeLines="0" w:afterLines="0" w:line="560" w:lineRule="exact"/>
        <w:ind w:firstLine="600"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1、在采购人使用现场就所供数据的对接、使用、管理和维护等对采购人进行技术培训。培训内容包括但不限于基本培训、软件功能培训、软件技术培训三类。</w:t>
      </w:r>
    </w:p>
    <w:p>
      <w:pPr>
        <w:spacing w:beforeLines="0" w:afterLines="0" w:line="560" w:lineRule="exact"/>
        <w:ind w:firstLine="600"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培训对象：所有系统开发人员。</w:t>
      </w:r>
    </w:p>
    <w:p>
      <w:pPr>
        <w:spacing w:beforeLines="0" w:afterLines="0" w:line="560" w:lineRule="exact"/>
        <w:ind w:firstLine="600"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时间：培训时间不少于2天。</w:t>
      </w:r>
    </w:p>
    <w:p>
      <w:pPr>
        <w:spacing w:beforeLines="0" w:afterLines="0" w:line="560" w:lineRule="exact"/>
        <w:ind w:firstLine="600"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培训目标：理解所提供数据的内容和特征，能独立进行数据对接、数据使用和分析结果应用。</w:t>
      </w:r>
    </w:p>
    <w:p>
      <w:pPr>
        <w:spacing w:beforeLines="0" w:afterLines="0" w:line="560" w:lineRule="exact"/>
        <w:ind w:firstLine="600"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2、其他培训要求</w:t>
      </w:r>
    </w:p>
    <w:p>
      <w:pPr>
        <w:spacing w:beforeLines="0" w:afterLines="0" w:line="560" w:lineRule="exact"/>
        <w:ind w:firstLine="600"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培训材料包括纸质资料、电子文档两类，明确提供的纸质材料的份数。</w:t>
      </w:r>
    </w:p>
    <w:p>
      <w:pPr>
        <w:spacing w:beforeLines="0" w:afterLines="0" w:line="560" w:lineRule="exact"/>
        <w:ind w:firstLine="600"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投标人应对培训效果和质量负责，投标人应保证派有经验的技术人员担任教员，所有教员必须具备熟练的中文会话和书写能力，使采购人在培训后能够独立地完成数据对接、数据使用和维护等工作。</w:t>
      </w:r>
    </w:p>
    <w:p>
      <w:pPr>
        <w:spacing w:beforeLines="0" w:afterLines="0" w:line="560" w:lineRule="exact"/>
        <w:ind w:firstLine="600"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以上培训时间均不包括数据对接的时间。</w:t>
      </w:r>
    </w:p>
    <w:p>
      <w:pPr>
        <w:spacing w:beforeLines="0" w:afterLines="0" w:line="560" w:lineRule="exact"/>
        <w:ind w:firstLine="602"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b/>
          <w:bCs/>
          <w:sz w:val="30"/>
          <w:szCs w:val="30"/>
          <w:highlight w:val="none"/>
          <w:lang w:val="en-US" w:eastAsia="zh-CN"/>
        </w:rPr>
        <w:t>（四）安装调试要求</w:t>
      </w:r>
    </w:p>
    <w:p>
      <w:pPr>
        <w:spacing w:beforeLines="0" w:afterLines="0" w:line="560" w:lineRule="exact"/>
        <w:ind w:firstLine="600" w:firstLineChars="200"/>
        <w:rPr>
          <w:rFonts w:hint="default" w:ascii="Times New Roman" w:hAnsi="Times New Roman" w:eastAsia="方正仿宋简体" w:cs="Times New Roman"/>
          <w:highlight w:val="none"/>
          <w:lang w:val="en-US" w:eastAsia="zh-CN"/>
        </w:rPr>
      </w:pPr>
      <w:r>
        <w:rPr>
          <w:rFonts w:hint="default" w:ascii="Times New Roman" w:hAnsi="Times New Roman" w:eastAsia="方正仿宋简体" w:cs="Times New Roman"/>
          <w:sz w:val="30"/>
          <w:szCs w:val="30"/>
          <w:highlight w:val="none"/>
          <w:lang w:val="en-US" w:eastAsia="zh-CN"/>
        </w:rPr>
        <w:t>投标人对安装环境有特殊要求时，投标人应在设备安装之前 15 天以书面形式向采购人提出安装环境要求，并对采购人就安装环境准备向采购人提供技术咨询。投标人负责合同服务涉及软件（如有）的现场安装、调试，以及整个软件系统的总体集成安装、调试。投标人提供的软件均为当时采购人要求的版本，投标人应派遣技术熟练和称职的技术人员到现场进行系统对接集成及相关技术服务。安装、调试工作应在采购人或采购人代表在场时进行，</w:t>
      </w:r>
      <w:r>
        <w:rPr>
          <w:rFonts w:hint="default" w:ascii="Times New Roman" w:hAnsi="Times New Roman" w:eastAsia="方正仿宋简体" w:cs="Times New Roman"/>
          <w:i w:val="0"/>
          <w:iCs w:val="0"/>
          <w:caps w:val="0"/>
          <w:color w:val="auto"/>
          <w:spacing w:val="0"/>
          <w:kern w:val="2"/>
          <w:sz w:val="30"/>
          <w:szCs w:val="30"/>
          <w:highlight w:val="none"/>
          <w:shd w:val="clear" w:fill="auto"/>
          <w:lang w:val="en-US" w:eastAsia="zh-CN" w:bidi="ar"/>
        </w:rPr>
        <w:t>系统安装调试的完成标准以与供应商管理</w:t>
      </w:r>
      <w:r>
        <w:rPr>
          <w:rFonts w:hint="default" w:ascii="Times New Roman" w:hAnsi="Times New Roman" w:eastAsia="方正仿宋简体" w:cs="Times New Roman"/>
          <w:i w:val="0"/>
          <w:iCs w:val="0"/>
          <w:caps w:val="0"/>
          <w:spacing w:val="0"/>
          <w:kern w:val="2"/>
          <w:sz w:val="30"/>
          <w:szCs w:val="30"/>
          <w:highlight w:val="none"/>
          <w:shd w:val="clear"/>
          <w:lang w:val="en-US" w:eastAsia="zh-CN" w:bidi="ar"/>
        </w:rPr>
        <w:t>信息化</w:t>
      </w:r>
      <w:r>
        <w:rPr>
          <w:rFonts w:hint="default" w:ascii="Times New Roman" w:hAnsi="Times New Roman" w:eastAsia="方正仿宋简体" w:cs="Times New Roman"/>
          <w:i w:val="0"/>
          <w:iCs w:val="0"/>
          <w:caps w:val="0"/>
          <w:color w:val="auto"/>
          <w:spacing w:val="0"/>
          <w:kern w:val="2"/>
          <w:sz w:val="30"/>
          <w:szCs w:val="30"/>
          <w:highlight w:val="none"/>
          <w:shd w:val="clear" w:fill="auto"/>
          <w:lang w:val="en-US" w:eastAsia="zh-CN" w:bidi="ar"/>
        </w:rPr>
        <w:t>系统成功实现全部接口对接并验证</w:t>
      </w:r>
      <w:r>
        <w:rPr>
          <w:rFonts w:hint="default" w:ascii="Times New Roman" w:hAnsi="Times New Roman" w:eastAsia="方正仿宋简体" w:cs="Times New Roman"/>
          <w:i w:val="0"/>
          <w:iCs w:val="0"/>
          <w:caps w:val="0"/>
          <w:spacing w:val="0"/>
          <w:kern w:val="2"/>
          <w:sz w:val="30"/>
          <w:szCs w:val="30"/>
          <w:highlight w:val="none"/>
          <w:shd w:val="clear"/>
          <w:lang w:val="en-US" w:eastAsia="zh-CN" w:bidi="ar"/>
        </w:rPr>
        <w:t>上线</w:t>
      </w:r>
      <w:r>
        <w:rPr>
          <w:rFonts w:hint="default" w:ascii="Times New Roman" w:hAnsi="Times New Roman" w:eastAsia="方正仿宋简体" w:cs="Times New Roman"/>
          <w:i w:val="0"/>
          <w:iCs w:val="0"/>
          <w:caps w:val="0"/>
          <w:color w:val="auto"/>
          <w:spacing w:val="0"/>
          <w:kern w:val="2"/>
          <w:sz w:val="30"/>
          <w:szCs w:val="30"/>
          <w:highlight w:val="none"/>
          <w:shd w:val="clear" w:fill="auto"/>
          <w:lang w:val="en-US" w:eastAsia="zh-CN" w:bidi="ar"/>
        </w:rPr>
        <w:t>为准</w:t>
      </w:r>
      <w:r>
        <w:rPr>
          <w:rFonts w:hint="default" w:ascii="Times New Roman" w:hAnsi="Times New Roman" w:eastAsia="方正仿宋简体" w:cs="Times New Roman"/>
          <w:i w:val="0"/>
          <w:iCs w:val="0"/>
          <w:caps w:val="0"/>
          <w:spacing w:val="0"/>
          <w:kern w:val="2"/>
          <w:sz w:val="30"/>
          <w:szCs w:val="30"/>
          <w:highlight w:val="none"/>
          <w:shd w:val="clear"/>
          <w:lang w:val="en-US" w:eastAsia="zh-CN" w:bidi="ar"/>
        </w:rPr>
        <w:t>。</w:t>
      </w:r>
    </w:p>
    <w:p>
      <w:pPr>
        <w:keepNext w:val="0"/>
        <w:keepLines w:val="0"/>
        <w:pageBreakBefore w:val="0"/>
        <w:widowControl/>
        <w:numPr>
          <w:ilvl w:val="0"/>
          <w:numId w:val="0"/>
        </w:numPr>
        <w:tabs>
          <w:tab w:val="left" w:pos="432"/>
        </w:tabs>
        <w:kinsoku/>
        <w:wordWrap/>
        <w:overflowPunct/>
        <w:topLinePunct w:val="0"/>
        <w:autoSpaceDE/>
        <w:autoSpaceDN/>
        <w:bidi w:val="0"/>
        <w:adjustRightInd/>
        <w:snapToGrid/>
        <w:spacing w:before="0" w:beforeLines="0" w:after="0" w:afterLines="0" w:line="560" w:lineRule="exact"/>
        <w:ind w:firstLine="602" w:firstLineChars="200"/>
        <w:jc w:val="left"/>
        <w:textAlignment w:val="auto"/>
        <w:outlineLvl w:val="9"/>
        <w:rPr>
          <w:rFonts w:hint="default" w:ascii="Times New Roman" w:hAnsi="Times New Roman" w:eastAsia="方正仿宋简体" w:cs="Times New Roman"/>
          <w:b/>
          <w:bCs/>
          <w:kern w:val="2"/>
          <w:sz w:val="30"/>
          <w:szCs w:val="32"/>
          <w:highlight w:val="none"/>
          <w:lang w:val="en-US" w:eastAsia="zh-CN" w:bidi="ar-SA"/>
        </w:rPr>
      </w:pPr>
      <w:r>
        <w:rPr>
          <w:rFonts w:hint="default" w:ascii="Times New Roman" w:hAnsi="Times New Roman" w:eastAsia="方正仿宋简体" w:cs="Times New Roman"/>
          <w:b/>
          <w:bCs/>
          <w:kern w:val="2"/>
          <w:sz w:val="30"/>
          <w:szCs w:val="32"/>
          <w:highlight w:val="none"/>
          <w:lang w:val="en-US" w:eastAsia="zh-CN" w:bidi="ar-SA"/>
        </w:rPr>
        <w:t>四、验收交付物</w:t>
      </w:r>
    </w:p>
    <w:p>
      <w:pPr>
        <w:pStyle w:val="3"/>
        <w:keepNext w:val="0"/>
        <w:keepLines w:val="0"/>
        <w:pageBreakBefore w:val="0"/>
        <w:kinsoku/>
        <w:wordWrap/>
        <w:overflowPunct/>
        <w:topLinePunct w:val="0"/>
        <w:autoSpaceDE/>
        <w:autoSpaceDN/>
        <w:bidi w:val="0"/>
        <w:adjustRightInd/>
        <w:snapToGrid/>
        <w:spacing w:after="0" w:line="560" w:lineRule="exact"/>
        <w:ind w:firstLine="600" w:firstLineChars="200"/>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按照本项目约定的交付物，投标人进行完整交付物交付，采购人需对交付物进行签字验收确认。投标人提供的技术文档保证与所提供的数据服务相一致，技术文档全面、完整、详细。 投标人提供的技术文件满足采购人对投标人所提供数据的使用、维护、应用开发的需要。最终交付成果包括但不限于下列内容：</w:t>
      </w:r>
    </w:p>
    <w:p>
      <w:pPr>
        <w:pStyle w:val="3"/>
        <w:keepNext w:val="0"/>
        <w:keepLines w:val="0"/>
        <w:pageBreakBefore w:val="0"/>
        <w:numPr>
          <w:ilvl w:val="0"/>
          <w:numId w:val="0"/>
        </w:numPr>
        <w:kinsoku/>
        <w:wordWrap/>
        <w:overflowPunct/>
        <w:topLinePunct w:val="0"/>
        <w:autoSpaceDE/>
        <w:autoSpaceDN/>
        <w:bidi w:val="0"/>
        <w:adjustRightInd/>
        <w:snapToGrid/>
        <w:spacing w:after="0" w:line="560" w:lineRule="exact"/>
        <w:ind w:firstLine="600" w:firstLineChars="200"/>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kern w:val="2"/>
          <w:sz w:val="30"/>
          <w:szCs w:val="30"/>
          <w:highlight w:val="none"/>
          <w:lang w:val="en-US" w:eastAsia="zh-CN" w:bidi="ar-SA"/>
        </w:rPr>
        <w:t>（1）</w:t>
      </w:r>
      <w:r>
        <w:rPr>
          <w:rFonts w:hint="default" w:ascii="Times New Roman" w:hAnsi="Times New Roman" w:eastAsia="方正仿宋简体" w:cs="Times New Roman"/>
          <w:sz w:val="30"/>
          <w:szCs w:val="30"/>
          <w:highlight w:val="none"/>
          <w:lang w:val="en-US" w:eastAsia="zh-CN"/>
        </w:rPr>
        <w:t>数据对接方案；</w:t>
      </w:r>
    </w:p>
    <w:p>
      <w:pPr>
        <w:pStyle w:val="3"/>
        <w:keepNext w:val="0"/>
        <w:keepLines w:val="0"/>
        <w:pageBreakBefore w:val="0"/>
        <w:numPr>
          <w:ilvl w:val="0"/>
          <w:numId w:val="0"/>
        </w:numPr>
        <w:kinsoku/>
        <w:wordWrap/>
        <w:overflowPunct/>
        <w:topLinePunct w:val="0"/>
        <w:autoSpaceDE/>
        <w:autoSpaceDN/>
        <w:bidi w:val="0"/>
        <w:adjustRightInd/>
        <w:snapToGrid/>
        <w:spacing w:after="0" w:line="560" w:lineRule="exact"/>
        <w:ind w:firstLine="600" w:firstLineChars="200"/>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kern w:val="2"/>
          <w:sz w:val="30"/>
          <w:szCs w:val="30"/>
          <w:highlight w:val="none"/>
          <w:lang w:val="en-US" w:eastAsia="zh-CN" w:bidi="ar-SA"/>
        </w:rPr>
        <w:t>（2）</w:t>
      </w:r>
      <w:r>
        <w:rPr>
          <w:rFonts w:hint="default" w:ascii="Times New Roman" w:hAnsi="Times New Roman" w:eastAsia="方正仿宋简体" w:cs="Times New Roman"/>
          <w:sz w:val="30"/>
          <w:szCs w:val="30"/>
          <w:highlight w:val="none"/>
          <w:lang w:val="en-US" w:eastAsia="zh-CN"/>
        </w:rPr>
        <w:t>供应商数据可信来源清单；</w:t>
      </w:r>
    </w:p>
    <w:p>
      <w:pPr>
        <w:pStyle w:val="3"/>
        <w:keepNext w:val="0"/>
        <w:keepLines w:val="0"/>
        <w:pageBreakBefore w:val="0"/>
        <w:numPr>
          <w:ilvl w:val="0"/>
          <w:numId w:val="0"/>
        </w:numPr>
        <w:kinsoku/>
        <w:wordWrap/>
        <w:overflowPunct/>
        <w:topLinePunct w:val="0"/>
        <w:autoSpaceDE/>
        <w:autoSpaceDN/>
        <w:bidi w:val="0"/>
        <w:adjustRightInd/>
        <w:snapToGrid/>
        <w:spacing w:after="0" w:line="560" w:lineRule="exact"/>
        <w:ind w:firstLine="600" w:firstLineChars="200"/>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kern w:val="2"/>
          <w:sz w:val="30"/>
          <w:szCs w:val="30"/>
          <w:highlight w:val="none"/>
          <w:lang w:val="en-US" w:eastAsia="zh-CN" w:bidi="ar-SA"/>
        </w:rPr>
        <w:t>（3）</w:t>
      </w:r>
      <w:r>
        <w:rPr>
          <w:rFonts w:hint="default" w:ascii="Times New Roman" w:hAnsi="Times New Roman" w:eastAsia="方正仿宋简体" w:cs="Times New Roman"/>
          <w:sz w:val="30"/>
          <w:szCs w:val="30"/>
          <w:highlight w:val="none"/>
          <w:lang w:val="en-US" w:eastAsia="zh-CN"/>
        </w:rPr>
        <w:t>数据接口文档及说明；</w:t>
      </w:r>
    </w:p>
    <w:p>
      <w:pPr>
        <w:pStyle w:val="3"/>
        <w:numPr>
          <w:ilvl w:val="0"/>
          <w:numId w:val="0"/>
        </w:numPr>
        <w:spacing w:after="0" w:line="560" w:lineRule="exact"/>
        <w:ind w:firstLine="600" w:firstLineChars="200"/>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kern w:val="2"/>
          <w:sz w:val="30"/>
          <w:szCs w:val="30"/>
          <w:highlight w:val="none"/>
          <w:lang w:val="en-US" w:eastAsia="zh-CN" w:bidi="ar-SA"/>
        </w:rPr>
        <w:t>（4）</w:t>
      </w:r>
      <w:r>
        <w:rPr>
          <w:rFonts w:hint="default" w:ascii="Times New Roman" w:hAnsi="Times New Roman" w:eastAsia="方正仿宋简体" w:cs="Times New Roman"/>
          <w:sz w:val="30"/>
          <w:szCs w:val="30"/>
          <w:highlight w:val="none"/>
          <w:lang w:val="en-US" w:eastAsia="zh-CN"/>
        </w:rPr>
        <w:t>《</w:t>
      </w:r>
      <w:r>
        <w:rPr>
          <w:rFonts w:hint="default" w:ascii="Times New Roman" w:hAnsi="Times New Roman" w:eastAsia="方正仿宋简体" w:cs="Times New Roman"/>
          <w:b w:val="0"/>
          <w:bCs w:val="0"/>
          <w:sz w:val="30"/>
          <w:szCs w:val="30"/>
          <w:highlight w:val="none"/>
          <w:lang w:val="en-US" w:eastAsia="zh-CN"/>
        </w:rPr>
        <w:t>供应商履约能力和风险评估模型研究报告》及重点供应商尽职调查报告</w:t>
      </w:r>
      <w:r>
        <w:rPr>
          <w:rFonts w:hint="default" w:ascii="Times New Roman" w:hAnsi="Times New Roman" w:eastAsia="方正仿宋简体" w:cs="Times New Roman"/>
          <w:sz w:val="30"/>
          <w:szCs w:val="30"/>
          <w:highlight w:val="none"/>
          <w:lang w:val="en-US" w:eastAsia="zh-CN"/>
        </w:rPr>
        <w:t>。</w:t>
      </w:r>
    </w:p>
    <w:p>
      <w:pPr>
        <w:pStyle w:val="15"/>
        <w:rPr>
          <w:rFonts w:hint="default" w:ascii="微软雅黑" w:hAnsi="仿宋" w:eastAsia="微软雅黑"/>
          <w:b/>
          <w:sz w:val="24"/>
          <w:szCs w:val="22"/>
          <w:lang w:val="en-US" w:eastAsia="zh-CN"/>
        </w:rPr>
      </w:pPr>
    </w:p>
    <w:sectPr>
      <w:headerReference r:id="rId7" w:type="default"/>
      <w:footerReference r:id="rId8" w:type="default"/>
      <w:pgSz w:w="11900" w:h="16840"/>
      <w:pgMar w:top="1380" w:right="1680" w:bottom="1160" w:left="1680" w:header="720" w:footer="72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030027E-6153-43E3-829F-6E24792DF4B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DD77FFE8-580F-4F0C-B62F-FDFFC0622CFE}"/>
  </w:font>
  <w:font w:name="微软雅黑">
    <w:panose1 w:val="020B0503020204020204"/>
    <w:charset w:val="86"/>
    <w:family w:val="swiss"/>
    <w:pitch w:val="default"/>
    <w:sig w:usb0="80000287" w:usb1="2ACF3C50" w:usb2="00000016" w:usb3="00000000" w:csb0="0004001F" w:csb1="00000000"/>
    <w:embedRegular r:id="rId3" w:fontKey="{7D597F1B-9125-46A1-A3CE-44B2A7D98F70}"/>
  </w:font>
  <w:font w:name="楷体">
    <w:panose1 w:val="02010609060101010101"/>
    <w:charset w:val="86"/>
    <w:family w:val="modern"/>
    <w:pitch w:val="default"/>
    <w:sig w:usb0="800002BF" w:usb1="38CF7CFA" w:usb2="00000016" w:usb3="00000000" w:csb0="00040001" w:csb1="00000000"/>
    <w:embedRegular r:id="rId4" w:fontKey="{11787235-A514-419B-8DAF-01145BA5E653}"/>
  </w:font>
  <w:font w:name="方正仿宋简体">
    <w:panose1 w:val="02000000000000000000"/>
    <w:charset w:val="86"/>
    <w:family w:val="auto"/>
    <w:pitch w:val="default"/>
    <w:sig w:usb0="A00002BF" w:usb1="184F6CFA" w:usb2="00000012" w:usb3="00000000" w:csb0="00040001" w:csb1="00000000"/>
    <w:embedRegular r:id="rId5" w:fontKey="{8BAFAF8D-FDCA-45F1-AC39-BC5365AFF323}"/>
  </w:font>
  <w:font w:name="Cambria">
    <w:panose1 w:val="02040503050406030204"/>
    <w:charset w:val="00"/>
    <w:family w:val="roman"/>
    <w:pitch w:val="default"/>
    <w:sig w:usb0="E00006FF" w:usb1="420024FF" w:usb2="02000000" w:usb3="00000000" w:csb0="2000019F" w:csb1="00000000"/>
  </w:font>
  <w:font w:name="Arial Unicode MS">
    <w:altName w:val="Arial"/>
    <w:panose1 w:val="020B0604020202020204"/>
    <w:charset w:val="80"/>
    <w:family w:val="swiss"/>
    <w:pitch w:val="default"/>
    <w:sig w:usb0="00000000" w:usb1="00000000" w:usb2="0000003F" w:usb3="00000000" w:csb0="603F01FF" w:csb1="FFFF0000"/>
  </w:font>
  <w:font w:name="Arial">
    <w:panose1 w:val="020B0604020202020204"/>
    <w:charset w:val="00"/>
    <w:family w:val="auto"/>
    <w:pitch w:val="default"/>
    <w:sig w:usb0="E0002EFF" w:usb1="C000785B" w:usb2="00000009" w:usb3="00000000" w:csb0="400001FF" w:csb1="FFFF0000"/>
  </w:font>
  <w:font w:name="华文楷体">
    <w:altName w:val="宋体"/>
    <w:panose1 w:val="02010600040101010101"/>
    <w:charset w:val="86"/>
    <w:family w:val="auto"/>
    <w:pitch w:val="default"/>
    <w:sig w:usb0="00000000" w:usb1="00000000" w:usb2="00000010" w:usb3="00000000" w:csb0="0004009F" w:csb1="00000000"/>
  </w:font>
  <w:font w:name="微软简标宋">
    <w:panose1 w:val="00000000000000000000"/>
    <w:charset w:val="86"/>
    <w:family w:val="auto"/>
    <w:pitch w:val="default"/>
    <w:sig w:usb0="00000000" w:usb1="00000000" w:usb2="00000000" w:usb3="00000000" w:csb0="00000000" w:csb1="00000000"/>
    <w:embedRegular r:id="rId6" w:fontKey="{DA88B3E4-D50D-4398-9267-2859E903053D}"/>
  </w:font>
  <w:font w:name="Microsoft JhengHei">
    <w:panose1 w:val="020B0604030504040204"/>
    <w:charset w:val="88"/>
    <w:family w:val="swiss"/>
    <w:pitch w:val="default"/>
    <w:sig w:usb0="000002A7" w:usb1="28CF4400" w:usb2="00000016" w:usb3="00000000" w:csb0="00100009" w:csb1="00000000"/>
    <w:embedRegular r:id="rId7" w:fontKey="{1DB24AC9-5071-4301-B551-4621A337A2AF}"/>
  </w:font>
  <w:font w:name="方正仿宋_GB2312">
    <w:altName w:val="仿宋"/>
    <w:panose1 w:val="02000000000000000000"/>
    <w:charset w:val="86"/>
    <w:family w:val="auto"/>
    <w:pitch w:val="default"/>
    <w:sig w:usb0="00000000" w:usb1="00000000" w:usb2="00000012" w:usb3="00000000" w:csb0="00040001" w:csb1="00000000"/>
    <w:embedRegular r:id="rId8" w:fontKey="{F9AD8C2A-DDF1-4045-971E-3C94BBD276B5}"/>
  </w:font>
  <w:font w:name="方正小标宋简体">
    <w:panose1 w:val="02000000000000000000"/>
    <w:charset w:val="86"/>
    <w:family w:val="script"/>
    <w:pitch w:val="default"/>
    <w:sig w:usb0="A00002BF" w:usb1="184F6CFA" w:usb2="00000012" w:usb3="00000000" w:csb0="00040001" w:csb1="00000000"/>
    <w:embedRegular r:id="rId9" w:fontKey="{1AFC9B21-36CD-42C0-B02D-D986146FE63C}"/>
  </w:font>
  <w:font w:name="楷体_GB2312">
    <w:altName w:val="楷体"/>
    <w:panose1 w:val="02010609030101010101"/>
    <w:charset w:val="86"/>
    <w:family w:val="modern"/>
    <w:pitch w:val="default"/>
    <w:sig w:usb0="00000000" w:usb1="00000000" w:usb2="00000000" w:usb3="00000000" w:csb0="00040000" w:csb1="00000000"/>
    <w:embedRegular r:id="rId10" w:fontKey="{8CBFCEB6-2361-4506-B120-573A70BB5C9A}"/>
  </w:font>
  <w:font w:name="华文中宋">
    <w:altName w:val="宋体"/>
    <w:panose1 w:val="02010600040101010101"/>
    <w:charset w:val="86"/>
    <w:family w:val="auto"/>
    <w:pitch w:val="default"/>
    <w:sig w:usb0="00000000" w:usb1="00000000" w:usb2="00000010" w:usb3="00000000" w:csb0="0004009F" w:csb1="00000000"/>
    <w:embedRegular r:id="rId11" w:fontKey="{5FC7BF57-8471-4ED9-82F4-25C237140CAF}"/>
  </w:font>
  <w:font w:name="方正公文小标宋">
    <w:panose1 w:val="02000500000000000000"/>
    <w:charset w:val="86"/>
    <w:family w:val="auto"/>
    <w:pitch w:val="default"/>
    <w:sig w:usb0="A00002BF" w:usb1="38CF7CFA" w:usb2="00000016" w:usb3="00000000" w:csb0="00040001" w:csb1="00000000"/>
    <w:embedRegular r:id="rId12" w:fontKey="{49B721C2-824F-468D-82E8-035E38043DF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33985" cy="2851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33985" cy="285115"/>
                      </a:xfrm>
                      <a:prstGeom prst="rect">
                        <a:avLst/>
                      </a:prstGeom>
                      <a:noFill/>
                      <a:ln>
                        <a:noFill/>
                      </a:ln>
                    </wps:spPr>
                    <wps:txbx>
                      <w:txbxContent>
                        <w:p>
                          <w:pPr>
                            <w:pStyle w:val="15"/>
                            <w:rPr>
                              <w:rStyle w:val="23"/>
                            </w:rPr>
                          </w:pPr>
                          <w:r>
                            <w:fldChar w:fldCharType="begin"/>
                          </w:r>
                          <w:r>
                            <w:rPr>
                              <w:rStyle w:val="23"/>
                            </w:rPr>
                            <w:instrText xml:space="preserve">PAGE  </w:instrText>
                          </w:r>
                          <w:r>
                            <w:fldChar w:fldCharType="separate"/>
                          </w:r>
                          <w:r>
                            <w:rPr>
                              <w:rStyle w:val="23"/>
                            </w:rPr>
                            <w:t>5</w:t>
                          </w:r>
                          <w:r>
                            <w:fldChar w:fldCharType="end"/>
                          </w:r>
                        </w:p>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2.45pt;width:10.55pt;mso-position-horizontal:center;mso-position-horizontal-relative:margin;mso-wrap-style:none;z-index:251660288;mso-width-relative:page;mso-height-relative:page;" filled="f" stroked="f" coordsize="21600,21600" o:gfxdata="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TY8HM0gAAAAMBAAAPAAAAAAAAAAEAIAAAACIAAABkcnMvZG93&#10;bnJldi54bWxQSwECFAAUAAAACACHTuJAH21Ucc0BAACXAwAADgAAAAAAAAABACAAAAAhAQAAZHJz&#10;L2Uyb0RvYy54bWxQSwUGAAAAAAYABgBZAQAAYAUAAAAA&#10;">
              <v:fill on="f" focussize="0,0"/>
              <v:stroke on="f"/>
              <v:imagedata o:title=""/>
              <o:lock v:ext="edit" aspectratio="f"/>
              <v:textbox inset="0mm,0mm,0mm,0mm" style="mso-fit-shape-to-text:t;">
                <w:txbxContent>
                  <w:p>
                    <w:pPr>
                      <w:pStyle w:val="15"/>
                      <w:rPr>
                        <w:rStyle w:val="23"/>
                      </w:rPr>
                    </w:pPr>
                    <w:r>
                      <w:fldChar w:fldCharType="begin"/>
                    </w:r>
                    <w:r>
                      <w:rPr>
                        <w:rStyle w:val="23"/>
                      </w:rPr>
                      <w:instrText xml:space="preserve">PAGE  </w:instrText>
                    </w:r>
                    <w:r>
                      <w:fldChar w:fldCharType="separate"/>
                    </w:r>
                    <w:r>
                      <w:rPr>
                        <w:rStyle w:val="23"/>
                      </w:rPr>
                      <w:t>5</w:t>
                    </w:r>
                    <w:r>
                      <w:fldChar w:fldCharType="end"/>
                    </w:r>
                  </w:p>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4753F5"/>
    <w:multiLevelType w:val="singleLevel"/>
    <w:tmpl w:val="A84753F5"/>
    <w:lvl w:ilvl="0" w:tentative="0">
      <w:start w:val="1"/>
      <w:numFmt w:val="decimal"/>
      <w:pStyle w:val="13"/>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51E06"/>
    <w:rsid w:val="004177D0"/>
    <w:rsid w:val="00640860"/>
    <w:rsid w:val="00746DFD"/>
    <w:rsid w:val="00986839"/>
    <w:rsid w:val="00F201FB"/>
    <w:rsid w:val="01611770"/>
    <w:rsid w:val="01615020"/>
    <w:rsid w:val="04912A30"/>
    <w:rsid w:val="04A221AA"/>
    <w:rsid w:val="052A64D8"/>
    <w:rsid w:val="0553107B"/>
    <w:rsid w:val="05A32132"/>
    <w:rsid w:val="05CB09F7"/>
    <w:rsid w:val="06194F89"/>
    <w:rsid w:val="064A7F13"/>
    <w:rsid w:val="07063EFD"/>
    <w:rsid w:val="08346606"/>
    <w:rsid w:val="08470935"/>
    <w:rsid w:val="08857C9F"/>
    <w:rsid w:val="08BE3D94"/>
    <w:rsid w:val="09D35F33"/>
    <w:rsid w:val="0C68137C"/>
    <w:rsid w:val="0C7B5472"/>
    <w:rsid w:val="0CB35563"/>
    <w:rsid w:val="0D1D4F92"/>
    <w:rsid w:val="0D475C3A"/>
    <w:rsid w:val="0DA506AA"/>
    <w:rsid w:val="0E4D760F"/>
    <w:rsid w:val="1093770A"/>
    <w:rsid w:val="13C63DDB"/>
    <w:rsid w:val="13CB5999"/>
    <w:rsid w:val="14144F31"/>
    <w:rsid w:val="150B7005"/>
    <w:rsid w:val="16505C72"/>
    <w:rsid w:val="177C6B0F"/>
    <w:rsid w:val="180248A8"/>
    <w:rsid w:val="186636BC"/>
    <w:rsid w:val="191B6060"/>
    <w:rsid w:val="199669C3"/>
    <w:rsid w:val="19D20E68"/>
    <w:rsid w:val="1AC71738"/>
    <w:rsid w:val="1AE77482"/>
    <w:rsid w:val="1BB256B3"/>
    <w:rsid w:val="1BF71AF6"/>
    <w:rsid w:val="1DE46D8E"/>
    <w:rsid w:val="1E2C3B3A"/>
    <w:rsid w:val="1E9D4C5E"/>
    <w:rsid w:val="1FC3041F"/>
    <w:rsid w:val="1FEE1506"/>
    <w:rsid w:val="20734B43"/>
    <w:rsid w:val="20B03796"/>
    <w:rsid w:val="21A71D67"/>
    <w:rsid w:val="2298011E"/>
    <w:rsid w:val="22F0278A"/>
    <w:rsid w:val="232D0BD3"/>
    <w:rsid w:val="243548F6"/>
    <w:rsid w:val="26515332"/>
    <w:rsid w:val="26637DCF"/>
    <w:rsid w:val="2689244B"/>
    <w:rsid w:val="26DF6930"/>
    <w:rsid w:val="282C0B67"/>
    <w:rsid w:val="287D51FA"/>
    <w:rsid w:val="28C56AB9"/>
    <w:rsid w:val="29737D1A"/>
    <w:rsid w:val="2A0E60A2"/>
    <w:rsid w:val="2ACB6201"/>
    <w:rsid w:val="2AD13894"/>
    <w:rsid w:val="2C2D4686"/>
    <w:rsid w:val="2CA47677"/>
    <w:rsid w:val="2D1C403A"/>
    <w:rsid w:val="2E165197"/>
    <w:rsid w:val="2EA52BEE"/>
    <w:rsid w:val="2F043618"/>
    <w:rsid w:val="2F076142"/>
    <w:rsid w:val="33003AB4"/>
    <w:rsid w:val="330D5794"/>
    <w:rsid w:val="348B794B"/>
    <w:rsid w:val="349D21EF"/>
    <w:rsid w:val="34CF7F0F"/>
    <w:rsid w:val="35514CEE"/>
    <w:rsid w:val="35790F12"/>
    <w:rsid w:val="363C4E06"/>
    <w:rsid w:val="37460AE0"/>
    <w:rsid w:val="37E42046"/>
    <w:rsid w:val="384B7876"/>
    <w:rsid w:val="389E29B8"/>
    <w:rsid w:val="3B0041F8"/>
    <w:rsid w:val="3B2F4AA2"/>
    <w:rsid w:val="3E1D282A"/>
    <w:rsid w:val="3E735198"/>
    <w:rsid w:val="3FFE0D0A"/>
    <w:rsid w:val="41976410"/>
    <w:rsid w:val="41E40A56"/>
    <w:rsid w:val="42075EED"/>
    <w:rsid w:val="4390604B"/>
    <w:rsid w:val="43DE011B"/>
    <w:rsid w:val="444B46AF"/>
    <w:rsid w:val="44831180"/>
    <w:rsid w:val="45D31DF9"/>
    <w:rsid w:val="465618F6"/>
    <w:rsid w:val="48091AAE"/>
    <w:rsid w:val="48A1003B"/>
    <w:rsid w:val="48B55674"/>
    <w:rsid w:val="49DB7843"/>
    <w:rsid w:val="4A2C64BB"/>
    <w:rsid w:val="4B041E56"/>
    <w:rsid w:val="4B67124A"/>
    <w:rsid w:val="4BEB429E"/>
    <w:rsid w:val="4BEE5B1E"/>
    <w:rsid w:val="4C0A2F28"/>
    <w:rsid w:val="4C596918"/>
    <w:rsid w:val="502E6C78"/>
    <w:rsid w:val="50310B4F"/>
    <w:rsid w:val="50645316"/>
    <w:rsid w:val="506F3702"/>
    <w:rsid w:val="51273618"/>
    <w:rsid w:val="53063D8A"/>
    <w:rsid w:val="53A531D1"/>
    <w:rsid w:val="545967EF"/>
    <w:rsid w:val="54872CDE"/>
    <w:rsid w:val="5618751A"/>
    <w:rsid w:val="5879502E"/>
    <w:rsid w:val="5976095C"/>
    <w:rsid w:val="5C0D02C7"/>
    <w:rsid w:val="5C9424CD"/>
    <w:rsid w:val="5DA8267C"/>
    <w:rsid w:val="5F0B2AC7"/>
    <w:rsid w:val="604F26E4"/>
    <w:rsid w:val="60E47EBA"/>
    <w:rsid w:val="61FD662F"/>
    <w:rsid w:val="63155F80"/>
    <w:rsid w:val="634960A9"/>
    <w:rsid w:val="63F35708"/>
    <w:rsid w:val="657F0712"/>
    <w:rsid w:val="65B60AF5"/>
    <w:rsid w:val="66150C06"/>
    <w:rsid w:val="67CD2D95"/>
    <w:rsid w:val="68655353"/>
    <w:rsid w:val="6BD0614F"/>
    <w:rsid w:val="6C0241FA"/>
    <w:rsid w:val="6CA367E3"/>
    <w:rsid w:val="6DE108E8"/>
    <w:rsid w:val="6E6318D3"/>
    <w:rsid w:val="6EF2782B"/>
    <w:rsid w:val="6F537A44"/>
    <w:rsid w:val="70C0030A"/>
    <w:rsid w:val="72845C2E"/>
    <w:rsid w:val="738560F5"/>
    <w:rsid w:val="747F1ED8"/>
    <w:rsid w:val="750904E4"/>
    <w:rsid w:val="76C00604"/>
    <w:rsid w:val="77066657"/>
    <w:rsid w:val="77E36073"/>
    <w:rsid w:val="789723AC"/>
    <w:rsid w:val="7A272CB8"/>
    <w:rsid w:val="7C0A20FF"/>
    <w:rsid w:val="7CA24874"/>
    <w:rsid w:val="7DF45DB4"/>
    <w:rsid w:val="7E650A0A"/>
    <w:rsid w:val="7ECC71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仿宋" w:hAnsi="仿宋" w:eastAsia="仿宋" w:cs="仿宋"/>
      <w:sz w:val="22"/>
      <w:szCs w:val="22"/>
      <w:lang w:val="en-US" w:eastAsia="en-US" w:bidi="ar-SA"/>
    </w:rPr>
  </w:style>
  <w:style w:type="paragraph" w:styleId="4">
    <w:name w:val="heading 1"/>
    <w:basedOn w:val="1"/>
    <w:next w:val="1"/>
    <w:link w:val="32"/>
    <w:qFormat/>
    <w:uiPriority w:val="1"/>
    <w:pPr>
      <w:spacing w:line="483" w:lineRule="exact"/>
      <w:ind w:left="190"/>
      <w:outlineLvl w:val="1"/>
    </w:pPr>
    <w:rPr>
      <w:rFonts w:ascii="微软雅黑" w:hAnsi="微软雅黑" w:eastAsia="微软雅黑" w:cs="微软雅黑"/>
      <w:b/>
      <w:bCs/>
      <w:sz w:val="32"/>
      <w:szCs w:val="32"/>
    </w:rPr>
  </w:style>
  <w:style w:type="paragraph" w:styleId="5">
    <w:name w:val="heading 2"/>
    <w:basedOn w:val="1"/>
    <w:next w:val="1"/>
    <w:qFormat/>
    <w:uiPriority w:val="1"/>
    <w:pPr>
      <w:ind w:left="2673" w:right="108" w:hanging="1599"/>
      <w:outlineLvl w:val="2"/>
    </w:pPr>
    <w:rPr>
      <w:rFonts w:ascii="楷体" w:hAnsi="楷体" w:eastAsia="楷体" w:cs="楷体"/>
      <w:sz w:val="32"/>
      <w:szCs w:val="32"/>
    </w:rPr>
  </w:style>
  <w:style w:type="paragraph" w:styleId="6">
    <w:name w:val="heading 3"/>
    <w:basedOn w:val="1"/>
    <w:next w:val="1"/>
    <w:qFormat/>
    <w:uiPriority w:val="1"/>
    <w:pPr>
      <w:spacing w:before="47"/>
      <w:ind w:left="120" w:right="193" w:firstLine="600"/>
      <w:jc w:val="both"/>
      <w:outlineLvl w:val="3"/>
    </w:pPr>
    <w:rPr>
      <w:rFonts w:ascii="方正仿宋简体" w:hAnsi="方正仿宋简体" w:eastAsia="方正仿宋简体" w:cs="方正仿宋简体"/>
      <w:sz w:val="29"/>
      <w:szCs w:val="29"/>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0"/>
    <w:pPr>
      <w:adjustRightInd w:val="0"/>
      <w:spacing w:line="360" w:lineRule="atLeast"/>
      <w:ind w:firstLine="420" w:firstLineChars="100"/>
      <w:jc w:val="left"/>
      <w:textAlignment w:val="baseline"/>
    </w:pPr>
    <w:rPr>
      <w:sz w:val="24"/>
    </w:rPr>
  </w:style>
  <w:style w:type="paragraph" w:styleId="3">
    <w:name w:val="Body Text"/>
    <w:basedOn w:val="1"/>
    <w:next w:val="1"/>
    <w:qFormat/>
    <w:uiPriority w:val="1"/>
    <w:rPr>
      <w:rFonts w:ascii="仿宋" w:hAnsi="仿宋" w:eastAsia="仿宋" w:cs="仿宋"/>
      <w:sz w:val="24"/>
      <w:szCs w:val="24"/>
    </w:rPr>
  </w:style>
  <w:style w:type="paragraph" w:styleId="7">
    <w:name w:val="table of authorities"/>
    <w:basedOn w:val="1"/>
    <w:next w:val="1"/>
    <w:qFormat/>
    <w:uiPriority w:val="0"/>
    <w:pPr>
      <w:ind w:left="420" w:leftChars="200"/>
    </w:pPr>
  </w:style>
  <w:style w:type="paragraph" w:styleId="8">
    <w:name w:val="index 8"/>
    <w:basedOn w:val="1"/>
    <w:next w:val="1"/>
    <w:qFormat/>
    <w:uiPriority w:val="0"/>
    <w:pPr>
      <w:spacing w:line="560" w:lineRule="exact"/>
      <w:ind w:left="0" w:leftChars="0" w:firstLine="640" w:firstLineChars="200"/>
    </w:pPr>
  </w:style>
  <w:style w:type="paragraph" w:styleId="9">
    <w:name w:val="Normal Indent"/>
    <w:basedOn w:val="1"/>
    <w:next w:val="1"/>
    <w:qFormat/>
    <w:uiPriority w:val="0"/>
    <w:pPr>
      <w:ind w:firstLine="420" w:firstLineChars="200"/>
    </w:pPr>
  </w:style>
  <w:style w:type="paragraph" w:styleId="10">
    <w:name w:val="annotation text"/>
    <w:basedOn w:val="1"/>
    <w:qFormat/>
    <w:uiPriority w:val="0"/>
    <w:pPr>
      <w:jc w:val="left"/>
    </w:pPr>
  </w:style>
  <w:style w:type="paragraph" w:styleId="11">
    <w:name w:val="Body Text Indent"/>
    <w:basedOn w:val="1"/>
    <w:qFormat/>
    <w:uiPriority w:val="0"/>
    <w:pPr>
      <w:spacing w:after="120" w:afterLines="0"/>
      <w:ind w:left="420" w:leftChars="200"/>
    </w:pPr>
  </w:style>
  <w:style w:type="paragraph" w:styleId="12">
    <w:name w:val="Plain Text"/>
    <w:basedOn w:val="1"/>
    <w:next w:val="13"/>
    <w:qFormat/>
    <w:uiPriority w:val="0"/>
    <w:rPr>
      <w:rFonts w:ascii="宋体" w:hAnsi="Courier New"/>
    </w:rPr>
  </w:style>
  <w:style w:type="paragraph" w:styleId="13">
    <w:name w:val="List Number 5"/>
    <w:basedOn w:val="1"/>
    <w:qFormat/>
    <w:uiPriority w:val="0"/>
    <w:pPr>
      <w:numPr>
        <w:ilvl w:val="0"/>
        <w:numId w:val="1"/>
      </w:numPr>
    </w:pPr>
  </w:style>
  <w:style w:type="paragraph" w:styleId="14">
    <w:name w:val="Body Text Indent 2"/>
    <w:basedOn w:val="1"/>
    <w:qFormat/>
    <w:uiPriority w:val="0"/>
    <w:pPr>
      <w:ind w:firstLine="660" w:firstLineChars="200"/>
    </w:pPr>
    <w:rPr>
      <w:rFonts w:ascii="宋体"/>
      <w:sz w:val="24"/>
    </w:rPr>
  </w:style>
  <w:style w:type="paragraph" w:styleId="15">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Normal (Web)"/>
    <w:basedOn w:val="1"/>
    <w:qFormat/>
    <w:uiPriority w:val="0"/>
    <w:pPr>
      <w:widowControl/>
      <w:spacing w:before="100" w:beforeAutospacing="1" w:after="100" w:afterAutospacing="1"/>
      <w:jc w:val="left"/>
    </w:pPr>
    <w:rPr>
      <w:kern w:val="0"/>
      <w:sz w:val="24"/>
      <w:lang w:val="en-GB"/>
    </w:rPr>
  </w:style>
  <w:style w:type="paragraph" w:styleId="18">
    <w:name w:val="Title"/>
    <w:basedOn w:val="1"/>
    <w:next w:val="1"/>
    <w:qFormat/>
    <w:uiPriority w:val="0"/>
    <w:pPr>
      <w:spacing w:before="240" w:after="60" w:line="240" w:lineRule="auto"/>
      <w:jc w:val="center"/>
      <w:outlineLvl w:val="0"/>
    </w:pPr>
    <w:rPr>
      <w:rFonts w:ascii="Cambria" w:hAnsi="Cambria"/>
      <w:b/>
      <w:bCs/>
      <w:sz w:val="32"/>
      <w:szCs w:val="32"/>
    </w:rPr>
  </w:style>
  <w:style w:type="paragraph" w:styleId="19">
    <w:name w:val="Body Text First Indent 2"/>
    <w:basedOn w:val="11"/>
    <w:unhideWhenUsed/>
    <w:qFormat/>
    <w:uiPriority w:val="99"/>
    <w:pPr>
      <w:ind w:firstLine="420" w:firstLineChars="2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Hyperlink"/>
    <w:basedOn w:val="22"/>
    <w:qFormat/>
    <w:uiPriority w:val="0"/>
    <w:rPr>
      <w:color w:val="0000FF"/>
      <w:u w:val="single"/>
    </w:rPr>
  </w:style>
  <w:style w:type="paragraph" w:customStyle="1" w:styleId="25">
    <w:name w:val="xl27"/>
    <w:basedOn w:val="1"/>
    <w:next w:val="26"/>
    <w:qFormat/>
    <w:uiPriority w:val="0"/>
    <w:pPr>
      <w:widowControl/>
      <w:pBdr>
        <w:top w:val="single" w:color="auto" w:sz="4" w:space="0"/>
        <w:left w:val="single" w:color="auto" w:sz="8" w:space="0"/>
        <w:right w:val="single" w:color="auto" w:sz="4" w:space="0"/>
      </w:pBdr>
      <w:shd w:val="clear" w:color="auto" w:fill="FFFFFF"/>
      <w:spacing w:before="100" w:beforeAutospacing="1" w:after="100" w:afterAutospacing="1"/>
      <w:jc w:val="center"/>
      <w:textAlignment w:val="center"/>
    </w:pPr>
    <w:rPr>
      <w:rFonts w:eastAsia="Arial Unicode MS"/>
      <w:kern w:val="0"/>
      <w:szCs w:val="21"/>
    </w:rPr>
  </w:style>
  <w:style w:type="paragraph" w:customStyle="1" w:styleId="26">
    <w:name w:val="A正文"/>
    <w:basedOn w:val="1"/>
    <w:qFormat/>
    <w:uiPriority w:val="0"/>
    <w:pPr>
      <w:widowControl/>
      <w:ind w:firstLine="480"/>
      <w:jc w:val="left"/>
    </w:pPr>
    <w:rPr>
      <w:rFonts w:ascii="宋体" w:hAnsi="宋体"/>
    </w:rPr>
  </w:style>
  <w:style w:type="table" w:customStyle="1" w:styleId="27">
    <w:name w:val="Table Normal"/>
    <w:semiHidden/>
    <w:unhideWhenUsed/>
    <w:qFormat/>
    <w:uiPriority w:val="2"/>
    <w:tblPr>
      <w:tblCellMar>
        <w:top w:w="0" w:type="dxa"/>
        <w:left w:w="0" w:type="dxa"/>
        <w:bottom w:w="0" w:type="dxa"/>
        <w:right w:w="0" w:type="dxa"/>
      </w:tblCellMar>
    </w:tblPr>
  </w:style>
  <w:style w:type="paragraph" w:styleId="28">
    <w:name w:val="List Paragraph"/>
    <w:basedOn w:val="1"/>
    <w:qFormat/>
    <w:uiPriority w:val="1"/>
  </w:style>
  <w:style w:type="paragraph" w:customStyle="1" w:styleId="29">
    <w:name w:val="Table Paragraph"/>
    <w:basedOn w:val="1"/>
    <w:qFormat/>
    <w:uiPriority w:val="1"/>
    <w:rPr>
      <w:rFonts w:ascii="宋体" w:hAnsi="宋体" w:eastAsia="宋体" w:cs="宋体"/>
    </w:rPr>
  </w:style>
  <w:style w:type="character" w:customStyle="1" w:styleId="30">
    <w:name w:val="font01"/>
    <w:basedOn w:val="22"/>
    <w:qFormat/>
    <w:uiPriority w:val="0"/>
    <w:rPr>
      <w:rFonts w:hint="eastAsia" w:ascii="宋体" w:hAnsi="宋体" w:eastAsia="宋体" w:cs="宋体"/>
      <w:color w:val="000000"/>
      <w:sz w:val="22"/>
      <w:szCs w:val="22"/>
      <w:u w:val="none"/>
    </w:rPr>
  </w:style>
  <w:style w:type="character" w:customStyle="1" w:styleId="31">
    <w:name w:val="font41"/>
    <w:basedOn w:val="22"/>
    <w:qFormat/>
    <w:uiPriority w:val="0"/>
    <w:rPr>
      <w:rFonts w:hint="default" w:ascii="Times New Roman" w:hAnsi="Times New Roman" w:cs="Times New Roman"/>
      <w:color w:val="000000"/>
      <w:sz w:val="22"/>
      <w:szCs w:val="22"/>
      <w:u w:val="none"/>
    </w:rPr>
  </w:style>
  <w:style w:type="character" w:customStyle="1" w:styleId="32">
    <w:name w:val="标题 1 字符"/>
    <w:link w:val="4"/>
    <w:qFormat/>
    <w:uiPriority w:val="0"/>
    <w:rPr>
      <w:rFonts w:ascii="微软雅黑" w:hAnsi="微软雅黑" w:eastAsia="微软雅黑" w:cs="微软雅黑"/>
      <w:b/>
      <w:bCs/>
      <w:sz w:val="32"/>
      <w:szCs w:val="32"/>
    </w:rPr>
  </w:style>
  <w:style w:type="paragraph" w:customStyle="1" w:styleId="33">
    <w:name w:val="样式 首行缩进:  2 字符1"/>
    <w:basedOn w:val="1"/>
    <w:qFormat/>
    <w:uiPriority w:val="0"/>
    <w:pPr>
      <w:widowControl/>
      <w:ind w:firstLine="200" w:firstLineChars="200"/>
    </w:pPr>
    <w:rPr>
      <w:kern w:val="0"/>
      <w:szCs w:val="28"/>
    </w:rPr>
  </w:style>
  <w:style w:type="paragraph" w:customStyle="1" w:styleId="34">
    <w:name w:val="Default Text"/>
    <w:basedOn w:val="1"/>
    <w:qFormat/>
    <w:uiPriority w:val="0"/>
    <w:pPr>
      <w:widowControl/>
      <w:spacing w:line="240" w:lineRule="auto"/>
      <w:jc w:val="left"/>
    </w:pPr>
    <w:rPr>
      <w:snapToGrid w:val="0"/>
      <w:kern w:val="0"/>
      <w:sz w:val="20"/>
      <w:lang w:eastAsia="en-US"/>
    </w:rPr>
  </w:style>
  <w:style w:type="paragraph" w:customStyle="1" w:styleId="35">
    <w:name w:val="*Cover Page Info"/>
    <w:basedOn w:val="1"/>
    <w:qFormat/>
    <w:uiPriority w:val="0"/>
    <w:pPr>
      <w:spacing w:before="0" w:beforeLines="0" w:after="120" w:afterLines="0" w:line="280" w:lineRule="exact"/>
      <w:jc w:val="center"/>
    </w:pPr>
    <w:rPr>
      <w:rFonts w:ascii="Arial" w:hAnsi="Arial" w:eastAsia="华文楷体"/>
      <w:b/>
      <w:caps/>
      <w:sz w:val="36"/>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46</Pages>
  <Words>9887</Words>
  <Characters>10288</Characters>
  <TotalTime>1</TotalTime>
  <ScaleCrop>false</ScaleCrop>
  <LinksUpToDate>false</LinksUpToDate>
  <CharactersWithSpaces>10623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2021-11-09T08:53:00Z</dcterms:created>
  <dc:creator>ChinaCoal</dc:creator>
  <cp:lastModifiedBy>皮耸</cp:lastModifiedBy>
  <cp:lastPrinted>2023-12-14T01:58:00Z</cp:lastPrinted>
  <dcterms:modified xsi:type="dcterms:W3CDTF">2025-11-28T00:46:37Z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2020-03-25T00:00:00Z</vt:filetime>
  </property>
  <property fmtid="{D5CDD505-2E9C-101B-9397-08002B2CF9AE}" pid="3" name="LastSaved">
    <vt:filetime>2020-03-25T00:00:00Z</vt:filetime>
  </property>
  <property fmtid="{D5CDD505-2E9C-101B-9397-08002B2CF9AE}" pid="4" name="KSOProductBuildVer">
    <vt:lpwstr>2052-11.8.2.11718</vt:lpwstr>
  </property>
  <property fmtid="{D5CDD505-2E9C-101B-9397-08002B2CF9AE}" pid="5" name="ICV">
    <vt:lpwstr>073F14F1C0DC4CCF8B514434529A0E12_13</vt:lpwstr>
  </property>
  <property fmtid="{D5CDD505-2E9C-101B-9397-08002B2CF9AE}" pid="6" name="KSOTemplateDocerSaveRecord">
    <vt:lpwstr>eyJoZGlkIjoiNGUwOGVjZmFlNjlkNTdhOWRhZTQ5YmY3OGMwNzFjZDgiLCJ1c2VySWQiOiIzODQ0NzQwIn0=</vt:lpwstr>
  </property>
</Properties>
</file>