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rPr>
          <w:rFonts w:ascii="Times New Roman"/>
          <w:sz w:val="20"/>
        </w:rPr>
      </w:pPr>
    </w:p>
    <w:p>
      <w:pPr>
        <w:pStyle w:val="3"/>
        <w:ind w:firstLine="1041" w:firstLineChars="200"/>
        <w:rPr>
          <w:rFonts w:hint="eastAsia" w:ascii="微软雅黑" w:hAnsi="仿宋" w:eastAsia="微软雅黑" w:cs="仿宋"/>
          <w:b/>
          <w:bCs w:val="0"/>
          <w:sz w:val="52"/>
          <w:szCs w:val="22"/>
          <w:lang w:val="en-US" w:eastAsia="en-US" w:bidi="ar-SA"/>
        </w:rPr>
      </w:pPr>
      <w:bookmarkStart w:id="0" w:name="中国中煤能源股份有限公司&#13;"/>
      <w:bookmarkEnd w:id="0"/>
    </w:p>
    <w:p>
      <w:pPr>
        <w:pStyle w:val="3"/>
        <w:ind w:firstLine="1041" w:firstLineChars="200"/>
        <w:rPr>
          <w:rFonts w:hint="eastAsia" w:ascii="微软雅黑" w:hAnsi="仿宋" w:eastAsia="微软雅黑" w:cs="仿宋"/>
          <w:b/>
          <w:bCs w:val="0"/>
          <w:sz w:val="52"/>
          <w:szCs w:val="22"/>
          <w:lang w:val="en-US" w:eastAsia="en-US" w:bidi="ar-SA"/>
        </w:rPr>
      </w:pPr>
      <w:r>
        <w:rPr>
          <w:rFonts w:hint="eastAsia" w:ascii="微软雅黑" w:hAnsi="仿宋" w:eastAsia="微软雅黑" w:cs="仿宋"/>
          <w:b/>
          <w:bCs w:val="0"/>
          <w:sz w:val="52"/>
          <w:szCs w:val="22"/>
          <w:lang w:val="en-US" w:eastAsia="en-US" w:bidi="ar-SA"/>
        </w:rPr>
        <w:t>中国</w:t>
      </w:r>
      <w:r>
        <w:rPr>
          <w:rFonts w:hint="eastAsia" w:ascii="微软雅黑" w:hAnsi="仿宋" w:eastAsia="微软雅黑" w:cs="仿宋"/>
          <w:b/>
          <w:bCs w:val="0"/>
          <w:sz w:val="52"/>
          <w:szCs w:val="22"/>
          <w:lang w:val="en-US" w:eastAsia="zh-CN" w:bidi="ar-SA"/>
        </w:rPr>
        <w:t>中煤能源集团</w:t>
      </w:r>
      <w:r>
        <w:rPr>
          <w:rFonts w:hint="eastAsia" w:ascii="微软雅黑" w:hAnsi="仿宋" w:eastAsia="微软雅黑" w:cs="仿宋"/>
          <w:b/>
          <w:bCs w:val="0"/>
          <w:sz w:val="52"/>
          <w:szCs w:val="22"/>
          <w:lang w:val="en-US" w:eastAsia="en-US" w:bidi="ar-SA"/>
        </w:rPr>
        <w:t>有限公司</w:t>
      </w:r>
    </w:p>
    <w:p>
      <w:pPr>
        <w:spacing w:before="0" w:line="870" w:lineRule="exact"/>
        <w:ind w:left="875" w:right="874" w:firstLine="0"/>
        <w:jc w:val="center"/>
        <w:rPr>
          <w:rFonts w:hint="eastAsia" w:ascii="微软雅黑" w:eastAsia="微软雅黑"/>
          <w:b/>
          <w:sz w:val="52"/>
        </w:rPr>
      </w:pPr>
      <w:r>
        <w:rPr>
          <w:rFonts w:hint="eastAsia" w:ascii="微软雅黑" w:eastAsia="微软雅黑"/>
          <w:b/>
          <w:sz w:val="52"/>
        </w:rPr>
        <w:t>非招标类项目询价书</w:t>
      </w:r>
    </w:p>
    <w:p>
      <w:pPr>
        <w:pStyle w:val="9"/>
        <w:rPr>
          <w:rFonts w:ascii="Times New Roman"/>
          <w:sz w:val="20"/>
        </w:rPr>
      </w:pPr>
    </w:p>
    <w:p>
      <w:pPr>
        <w:pStyle w:val="9"/>
        <w:rPr>
          <w:rFonts w:ascii="Times New Roman"/>
          <w:sz w:val="20"/>
        </w:rPr>
      </w:pPr>
    </w:p>
    <w:p>
      <w:pPr>
        <w:pStyle w:val="9"/>
        <w:rPr>
          <w:rFonts w:ascii="Times New Roman"/>
          <w:sz w:val="20"/>
        </w:rPr>
      </w:pPr>
    </w:p>
    <w:p>
      <w:pPr>
        <w:pStyle w:val="9"/>
        <w:rPr>
          <w:rFonts w:ascii="Times New Roman"/>
          <w:sz w:val="20"/>
        </w:rPr>
      </w:pPr>
    </w:p>
    <w:p>
      <w:pPr>
        <w:pStyle w:val="9"/>
        <w:spacing w:before="11"/>
        <w:rPr>
          <w:rFonts w:ascii="Times New Roman"/>
          <w:sz w:val="15"/>
        </w:rPr>
      </w:pPr>
    </w:p>
    <w:p>
      <w:pPr>
        <w:spacing w:before="0" w:line="562" w:lineRule="exact"/>
        <w:ind w:left="1612" w:right="1607" w:firstLine="0"/>
        <w:jc w:val="center"/>
        <w:rPr>
          <w:rFonts w:hint="eastAsia" w:ascii="微软简标宋" w:eastAsia="微软简标宋"/>
          <w:sz w:val="44"/>
        </w:rPr>
      </w:pPr>
      <w:r>
        <w:rPr>
          <w:rFonts w:hint="eastAsia" w:ascii="微软简标宋" w:eastAsia="微软简标宋"/>
          <w:sz w:val="44"/>
        </w:rPr>
        <w:t>中国中煤能源</w:t>
      </w:r>
      <w:r>
        <w:rPr>
          <w:rFonts w:hint="eastAsia" w:ascii="微软简标宋" w:eastAsia="微软简标宋"/>
          <w:sz w:val="44"/>
          <w:lang w:val="en-US" w:eastAsia="zh-CN"/>
        </w:rPr>
        <w:t>集团</w:t>
      </w:r>
      <w:r>
        <w:rPr>
          <w:rFonts w:hint="eastAsia" w:ascii="微软简标宋" w:eastAsia="微软简标宋"/>
          <w:sz w:val="44"/>
        </w:rPr>
        <w:t>有限公司</w:t>
      </w:r>
    </w:p>
    <w:p>
      <w:pPr>
        <w:spacing w:before="228"/>
        <w:ind w:left="1612" w:right="1596" w:firstLine="0"/>
        <w:jc w:val="center"/>
        <w:rPr>
          <w:rFonts w:hint="eastAsia" w:ascii="微软简标宋" w:eastAsia="微软简标宋"/>
          <w:sz w:val="44"/>
        </w:rPr>
      </w:pPr>
      <w:r>
        <w:rPr>
          <w:rFonts w:hint="eastAsia" w:ascii="微软简标宋" w:eastAsia="微软简标宋"/>
          <w:sz w:val="44"/>
          <w:lang w:val="en-US" w:eastAsia="zh-CN"/>
        </w:rPr>
        <w:t>总部</w:t>
      </w:r>
      <w:r>
        <w:rPr>
          <w:rFonts w:hint="eastAsia" w:ascii="微软简标宋" w:eastAsia="微软简标宋"/>
          <w:sz w:val="44"/>
        </w:rPr>
        <w:t>服务类项目</w:t>
      </w:r>
    </w:p>
    <w:p>
      <w:pPr>
        <w:spacing w:before="238"/>
        <w:ind w:left="1255" w:right="1607" w:firstLine="0"/>
        <w:jc w:val="center"/>
        <w:rPr>
          <w:rFonts w:hint="eastAsia" w:ascii="微软简标宋" w:eastAsia="微软简标宋"/>
          <w:sz w:val="44"/>
        </w:rPr>
      </w:pPr>
      <w:r>
        <w:rPr>
          <w:rFonts w:hint="eastAsia" w:ascii="微软简标宋" w:eastAsia="微软简标宋"/>
          <w:sz w:val="44"/>
        </w:rPr>
        <w:t>询价书</w:t>
      </w:r>
    </w:p>
    <w:p>
      <w:pPr>
        <w:pStyle w:val="9"/>
        <w:rPr>
          <w:rFonts w:ascii="微软简标宋"/>
          <w:sz w:val="48"/>
        </w:rPr>
      </w:pPr>
    </w:p>
    <w:p>
      <w:pPr>
        <w:pStyle w:val="9"/>
        <w:rPr>
          <w:rFonts w:ascii="微软简标宋"/>
          <w:sz w:val="48"/>
        </w:rPr>
      </w:pPr>
    </w:p>
    <w:p>
      <w:pPr>
        <w:pStyle w:val="9"/>
        <w:rPr>
          <w:rFonts w:ascii="微软简标宋"/>
          <w:sz w:val="48"/>
        </w:rPr>
      </w:pPr>
    </w:p>
    <w:p>
      <w:pPr>
        <w:pStyle w:val="9"/>
        <w:rPr>
          <w:rFonts w:ascii="微软简标宋"/>
          <w:sz w:val="48"/>
        </w:rPr>
      </w:pPr>
    </w:p>
    <w:p>
      <w:pPr>
        <w:pStyle w:val="9"/>
        <w:rPr>
          <w:rFonts w:ascii="微软简标宋"/>
          <w:sz w:val="48"/>
        </w:rPr>
      </w:pPr>
    </w:p>
    <w:p>
      <w:pPr>
        <w:pStyle w:val="9"/>
        <w:rPr>
          <w:rFonts w:ascii="微软简标宋"/>
          <w:sz w:val="48"/>
        </w:rPr>
      </w:pPr>
    </w:p>
    <w:p>
      <w:pPr>
        <w:pStyle w:val="9"/>
        <w:spacing w:before="2"/>
        <w:rPr>
          <w:rFonts w:ascii="微软简标宋"/>
          <w:sz w:val="32"/>
        </w:rPr>
      </w:pPr>
    </w:p>
    <w:p>
      <w:pPr>
        <w:pStyle w:val="4"/>
        <w:spacing w:line="312" w:lineRule="auto"/>
        <w:ind w:left="2234" w:leftChars="290" w:hanging="1596" w:hangingChars="500"/>
        <w:rPr>
          <w:rFonts w:hint="eastAsia" w:ascii="方正仿宋简体" w:hAnsi="方正仿宋简体" w:eastAsia="方正仿宋简体" w:cs="方正仿宋简体"/>
          <w:spacing w:val="-1"/>
          <w:w w:val="100"/>
          <w:lang w:eastAsia="zh-CN"/>
        </w:rPr>
      </w:pPr>
      <w:r>
        <w:rPr>
          <w:rFonts w:hint="eastAsia" w:ascii="方正仿宋简体" w:hAnsi="方正仿宋简体" w:eastAsia="方正仿宋简体" w:cs="方正仿宋简体"/>
          <w:b/>
          <w:spacing w:val="-1"/>
          <w:w w:val="100"/>
        </w:rPr>
        <w:t>采购项目</w:t>
      </w:r>
      <w:r>
        <w:rPr>
          <w:rFonts w:hint="eastAsia" w:ascii="方正仿宋简体" w:hAnsi="方正仿宋简体" w:eastAsia="方正仿宋简体" w:cs="方正仿宋简体"/>
          <w:b/>
          <w:spacing w:val="-20"/>
          <w:w w:val="100"/>
        </w:rPr>
        <w:t>：</w:t>
      </w:r>
      <w:r>
        <w:rPr>
          <w:rFonts w:hint="eastAsia" w:ascii="方正仿宋简体" w:hAnsi="方正仿宋简体" w:eastAsia="方正仿宋简体" w:cs="方正仿宋简体"/>
          <w:spacing w:val="-1"/>
          <w:w w:val="100"/>
        </w:rPr>
        <w:t>2026年度煤矿安全帮扶指导咨询服务项目</w:t>
      </w:r>
    </w:p>
    <w:p>
      <w:pPr>
        <w:spacing w:before="209" w:line="352" w:lineRule="auto"/>
        <w:ind w:right="3929" w:firstLine="639" w:firstLineChars="200"/>
        <w:jc w:val="left"/>
        <w:rPr>
          <w:rFonts w:hint="default" w:ascii="方正仿宋简体" w:hAnsi="方正仿宋简体" w:eastAsia="方正仿宋简体" w:cs="方正仿宋简体"/>
          <w:spacing w:val="-6"/>
          <w:w w:val="100"/>
          <w:sz w:val="32"/>
          <w:lang w:val="en-US" w:eastAsia="zh-CN"/>
        </w:rPr>
      </w:pPr>
      <w:r>
        <w:rPr>
          <w:rFonts w:hint="eastAsia" w:ascii="方正仿宋简体" w:hAnsi="方正仿宋简体" w:eastAsia="方正仿宋简体" w:cs="方正仿宋简体"/>
          <w:b/>
          <w:spacing w:val="-1"/>
          <w:w w:val="100"/>
          <w:sz w:val="32"/>
        </w:rPr>
        <w:t>寻源方式</w:t>
      </w:r>
      <w:r>
        <w:rPr>
          <w:rFonts w:hint="eastAsia" w:ascii="方正仿宋简体" w:hAnsi="方正仿宋简体" w:eastAsia="方正仿宋简体" w:cs="方正仿宋简体"/>
          <w:b/>
          <w:spacing w:val="-6"/>
          <w:w w:val="100"/>
          <w:sz w:val="32"/>
        </w:rPr>
        <w:t>：</w:t>
      </w:r>
      <w:r>
        <w:rPr>
          <w:rFonts w:hint="eastAsia" w:ascii="方正仿宋简体" w:hAnsi="方正仿宋简体" w:eastAsia="方正仿宋简体" w:cs="方正仿宋简体"/>
          <w:spacing w:val="-1"/>
          <w:w w:val="100"/>
          <w:sz w:val="32"/>
          <w:szCs w:val="32"/>
          <w:lang w:val="en-US" w:eastAsia="zh-CN" w:bidi="ar-SA"/>
        </w:rPr>
        <w:t>直接采购</w:t>
      </w:r>
    </w:p>
    <w:p>
      <w:pPr>
        <w:spacing w:before="209" w:line="352" w:lineRule="auto"/>
        <w:ind w:left="2234" w:leftChars="290" w:right="3929" w:hanging="1596" w:hangingChars="500"/>
        <w:jc w:val="left"/>
        <w:rPr>
          <w:rFonts w:hint="default" w:ascii="方正仿宋简体" w:hAnsi="方正仿宋简体" w:eastAsia="方正仿宋简体" w:cs="方正仿宋简体"/>
          <w:sz w:val="32"/>
          <w:lang w:val="en-US" w:eastAsia="zh-CN"/>
        </w:rPr>
      </w:pPr>
      <w:r>
        <w:rPr>
          <w:rFonts w:hint="eastAsia" w:ascii="方正仿宋简体" w:hAnsi="方正仿宋简体" w:eastAsia="方正仿宋简体" w:cs="方正仿宋简体"/>
          <w:b/>
          <w:spacing w:val="-1"/>
          <w:w w:val="100"/>
          <w:sz w:val="32"/>
        </w:rPr>
        <w:t>使用</w:t>
      </w:r>
      <w:r>
        <w:rPr>
          <w:rFonts w:hint="eastAsia" w:ascii="方正仿宋简体" w:hAnsi="方正仿宋简体" w:eastAsia="方正仿宋简体" w:cs="方正仿宋简体"/>
          <w:b/>
          <w:spacing w:val="-1"/>
          <w:w w:val="100"/>
          <w:sz w:val="32"/>
          <w:lang w:val="en-US" w:eastAsia="zh-CN"/>
        </w:rPr>
        <w:t>部门</w:t>
      </w:r>
      <w:r>
        <w:rPr>
          <w:rFonts w:hint="eastAsia" w:ascii="方正仿宋简体" w:hAnsi="方正仿宋简体" w:eastAsia="方正仿宋简体" w:cs="方正仿宋简体"/>
          <w:b/>
          <w:spacing w:val="-6"/>
          <w:w w:val="100"/>
          <w:sz w:val="32"/>
        </w:rPr>
        <w:t>：</w:t>
      </w:r>
      <w:r>
        <w:rPr>
          <w:rFonts w:hint="eastAsia" w:ascii="方正仿宋简体" w:hAnsi="方正仿宋简体" w:eastAsia="方正仿宋简体" w:cs="方正仿宋简体"/>
          <w:spacing w:val="-1"/>
          <w:w w:val="100"/>
          <w:sz w:val="32"/>
          <w:lang w:val="en-US" w:eastAsia="zh-CN"/>
        </w:rPr>
        <w:t>集团安健环部</w:t>
      </w:r>
    </w:p>
    <w:p>
      <w:pPr>
        <w:spacing w:before="68"/>
        <w:ind w:right="0" w:firstLine="643" w:firstLineChars="200"/>
        <w:jc w:val="left"/>
        <w:rPr>
          <w:rFonts w:hint="eastAsia" w:ascii="方正仿宋简体" w:hAnsi="方正仿宋简体" w:eastAsia="方正仿宋简体" w:cs="方正仿宋简体"/>
          <w:spacing w:val="-1"/>
          <w:w w:val="100"/>
          <w:sz w:val="32"/>
          <w:lang w:val="en-US" w:eastAsia="zh-CN"/>
        </w:rPr>
      </w:pPr>
      <w:r>
        <w:rPr>
          <w:rFonts w:hint="eastAsia" w:ascii="方正仿宋简体" w:hAnsi="方正仿宋简体" w:eastAsia="方正仿宋简体" w:cs="方正仿宋简体"/>
          <w:b/>
          <w:sz w:val="32"/>
        </w:rPr>
        <w:t>主办</w:t>
      </w:r>
      <w:r>
        <w:rPr>
          <w:rFonts w:hint="eastAsia" w:ascii="方正仿宋简体" w:hAnsi="方正仿宋简体" w:eastAsia="方正仿宋简体" w:cs="方正仿宋简体"/>
          <w:b/>
          <w:sz w:val="32"/>
          <w:lang w:val="en-US" w:eastAsia="zh-CN"/>
        </w:rPr>
        <w:t>单位</w:t>
      </w:r>
      <w:r>
        <w:rPr>
          <w:rFonts w:hint="eastAsia" w:ascii="方正仿宋简体" w:hAnsi="方正仿宋简体" w:eastAsia="方正仿宋简体" w:cs="方正仿宋简体"/>
          <w:b/>
          <w:sz w:val="32"/>
        </w:rPr>
        <w:t>：</w:t>
      </w:r>
      <w:r>
        <w:rPr>
          <w:rFonts w:hint="eastAsia" w:ascii="方正仿宋简体" w:hAnsi="方正仿宋简体" w:eastAsia="方正仿宋简体" w:cs="方正仿宋简体"/>
          <w:spacing w:val="-1"/>
          <w:w w:val="100"/>
          <w:sz w:val="32"/>
          <w:lang w:val="en-US" w:eastAsia="zh-CN"/>
        </w:rPr>
        <w:t>中国煤炭开发有限责任公司（章）</w:t>
      </w:r>
    </w:p>
    <w:p>
      <w:pPr>
        <w:pStyle w:val="11"/>
        <w:rPr>
          <w:rFonts w:hint="eastAsia" w:ascii="方正仿宋简体" w:hAnsi="方正仿宋简体" w:eastAsia="方正仿宋简体" w:cs="方正仿宋简体"/>
          <w:spacing w:val="-1"/>
          <w:w w:val="100"/>
          <w:sz w:val="32"/>
          <w:lang w:val="en-US" w:eastAsia="zh-CN"/>
        </w:rPr>
      </w:pPr>
    </w:p>
    <w:p>
      <w:pPr>
        <w:pStyle w:val="11"/>
        <w:rPr>
          <w:rFonts w:hint="eastAsia" w:ascii="方正仿宋简体" w:hAnsi="方正仿宋简体" w:eastAsia="方正仿宋简体" w:cs="方正仿宋简体"/>
          <w:spacing w:val="-1"/>
          <w:w w:val="100"/>
          <w:sz w:val="32"/>
          <w:lang w:val="en-US" w:eastAsia="zh-CN"/>
        </w:rPr>
      </w:pPr>
    </w:p>
    <w:p>
      <w:pPr>
        <w:pStyle w:val="11"/>
        <w:rPr>
          <w:rFonts w:hint="eastAsia" w:ascii="方正仿宋简体" w:hAnsi="方正仿宋简体" w:eastAsia="方正仿宋简体" w:cs="方正仿宋简体"/>
          <w:spacing w:val="-1"/>
          <w:w w:val="100"/>
          <w:sz w:val="32"/>
          <w:lang w:val="en-US" w:eastAsia="zh-CN"/>
        </w:rPr>
      </w:pPr>
    </w:p>
    <w:p>
      <w:pPr>
        <w:pStyle w:val="11"/>
        <w:rPr>
          <w:rFonts w:hint="eastAsia" w:ascii="方正仿宋简体" w:hAnsi="方正仿宋简体" w:eastAsia="方正仿宋简体" w:cs="方正仿宋简体"/>
          <w:spacing w:val="-1"/>
          <w:w w:val="100"/>
          <w:sz w:val="32"/>
          <w:lang w:val="en-US" w:eastAsia="zh-CN"/>
        </w:rPr>
      </w:pPr>
    </w:p>
    <w:p>
      <w:pPr>
        <w:spacing w:before="68"/>
        <w:ind w:right="0"/>
        <w:jc w:val="left"/>
        <w:rPr>
          <w:rFonts w:hint="eastAsia" w:ascii="方正仿宋简体" w:hAnsi="方正仿宋简体" w:eastAsia="方正仿宋简体" w:cs="方正仿宋简体"/>
          <w:sz w:val="32"/>
          <w:lang w:val="en-US" w:eastAsia="zh-CN"/>
        </w:rPr>
        <w:sectPr>
          <w:type w:val="continuous"/>
          <w:pgSz w:w="11900" w:h="16840"/>
          <w:pgMar w:top="1600" w:right="1680" w:bottom="280" w:left="1680" w:header="720" w:footer="720" w:gutter="0"/>
          <w:pgBorders>
            <w:top w:val="none" w:sz="0" w:space="0"/>
            <w:left w:val="none" w:sz="0" w:space="0"/>
            <w:bottom w:val="none" w:sz="0" w:space="0"/>
            <w:right w:val="none" w:sz="0" w:space="0"/>
          </w:pgBorders>
          <w:cols w:space="720" w:num="1"/>
        </w:sectPr>
      </w:pPr>
    </w:p>
    <w:p>
      <w:pPr>
        <w:pStyle w:val="9"/>
        <w:ind w:firstLine="2881" w:firstLineChars="800"/>
        <w:rPr>
          <w:rFonts w:hint="eastAsia" w:ascii="微软雅黑" w:hAnsi="微软雅黑" w:eastAsia="微软雅黑" w:cs="微软雅黑"/>
          <w:b/>
          <w:bCs/>
          <w:sz w:val="36"/>
          <w:szCs w:val="36"/>
          <w:lang w:val="en-US" w:eastAsia="zh-CN"/>
        </w:rPr>
      </w:pPr>
      <w:r>
        <w:rPr>
          <w:rFonts w:hint="eastAsia" w:ascii="微软雅黑" w:hAnsi="微软雅黑" w:eastAsia="微软雅黑" w:cs="微软雅黑"/>
          <w:b/>
          <w:bCs/>
          <w:sz w:val="36"/>
          <w:szCs w:val="36"/>
          <w:lang w:val="en-US" w:eastAsia="zh-CN"/>
        </w:rPr>
        <w:t xml:space="preserve">  邀请公告</w:t>
      </w:r>
    </w:p>
    <w:p>
      <w:pPr>
        <w:pStyle w:val="9"/>
        <w:spacing w:before="2"/>
        <w:rPr>
          <w:rFonts w:ascii="楷体"/>
          <w:sz w:val="21"/>
        </w:rPr>
      </w:pPr>
    </w:p>
    <w:p>
      <w:pPr>
        <w:pStyle w:val="9"/>
        <w:spacing w:line="355" w:lineRule="auto"/>
        <w:ind w:right="379"/>
        <w:rPr>
          <w:rFonts w:hint="eastAsia" w:ascii="仿宋" w:hAnsi="仿宋" w:eastAsia="仿宋" w:cs="仿宋"/>
          <w:spacing w:val="-3"/>
          <w:w w:val="100"/>
          <w:sz w:val="28"/>
          <w:szCs w:val="22"/>
          <w:lang w:val="en-US" w:eastAsia="zh-CN" w:bidi="ar-SA"/>
        </w:rPr>
      </w:pPr>
      <w:r>
        <w:rPr>
          <w:rFonts w:hint="eastAsia" w:ascii="仿宋" w:hAnsi="仿宋" w:eastAsia="仿宋" w:cs="仿宋"/>
          <w:spacing w:val="-3"/>
          <w:w w:val="100"/>
          <w:sz w:val="28"/>
          <w:szCs w:val="22"/>
          <w:lang w:val="en-US" w:eastAsia="zh-CN" w:bidi="ar-SA"/>
        </w:rPr>
        <w:t>日期：202</w:t>
      </w:r>
      <w:r>
        <w:rPr>
          <w:rFonts w:hint="eastAsia" w:cs="仿宋"/>
          <w:spacing w:val="-3"/>
          <w:w w:val="100"/>
          <w:sz w:val="28"/>
          <w:szCs w:val="22"/>
          <w:lang w:val="en-US" w:eastAsia="zh-CN" w:bidi="ar-SA"/>
        </w:rPr>
        <w:t>6</w:t>
      </w:r>
      <w:r>
        <w:rPr>
          <w:rFonts w:hint="eastAsia" w:ascii="仿宋" w:hAnsi="仿宋" w:eastAsia="仿宋" w:cs="仿宋"/>
          <w:spacing w:val="-3"/>
          <w:w w:val="100"/>
          <w:sz w:val="28"/>
          <w:szCs w:val="22"/>
          <w:lang w:val="en-US" w:eastAsia="zh-CN" w:bidi="ar-SA"/>
        </w:rPr>
        <w:t>年</w:t>
      </w:r>
      <w:r>
        <w:rPr>
          <w:rFonts w:hint="eastAsia" w:cs="仿宋"/>
          <w:spacing w:val="-3"/>
          <w:w w:val="100"/>
          <w:sz w:val="28"/>
          <w:szCs w:val="22"/>
          <w:lang w:val="en-US" w:eastAsia="zh-CN" w:bidi="ar-SA"/>
        </w:rPr>
        <w:t>4</w:t>
      </w:r>
      <w:r>
        <w:rPr>
          <w:rFonts w:hint="eastAsia" w:ascii="仿宋" w:hAnsi="仿宋" w:eastAsia="仿宋" w:cs="仿宋"/>
          <w:spacing w:val="-3"/>
          <w:w w:val="100"/>
          <w:sz w:val="28"/>
          <w:szCs w:val="22"/>
          <w:lang w:val="en-US" w:eastAsia="zh-CN" w:bidi="ar-SA"/>
        </w:rPr>
        <w:t>月</w:t>
      </w:r>
      <w:r>
        <w:rPr>
          <w:rFonts w:hint="eastAsia" w:cs="仿宋"/>
          <w:spacing w:val="-3"/>
          <w:w w:val="100"/>
          <w:sz w:val="28"/>
          <w:szCs w:val="22"/>
          <w:lang w:val="en-US" w:eastAsia="zh-CN" w:bidi="ar-SA"/>
        </w:rPr>
        <w:t>29</w:t>
      </w:r>
      <w:r>
        <w:rPr>
          <w:rFonts w:hint="eastAsia" w:ascii="仿宋" w:hAnsi="仿宋" w:eastAsia="仿宋" w:cs="仿宋"/>
          <w:spacing w:val="-3"/>
          <w:w w:val="100"/>
          <w:sz w:val="28"/>
          <w:szCs w:val="22"/>
          <w:lang w:val="en-US" w:eastAsia="zh-CN" w:bidi="ar-SA"/>
        </w:rPr>
        <w:t>日</w:t>
      </w:r>
    </w:p>
    <w:p>
      <w:pPr>
        <w:pStyle w:val="9"/>
        <w:spacing w:line="355" w:lineRule="auto"/>
        <w:ind w:right="379" w:firstLine="822" w:firstLineChars="300"/>
        <w:rPr>
          <w:rFonts w:hint="eastAsia" w:ascii="仿宋" w:hAnsi="仿宋" w:eastAsia="仿宋" w:cs="仿宋"/>
          <w:spacing w:val="-3"/>
          <w:w w:val="100"/>
          <w:sz w:val="28"/>
          <w:szCs w:val="22"/>
          <w:lang w:val="en-US" w:eastAsia="zh-CN" w:bidi="ar-SA"/>
        </w:rPr>
      </w:pPr>
      <w:r>
        <w:rPr>
          <w:rFonts w:hint="eastAsia" w:ascii="仿宋" w:hAnsi="仿宋" w:eastAsia="仿宋" w:cs="仿宋"/>
          <w:spacing w:val="-3"/>
          <w:w w:val="100"/>
          <w:sz w:val="28"/>
          <w:szCs w:val="22"/>
          <w:lang w:val="en-US" w:eastAsia="zh-CN" w:bidi="ar-SA"/>
        </w:rPr>
        <w:t>中国中煤能源</w:t>
      </w:r>
      <w:r>
        <w:rPr>
          <w:rFonts w:hint="eastAsia" w:cs="仿宋"/>
          <w:spacing w:val="-3"/>
          <w:w w:val="100"/>
          <w:sz w:val="28"/>
          <w:szCs w:val="22"/>
          <w:lang w:val="en-US" w:eastAsia="zh-CN" w:bidi="ar-SA"/>
        </w:rPr>
        <w:t>集团</w:t>
      </w:r>
      <w:r>
        <w:rPr>
          <w:rFonts w:hint="eastAsia" w:ascii="仿宋" w:hAnsi="仿宋" w:eastAsia="仿宋" w:cs="仿宋"/>
          <w:spacing w:val="-3"/>
          <w:w w:val="100"/>
          <w:sz w:val="28"/>
          <w:szCs w:val="22"/>
          <w:lang w:val="en-US" w:eastAsia="zh-CN" w:bidi="ar-SA"/>
        </w:rPr>
        <w:t>有限公司（以下简称“采购单位或中煤能源”）就</w:t>
      </w:r>
      <w:r>
        <w:rPr>
          <w:rFonts w:hint="eastAsia" w:cs="仿宋"/>
          <w:spacing w:val="-3"/>
          <w:w w:val="100"/>
          <w:sz w:val="28"/>
          <w:szCs w:val="22"/>
          <w:lang w:val="en-US" w:eastAsia="zh-CN" w:bidi="ar-SA"/>
        </w:rPr>
        <w:t>2026年度煤矿安全帮扶指导咨询服务项目</w:t>
      </w:r>
      <w:r>
        <w:rPr>
          <w:rFonts w:hint="eastAsia" w:ascii="仿宋" w:hAnsi="仿宋" w:eastAsia="仿宋" w:cs="仿宋"/>
          <w:spacing w:val="-3"/>
          <w:w w:val="100"/>
          <w:sz w:val="28"/>
          <w:szCs w:val="22"/>
          <w:lang w:val="en-US" w:eastAsia="zh-CN" w:bidi="ar-SA"/>
        </w:rPr>
        <w:t>进行</w:t>
      </w:r>
      <w:r>
        <w:rPr>
          <w:rFonts w:hint="eastAsia" w:cs="仿宋"/>
          <w:spacing w:val="-3"/>
          <w:w w:val="100"/>
          <w:sz w:val="28"/>
          <w:szCs w:val="22"/>
          <w:lang w:val="en-US" w:eastAsia="zh-CN" w:bidi="ar-SA"/>
        </w:rPr>
        <w:t>直接采购</w:t>
      </w:r>
      <w:r>
        <w:rPr>
          <w:rFonts w:hint="eastAsia" w:ascii="仿宋" w:hAnsi="仿宋" w:eastAsia="仿宋" w:cs="仿宋"/>
          <w:spacing w:val="-3"/>
          <w:w w:val="100"/>
          <w:sz w:val="28"/>
          <w:szCs w:val="22"/>
          <w:lang w:val="en-US" w:eastAsia="zh-CN" w:bidi="ar-SA"/>
        </w:rPr>
        <w:t>。</w:t>
      </w:r>
    </w:p>
    <w:p>
      <w:pPr>
        <w:spacing w:before="0"/>
        <w:ind w:right="0"/>
        <w:jc w:val="left"/>
        <w:rPr>
          <w:rFonts w:hint="eastAsia" w:ascii="微软雅黑" w:eastAsia="微软雅黑"/>
          <w:b/>
          <w:sz w:val="24"/>
        </w:rPr>
      </w:pPr>
      <w:r>
        <w:rPr>
          <w:rFonts w:hint="eastAsia" w:ascii="微软雅黑" w:eastAsia="微软雅黑"/>
          <w:b/>
          <w:sz w:val="24"/>
        </w:rPr>
        <w:t>一、项目</w:t>
      </w:r>
      <w:r>
        <w:rPr>
          <w:rFonts w:hint="eastAsia" w:ascii="微软雅黑" w:eastAsia="微软雅黑"/>
          <w:b/>
          <w:sz w:val="24"/>
          <w:lang w:val="en-US" w:eastAsia="zh-CN"/>
        </w:rPr>
        <w:t>需求</w:t>
      </w:r>
      <w:r>
        <w:rPr>
          <w:rFonts w:hint="eastAsia" w:ascii="微软雅黑" w:eastAsia="微软雅黑"/>
          <w:b/>
          <w:sz w:val="24"/>
        </w:rPr>
        <w:t>内容：</w:t>
      </w:r>
    </w:p>
    <w:p>
      <w:pPr>
        <w:pStyle w:val="9"/>
        <w:rPr>
          <w:rFonts w:ascii="微软雅黑"/>
          <w:b/>
          <w:sz w:val="20"/>
        </w:rPr>
      </w:pPr>
    </w:p>
    <w:p>
      <w:pPr>
        <w:pStyle w:val="9"/>
        <w:spacing w:before="6"/>
        <w:rPr>
          <w:rFonts w:ascii="微软雅黑"/>
          <w:b/>
          <w:sz w:val="16"/>
        </w:rPr>
      </w:pPr>
    </w:p>
    <w:tbl>
      <w:tblPr>
        <w:tblStyle w:val="18"/>
        <w:tblW w:w="8017" w:type="dxa"/>
        <w:tblInd w:w="69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587"/>
        <w:gridCol w:w="3288"/>
        <w:gridCol w:w="214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4" w:hRule="exact"/>
        </w:trPr>
        <w:tc>
          <w:tcPr>
            <w:tcW w:w="2587" w:type="dxa"/>
            <w:shd w:val="clear" w:color="auto" w:fill="BEBEBE" w:themeFill="background1" w:themeFillShade="BF"/>
          </w:tcPr>
          <w:p>
            <w:pPr>
              <w:pStyle w:val="27"/>
              <w:spacing w:line="402" w:lineRule="exact"/>
              <w:ind w:left="566"/>
              <w:rPr>
                <w:rFonts w:hint="eastAsia" w:ascii="方正仿宋简体" w:hAnsi="方正仿宋简体" w:eastAsia="方正仿宋简体" w:cs="方正仿宋简体"/>
                <w:b/>
                <w:sz w:val="24"/>
              </w:rPr>
            </w:pPr>
            <w:r>
              <w:rPr>
                <w:rFonts w:hint="eastAsia" w:ascii="方正仿宋简体" w:hAnsi="方正仿宋简体" w:eastAsia="方正仿宋简体" w:cs="方正仿宋简体"/>
                <w:b/>
                <w:sz w:val="24"/>
              </w:rPr>
              <w:t>采购项目名称</w:t>
            </w:r>
          </w:p>
        </w:tc>
        <w:tc>
          <w:tcPr>
            <w:tcW w:w="3288" w:type="dxa"/>
            <w:shd w:val="clear" w:color="auto" w:fill="BEBEBE" w:themeFill="background1" w:themeFillShade="BF"/>
          </w:tcPr>
          <w:p>
            <w:pPr>
              <w:pStyle w:val="27"/>
              <w:spacing w:line="402" w:lineRule="exact"/>
              <w:ind w:left="916"/>
              <w:rPr>
                <w:rFonts w:hint="eastAsia" w:ascii="方正仿宋简体" w:hAnsi="方正仿宋简体" w:eastAsia="方正仿宋简体" w:cs="方正仿宋简体"/>
                <w:b/>
                <w:sz w:val="24"/>
              </w:rPr>
            </w:pPr>
            <w:r>
              <w:rPr>
                <w:rFonts w:hint="eastAsia" w:ascii="方正仿宋简体" w:hAnsi="方正仿宋简体" w:eastAsia="方正仿宋简体" w:cs="方正仿宋简体"/>
                <w:b/>
                <w:sz w:val="24"/>
              </w:rPr>
              <w:t>主要工作内容</w:t>
            </w:r>
          </w:p>
        </w:tc>
        <w:tc>
          <w:tcPr>
            <w:tcW w:w="2142" w:type="dxa"/>
            <w:shd w:val="clear" w:color="auto" w:fill="BEBEBE" w:themeFill="background1" w:themeFillShade="BF"/>
          </w:tcPr>
          <w:p>
            <w:pPr>
              <w:pStyle w:val="27"/>
              <w:spacing w:line="402" w:lineRule="exact"/>
              <w:ind w:right="135" w:rightChars="0" w:firstLine="482" w:firstLineChars="200"/>
              <w:jc w:val="both"/>
              <w:rPr>
                <w:rFonts w:hint="default" w:ascii="方正仿宋简体" w:hAnsi="方正仿宋简体" w:eastAsia="方正仿宋简体" w:cs="方正仿宋简体"/>
                <w:b/>
                <w:sz w:val="24"/>
                <w:lang w:val="en-US" w:eastAsia="zh-CN"/>
              </w:rPr>
            </w:pPr>
            <w:r>
              <w:rPr>
                <w:rFonts w:hint="eastAsia" w:ascii="方正仿宋简体" w:hAnsi="方正仿宋简体" w:eastAsia="方正仿宋简体" w:cs="方正仿宋简体"/>
                <w:b/>
                <w:sz w:val="24"/>
                <w:lang w:val="en-US" w:eastAsia="zh-CN"/>
              </w:rPr>
              <w:t xml:space="preserve">  供应商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34" w:hRule="exact"/>
        </w:trPr>
        <w:tc>
          <w:tcPr>
            <w:tcW w:w="2587" w:type="dxa"/>
            <w:vAlign w:val="center"/>
          </w:tcPr>
          <w:p>
            <w:pPr>
              <w:pStyle w:val="27"/>
              <w:spacing w:before="12" w:line="249" w:lineRule="auto"/>
              <w:ind w:right="314"/>
              <w:jc w:val="both"/>
              <w:rPr>
                <w:rFonts w:hint="eastAsia" w:ascii="方正仿宋简体" w:hAnsi="方正仿宋简体" w:eastAsia="方正仿宋简体" w:cs="方正仿宋简体"/>
                <w:sz w:val="24"/>
                <w:lang w:val="en-US" w:eastAsia="zh-CN"/>
              </w:rPr>
            </w:pPr>
          </w:p>
          <w:p>
            <w:pPr>
              <w:pStyle w:val="27"/>
              <w:spacing w:before="12" w:line="249" w:lineRule="auto"/>
              <w:ind w:right="314"/>
              <w:jc w:val="center"/>
              <w:rPr>
                <w:rFonts w:hint="eastAsia" w:ascii="方正仿宋简体" w:hAnsi="方正仿宋简体" w:eastAsia="方正仿宋简体" w:cs="方正仿宋简体"/>
                <w:sz w:val="24"/>
              </w:rPr>
            </w:pPr>
            <w:r>
              <w:rPr>
                <w:rFonts w:hint="eastAsia" w:ascii="方正仿宋简体" w:hAnsi="方正仿宋简体" w:eastAsia="方正仿宋简体" w:cs="方正仿宋简体"/>
                <w:sz w:val="24"/>
                <w:lang w:val="en-US" w:eastAsia="zh-CN"/>
              </w:rPr>
              <w:t>2026年度煤矿安全帮扶指导咨询服务项目</w:t>
            </w:r>
          </w:p>
        </w:tc>
        <w:tc>
          <w:tcPr>
            <w:tcW w:w="3288" w:type="dxa"/>
            <w:vAlign w:val="center"/>
          </w:tcPr>
          <w:p>
            <w:pPr>
              <w:pStyle w:val="27"/>
              <w:spacing w:before="132" w:line="249" w:lineRule="auto"/>
              <w:ind w:right="109"/>
              <w:jc w:val="both"/>
              <w:rPr>
                <w:rFonts w:hint="default" w:ascii="方正仿宋简体" w:hAnsi="方正仿宋简体" w:eastAsia="方正仿宋简体" w:cs="方正仿宋简体"/>
                <w:sz w:val="24"/>
                <w:lang w:val="en-US" w:eastAsia="zh-CN"/>
              </w:rPr>
            </w:pPr>
            <w:r>
              <w:rPr>
                <w:rFonts w:hint="eastAsia" w:ascii="方正仿宋简体" w:hAnsi="方正仿宋简体" w:eastAsia="方正仿宋简体" w:cs="方正仿宋简体"/>
                <w:sz w:val="24"/>
                <w:lang w:val="en-US" w:eastAsia="zh-CN"/>
              </w:rPr>
              <w:t>按照集团公司《2026年煤矿安全帮扶指导工作方案》有关安排，计划对10处煤矿开展安全帮扶指导，组织煤炭行业专家进驻煤矿现场有针对性地开展安全帮扶指导等相关工作（详见合同附件工作任务书）</w:t>
            </w:r>
          </w:p>
        </w:tc>
        <w:tc>
          <w:tcPr>
            <w:tcW w:w="2142" w:type="dxa"/>
            <w:vAlign w:val="center"/>
          </w:tcPr>
          <w:p>
            <w:pPr>
              <w:jc w:val="center"/>
              <w:rPr>
                <w:rFonts w:hint="eastAsia" w:ascii="方正仿宋简体" w:hAnsi="方正仿宋简体" w:eastAsia="方正仿宋简体" w:cs="方正仿宋简体"/>
                <w:spacing w:val="7"/>
                <w:sz w:val="22"/>
                <w:szCs w:val="22"/>
                <w:lang w:val="en-US" w:eastAsia="en-US" w:bidi="ar-SA"/>
              </w:rPr>
            </w:pPr>
          </w:p>
          <w:p>
            <w:pPr>
              <w:jc w:val="both"/>
              <w:rPr>
                <w:rFonts w:hint="default" w:ascii="方正仿宋简体" w:hAnsi="方正仿宋简体" w:eastAsia="方正仿宋简体" w:cs="方正仿宋简体"/>
                <w:lang w:val="en-US" w:eastAsia="zh-CN"/>
              </w:rPr>
            </w:pPr>
            <w:r>
              <w:rPr>
                <w:rFonts w:hint="eastAsia" w:ascii="方正仿宋简体" w:hAnsi="方正仿宋简体" w:eastAsia="方正仿宋简体" w:cs="方正仿宋简体"/>
                <w:sz w:val="24"/>
                <w:szCs w:val="22"/>
                <w:lang w:val="en-US" w:eastAsia="zh-CN" w:bidi="ar-SA"/>
              </w:rPr>
              <w:t>应急管理部信息研究院</w:t>
            </w:r>
          </w:p>
        </w:tc>
      </w:tr>
    </w:tbl>
    <w:p>
      <w:pPr>
        <w:spacing w:before="0" w:line="369" w:lineRule="exact"/>
        <w:ind w:right="0"/>
        <w:jc w:val="left"/>
        <w:rPr>
          <w:rFonts w:hint="eastAsia" w:ascii="微软雅黑" w:eastAsia="微软雅黑"/>
          <w:b/>
          <w:sz w:val="24"/>
          <w:lang w:val="en-US" w:eastAsia="zh-CN"/>
        </w:rPr>
      </w:pPr>
    </w:p>
    <w:p>
      <w:pPr>
        <w:spacing w:before="0" w:line="369" w:lineRule="exact"/>
        <w:ind w:right="0"/>
        <w:jc w:val="left"/>
        <w:rPr>
          <w:rFonts w:hint="eastAsia" w:ascii="微软雅黑" w:eastAsia="微软雅黑"/>
          <w:b/>
          <w:sz w:val="24"/>
          <w:lang w:val="en-US" w:eastAsia="zh-CN"/>
        </w:rPr>
      </w:pPr>
      <w:r>
        <w:rPr>
          <w:rFonts w:hint="eastAsia" w:ascii="微软雅黑" w:eastAsia="微软雅黑"/>
          <w:b/>
          <w:sz w:val="24"/>
          <w:lang w:val="en-US" w:eastAsia="zh-CN"/>
        </w:rPr>
        <w:t xml:space="preserve"> </w:t>
      </w:r>
    </w:p>
    <w:p>
      <w:pPr>
        <w:spacing w:before="0" w:line="369" w:lineRule="exact"/>
        <w:ind w:right="0"/>
        <w:jc w:val="left"/>
        <w:rPr>
          <w:rFonts w:hint="eastAsia" w:ascii="微软雅黑" w:eastAsia="微软雅黑"/>
          <w:b/>
          <w:sz w:val="24"/>
        </w:rPr>
      </w:pPr>
      <w:r>
        <w:rPr>
          <w:rFonts w:hint="eastAsia" w:ascii="微软雅黑" w:eastAsia="微软雅黑"/>
          <w:b/>
          <w:sz w:val="24"/>
          <w:lang w:val="en-US" w:eastAsia="zh-CN"/>
        </w:rPr>
        <w:t>二</w:t>
      </w:r>
      <w:r>
        <w:rPr>
          <w:rFonts w:hint="eastAsia" w:ascii="微软雅黑" w:eastAsia="微软雅黑"/>
          <w:b/>
          <w:sz w:val="24"/>
        </w:rPr>
        <w:t>、报价：</w:t>
      </w:r>
    </w:p>
    <w:p>
      <w:pPr>
        <w:pStyle w:val="9"/>
        <w:spacing w:before="13"/>
        <w:rPr>
          <w:rFonts w:ascii="微软雅黑"/>
          <w:b/>
          <w:sz w:val="18"/>
        </w:rPr>
      </w:pPr>
    </w:p>
    <w:p>
      <w:pPr>
        <w:pStyle w:val="9"/>
        <w:spacing w:line="355" w:lineRule="auto"/>
        <w:ind w:right="379" w:firstLine="548" w:firstLineChars="200"/>
        <w:rPr>
          <w:rFonts w:hint="eastAsia" w:ascii="仿宋" w:hAnsi="仿宋" w:eastAsia="仿宋" w:cs="仿宋"/>
          <w:spacing w:val="-3"/>
          <w:w w:val="100"/>
          <w:sz w:val="28"/>
          <w:szCs w:val="22"/>
          <w:lang w:val="en-US" w:eastAsia="zh-CN" w:bidi="ar-SA"/>
        </w:rPr>
      </w:pPr>
      <w:r>
        <w:rPr>
          <w:rFonts w:hint="eastAsia" w:ascii="仿宋" w:hAnsi="仿宋" w:eastAsia="仿宋" w:cs="仿宋"/>
          <w:spacing w:val="-3"/>
          <w:w w:val="100"/>
          <w:sz w:val="28"/>
          <w:szCs w:val="22"/>
          <w:lang w:val="en-US" w:eastAsia="zh-CN" w:bidi="ar-SA"/>
        </w:rPr>
        <w:t>请供应商登陆中煤</w:t>
      </w:r>
      <w:r>
        <w:rPr>
          <w:rFonts w:hint="eastAsia" w:cs="仿宋"/>
          <w:spacing w:val="-3"/>
          <w:w w:val="100"/>
          <w:sz w:val="28"/>
          <w:szCs w:val="22"/>
          <w:lang w:val="en-US" w:eastAsia="zh-CN" w:bidi="ar-SA"/>
        </w:rPr>
        <w:t>供应链平台</w:t>
      </w:r>
      <w:r>
        <w:rPr>
          <w:rFonts w:hint="eastAsia" w:ascii="仿宋" w:hAnsi="仿宋" w:eastAsia="仿宋" w:cs="仿宋"/>
          <w:spacing w:val="-3"/>
          <w:w w:val="100"/>
          <w:sz w:val="28"/>
          <w:szCs w:val="22"/>
          <w:lang w:val="en-US" w:eastAsia="zh-CN" w:bidi="ar-SA"/>
        </w:rPr>
        <w:t>进行线上报价</w:t>
      </w:r>
      <w:r>
        <w:rPr>
          <w:rFonts w:hint="eastAsia" w:cs="仿宋"/>
          <w:spacing w:val="-3"/>
          <w:w w:val="100"/>
          <w:sz w:val="28"/>
          <w:szCs w:val="22"/>
          <w:lang w:val="en-US" w:eastAsia="zh-CN" w:bidi="ar-SA"/>
        </w:rPr>
        <w:t>（报价含税费及采购服务费）</w:t>
      </w:r>
      <w:r>
        <w:rPr>
          <w:rFonts w:hint="eastAsia" w:ascii="仿宋" w:hAnsi="仿宋" w:eastAsia="仿宋" w:cs="仿宋"/>
          <w:spacing w:val="-3"/>
          <w:w w:val="100"/>
          <w:sz w:val="28"/>
          <w:szCs w:val="22"/>
          <w:lang w:val="en-US" w:eastAsia="zh-CN" w:bidi="ar-SA"/>
        </w:rPr>
        <w:t>（http://ego.chinacoal.com/），报价开始时间：202</w:t>
      </w:r>
      <w:r>
        <w:rPr>
          <w:rFonts w:hint="eastAsia" w:cs="仿宋"/>
          <w:spacing w:val="-3"/>
          <w:w w:val="100"/>
          <w:sz w:val="28"/>
          <w:szCs w:val="22"/>
          <w:lang w:val="en-US" w:eastAsia="zh-CN" w:bidi="ar-SA"/>
        </w:rPr>
        <w:t>6</w:t>
      </w:r>
      <w:r>
        <w:rPr>
          <w:rFonts w:hint="eastAsia" w:ascii="仿宋" w:hAnsi="仿宋" w:eastAsia="仿宋" w:cs="仿宋"/>
          <w:spacing w:val="-3"/>
          <w:w w:val="100"/>
          <w:sz w:val="28"/>
          <w:szCs w:val="22"/>
          <w:lang w:val="en-US" w:eastAsia="zh-CN" w:bidi="ar-SA"/>
        </w:rPr>
        <w:t>-</w:t>
      </w:r>
      <w:r>
        <w:rPr>
          <w:rFonts w:hint="eastAsia" w:cs="仿宋"/>
          <w:spacing w:val="-3"/>
          <w:w w:val="100"/>
          <w:sz w:val="28"/>
          <w:szCs w:val="22"/>
          <w:lang w:val="en-US" w:eastAsia="zh-CN" w:bidi="ar-SA"/>
        </w:rPr>
        <w:t>4</w:t>
      </w:r>
      <w:r>
        <w:rPr>
          <w:rFonts w:hint="eastAsia" w:ascii="仿宋" w:hAnsi="仿宋" w:eastAsia="仿宋" w:cs="仿宋"/>
          <w:spacing w:val="-3"/>
          <w:w w:val="100"/>
          <w:sz w:val="28"/>
          <w:szCs w:val="22"/>
          <w:lang w:val="en-US" w:eastAsia="zh-CN" w:bidi="ar-SA"/>
        </w:rPr>
        <w:t>-</w:t>
      </w:r>
      <w:r>
        <w:rPr>
          <w:rFonts w:hint="eastAsia" w:cs="仿宋"/>
          <w:spacing w:val="-3"/>
          <w:w w:val="100"/>
          <w:sz w:val="28"/>
          <w:szCs w:val="22"/>
          <w:lang w:val="en-US" w:eastAsia="zh-CN" w:bidi="ar-SA"/>
        </w:rPr>
        <w:t>30上</w:t>
      </w:r>
      <w:r>
        <w:rPr>
          <w:rFonts w:hint="eastAsia" w:ascii="仿宋" w:hAnsi="仿宋" w:eastAsia="仿宋" w:cs="仿宋"/>
          <w:spacing w:val="-3"/>
          <w:w w:val="100"/>
          <w:sz w:val="28"/>
          <w:szCs w:val="22"/>
          <w:lang w:val="en-US" w:eastAsia="zh-CN" w:bidi="ar-SA"/>
        </w:rPr>
        <w:t>午1</w:t>
      </w:r>
      <w:r>
        <w:rPr>
          <w:rFonts w:hint="eastAsia" w:cs="仿宋"/>
          <w:spacing w:val="-3"/>
          <w:w w:val="100"/>
          <w:sz w:val="28"/>
          <w:szCs w:val="22"/>
          <w:lang w:val="en-US" w:eastAsia="zh-CN" w:bidi="ar-SA"/>
        </w:rPr>
        <w:t>1</w:t>
      </w:r>
      <w:r>
        <w:rPr>
          <w:rFonts w:hint="eastAsia" w:ascii="仿宋" w:hAnsi="仿宋" w:eastAsia="仿宋" w:cs="仿宋"/>
          <w:spacing w:val="-3"/>
          <w:w w:val="100"/>
          <w:sz w:val="28"/>
          <w:szCs w:val="22"/>
          <w:lang w:val="en-US" w:eastAsia="zh-CN" w:bidi="ar-SA"/>
        </w:rPr>
        <w:t>:00:00，报价截止时间：202</w:t>
      </w:r>
      <w:r>
        <w:rPr>
          <w:rFonts w:hint="eastAsia" w:cs="仿宋"/>
          <w:spacing w:val="-3"/>
          <w:w w:val="100"/>
          <w:sz w:val="28"/>
          <w:szCs w:val="22"/>
          <w:lang w:val="en-US" w:eastAsia="zh-CN" w:bidi="ar-SA"/>
        </w:rPr>
        <w:t>6</w:t>
      </w:r>
      <w:r>
        <w:rPr>
          <w:rFonts w:hint="eastAsia" w:ascii="仿宋" w:hAnsi="仿宋" w:eastAsia="仿宋" w:cs="仿宋"/>
          <w:spacing w:val="-3"/>
          <w:w w:val="100"/>
          <w:sz w:val="28"/>
          <w:szCs w:val="22"/>
          <w:lang w:val="en-US" w:eastAsia="zh-CN" w:bidi="ar-SA"/>
        </w:rPr>
        <w:t>-</w:t>
      </w:r>
      <w:r>
        <w:rPr>
          <w:rFonts w:hint="eastAsia" w:cs="仿宋"/>
          <w:spacing w:val="-3"/>
          <w:w w:val="100"/>
          <w:sz w:val="28"/>
          <w:szCs w:val="22"/>
          <w:lang w:val="en-US" w:eastAsia="zh-CN" w:bidi="ar-SA"/>
        </w:rPr>
        <w:t>5</w:t>
      </w:r>
      <w:r>
        <w:rPr>
          <w:rFonts w:hint="eastAsia" w:ascii="仿宋" w:hAnsi="仿宋" w:eastAsia="仿宋" w:cs="仿宋"/>
          <w:spacing w:val="-3"/>
          <w:w w:val="100"/>
          <w:sz w:val="28"/>
          <w:szCs w:val="22"/>
          <w:lang w:val="en-US" w:eastAsia="zh-CN" w:bidi="ar-SA"/>
        </w:rPr>
        <w:t>-</w:t>
      </w:r>
      <w:r>
        <w:rPr>
          <w:rFonts w:hint="eastAsia" w:cs="仿宋"/>
          <w:spacing w:val="-3"/>
          <w:w w:val="100"/>
          <w:sz w:val="28"/>
          <w:szCs w:val="22"/>
          <w:lang w:val="en-US" w:eastAsia="zh-CN" w:bidi="ar-SA"/>
        </w:rPr>
        <w:t>7下</w:t>
      </w:r>
      <w:r>
        <w:rPr>
          <w:rFonts w:hint="eastAsia" w:ascii="仿宋" w:hAnsi="仿宋" w:eastAsia="仿宋" w:cs="仿宋"/>
          <w:spacing w:val="-3"/>
          <w:w w:val="100"/>
          <w:sz w:val="28"/>
          <w:szCs w:val="22"/>
          <w:lang w:val="en-US" w:eastAsia="zh-CN" w:bidi="ar-SA"/>
        </w:rPr>
        <w:t>午</w:t>
      </w:r>
      <w:r>
        <w:rPr>
          <w:rFonts w:hint="eastAsia" w:cs="仿宋"/>
          <w:spacing w:val="-3"/>
          <w:w w:val="100"/>
          <w:sz w:val="28"/>
          <w:szCs w:val="22"/>
          <w:lang w:val="en-US" w:eastAsia="zh-CN" w:bidi="ar-SA"/>
        </w:rPr>
        <w:t>16</w:t>
      </w:r>
      <w:r>
        <w:rPr>
          <w:rFonts w:hint="eastAsia" w:ascii="仿宋" w:hAnsi="仿宋" w:eastAsia="仿宋" w:cs="仿宋"/>
          <w:spacing w:val="-3"/>
          <w:w w:val="100"/>
          <w:sz w:val="28"/>
          <w:szCs w:val="22"/>
          <w:lang w:val="en-US" w:eastAsia="zh-CN" w:bidi="ar-SA"/>
        </w:rPr>
        <w:t>:00:00。</w:t>
      </w:r>
    </w:p>
    <w:p/>
    <w:p>
      <w:pPr>
        <w:numPr>
          <w:ilvl w:val="0"/>
          <w:numId w:val="0"/>
        </w:numPr>
        <w:spacing w:before="90"/>
        <w:ind w:right="0" w:rightChars="0"/>
        <w:jc w:val="left"/>
        <w:rPr>
          <w:rFonts w:hint="default" w:ascii="Microsoft JhengHei" w:eastAsia="Microsoft JhengHei"/>
          <w:b/>
          <w:sz w:val="28"/>
          <w:lang w:val="en-US" w:eastAsia="zh-CN"/>
        </w:rPr>
      </w:pPr>
      <w:r>
        <w:rPr>
          <w:rFonts w:hint="eastAsia" w:ascii="Microsoft JhengHei" w:eastAsia="Microsoft JhengHei"/>
          <w:b/>
          <w:sz w:val="28"/>
          <w:lang w:val="en-US" w:eastAsia="zh-CN"/>
        </w:rPr>
        <w:t>三、采购服务费收取标准及相关要求</w:t>
      </w:r>
    </w:p>
    <w:p>
      <w:pPr>
        <w:keepNext w:val="0"/>
        <w:keepLines w:val="0"/>
        <w:pageBreakBefore w:val="0"/>
        <w:widowControl w:val="0"/>
        <w:kinsoku/>
        <w:wordWrap/>
        <w:overflowPunct/>
        <w:topLinePunct w:val="0"/>
        <w:autoSpaceDE w:val="0"/>
        <w:autoSpaceDN w:val="0"/>
        <w:bidi w:val="0"/>
        <w:adjustRightInd/>
        <w:snapToGrid/>
        <w:spacing w:before="250" w:line="360" w:lineRule="auto"/>
        <w:ind w:right="0"/>
        <w:jc w:val="left"/>
        <w:textAlignment w:val="auto"/>
        <w:rPr>
          <w:rFonts w:hint="default"/>
          <w:b w:val="0"/>
          <w:bCs w:val="0"/>
          <w:color w:val="000000" w:themeColor="text1"/>
          <w:spacing w:val="-3"/>
          <w:w w:val="100"/>
          <w:sz w:val="28"/>
          <w:lang w:val="en-US" w:eastAsia="zh-CN"/>
        </w:rPr>
      </w:pPr>
      <w:r>
        <w:rPr>
          <w:rFonts w:hint="eastAsia"/>
          <w:b/>
          <w:bCs/>
          <w:color w:val="FF0000"/>
          <w:spacing w:val="-3"/>
          <w:w w:val="100"/>
          <w:sz w:val="28"/>
          <w:lang w:val="en-US" w:eastAsia="zh-CN"/>
        </w:rPr>
        <w:t xml:space="preserve"> </w:t>
      </w:r>
      <w:r>
        <w:rPr>
          <w:rFonts w:hint="eastAsia"/>
          <w:b w:val="0"/>
          <w:bCs w:val="0"/>
          <w:color w:val="000000" w:themeColor="text1"/>
          <w:spacing w:val="-3"/>
          <w:w w:val="100"/>
          <w:sz w:val="28"/>
          <w:lang w:val="en-US" w:eastAsia="zh-CN"/>
        </w:rPr>
        <w:t xml:space="preserve">  成交供应商须向招标人的代理服务机构中国煤炭开发有限责任公司支付采购服务费，收取标准为成交金额的1%，供应商支付到系统自动生成的保证金账户。</w:t>
      </w:r>
    </w:p>
    <w:p>
      <w:pPr>
        <w:pStyle w:val="9"/>
        <w:spacing w:before="11"/>
        <w:rPr>
          <w:sz w:val="21"/>
        </w:rPr>
      </w:pPr>
    </w:p>
    <w:p>
      <w:pPr>
        <w:spacing w:before="0"/>
        <w:ind w:right="0"/>
        <w:jc w:val="left"/>
        <w:rPr>
          <w:rFonts w:hint="eastAsia" w:ascii="微软雅黑" w:eastAsia="微软雅黑"/>
          <w:b/>
          <w:sz w:val="24"/>
        </w:rPr>
      </w:pPr>
      <w:r>
        <w:rPr>
          <w:rFonts w:hint="eastAsia" w:ascii="微软雅黑" w:eastAsia="微软雅黑"/>
          <w:b/>
          <w:sz w:val="24"/>
          <w:lang w:val="en-US" w:eastAsia="zh-CN"/>
        </w:rPr>
        <w:t>四</w:t>
      </w:r>
      <w:r>
        <w:rPr>
          <w:rFonts w:hint="eastAsia" w:ascii="微软雅黑" w:eastAsia="微软雅黑"/>
          <w:b/>
          <w:sz w:val="24"/>
        </w:rPr>
        <w:t>、合同递交截止时间：</w:t>
      </w:r>
    </w:p>
    <w:p>
      <w:pPr>
        <w:pStyle w:val="9"/>
        <w:spacing w:before="13"/>
        <w:rPr>
          <w:rFonts w:ascii="微软雅黑"/>
          <w:b/>
          <w:sz w:val="18"/>
        </w:rPr>
      </w:pPr>
    </w:p>
    <w:p>
      <w:pPr>
        <w:pStyle w:val="9"/>
        <w:spacing w:line="355" w:lineRule="auto"/>
        <w:ind w:left="340" w:right="379" w:firstLine="480"/>
        <w:rPr>
          <w:rFonts w:hint="eastAsia" w:ascii="仿宋" w:hAnsi="仿宋" w:eastAsia="仿宋" w:cs="仿宋"/>
          <w:spacing w:val="-3"/>
          <w:w w:val="100"/>
          <w:sz w:val="28"/>
          <w:szCs w:val="22"/>
          <w:lang w:val="en-US" w:eastAsia="zh-CN" w:bidi="ar-SA"/>
        </w:rPr>
      </w:pPr>
      <w:r>
        <w:rPr>
          <w:rFonts w:hint="eastAsia" w:ascii="仿宋" w:hAnsi="仿宋" w:eastAsia="仿宋" w:cs="仿宋"/>
          <w:spacing w:val="-3"/>
          <w:w w:val="100"/>
          <w:sz w:val="28"/>
          <w:szCs w:val="22"/>
          <w:lang w:val="en-US" w:eastAsia="zh-CN" w:bidi="ar-SA"/>
        </w:rPr>
        <w:t>合同初版与《供应商廉洁承诺书》（详见附件）应于 202</w:t>
      </w:r>
      <w:r>
        <w:rPr>
          <w:rFonts w:hint="eastAsia" w:cs="仿宋"/>
          <w:spacing w:val="-3"/>
          <w:w w:val="100"/>
          <w:sz w:val="28"/>
          <w:szCs w:val="22"/>
          <w:lang w:val="en-US" w:eastAsia="zh-CN" w:bidi="ar-SA"/>
        </w:rPr>
        <w:t>6</w:t>
      </w:r>
      <w:r>
        <w:rPr>
          <w:rFonts w:hint="eastAsia" w:ascii="仿宋" w:hAnsi="仿宋" w:eastAsia="仿宋" w:cs="仿宋"/>
          <w:spacing w:val="-3"/>
          <w:w w:val="100"/>
          <w:sz w:val="28"/>
          <w:szCs w:val="22"/>
          <w:lang w:val="en-US" w:eastAsia="zh-CN" w:bidi="ar-SA"/>
        </w:rPr>
        <w:t>年</w:t>
      </w:r>
      <w:r>
        <w:rPr>
          <w:rFonts w:hint="eastAsia" w:cs="仿宋"/>
          <w:spacing w:val="-3"/>
          <w:w w:val="100"/>
          <w:sz w:val="28"/>
          <w:szCs w:val="22"/>
          <w:lang w:val="en-US" w:eastAsia="zh-CN" w:bidi="ar-SA"/>
        </w:rPr>
        <w:t>5</w:t>
      </w:r>
      <w:r>
        <w:rPr>
          <w:rFonts w:hint="eastAsia" w:ascii="仿宋" w:hAnsi="仿宋" w:eastAsia="仿宋" w:cs="仿宋"/>
          <w:spacing w:val="-3"/>
          <w:w w:val="100"/>
          <w:sz w:val="28"/>
          <w:szCs w:val="22"/>
          <w:lang w:val="en-US" w:eastAsia="zh-CN" w:bidi="ar-SA"/>
        </w:rPr>
        <w:t>月</w:t>
      </w:r>
      <w:r>
        <w:rPr>
          <w:rFonts w:hint="eastAsia" w:cs="仿宋"/>
          <w:spacing w:val="-3"/>
          <w:w w:val="100"/>
          <w:sz w:val="28"/>
          <w:szCs w:val="22"/>
          <w:lang w:val="en-US" w:eastAsia="zh-CN" w:bidi="ar-SA"/>
        </w:rPr>
        <w:t>7</w:t>
      </w:r>
      <w:r>
        <w:rPr>
          <w:rFonts w:hint="eastAsia" w:ascii="仿宋" w:hAnsi="仿宋" w:eastAsia="仿宋" w:cs="仿宋"/>
          <w:spacing w:val="-3"/>
          <w:w w:val="100"/>
          <w:sz w:val="28"/>
          <w:szCs w:val="22"/>
          <w:lang w:val="en-US" w:eastAsia="zh-CN" w:bidi="ar-SA"/>
        </w:rPr>
        <w:t>日</w:t>
      </w:r>
      <w:r>
        <w:rPr>
          <w:rFonts w:hint="eastAsia" w:cs="仿宋"/>
          <w:spacing w:val="-3"/>
          <w:w w:val="100"/>
          <w:sz w:val="28"/>
          <w:szCs w:val="22"/>
          <w:lang w:val="en-US" w:eastAsia="zh-CN" w:bidi="ar-SA"/>
        </w:rPr>
        <w:t>下</w:t>
      </w:r>
      <w:r>
        <w:rPr>
          <w:rFonts w:hint="eastAsia" w:ascii="仿宋" w:hAnsi="仿宋" w:eastAsia="仿宋" w:cs="仿宋"/>
          <w:spacing w:val="-3"/>
          <w:w w:val="100"/>
          <w:sz w:val="28"/>
          <w:szCs w:val="22"/>
          <w:lang w:val="en-US" w:eastAsia="zh-CN" w:bidi="ar-SA"/>
        </w:rPr>
        <w:t>午</w:t>
      </w:r>
      <w:r>
        <w:rPr>
          <w:rFonts w:hint="eastAsia" w:cs="仿宋"/>
          <w:spacing w:val="-3"/>
          <w:w w:val="100"/>
          <w:sz w:val="28"/>
          <w:szCs w:val="22"/>
          <w:lang w:val="en-US" w:eastAsia="zh-CN" w:bidi="ar-SA"/>
        </w:rPr>
        <w:t>16:</w:t>
      </w:r>
      <w:r>
        <w:rPr>
          <w:rFonts w:hint="eastAsia" w:ascii="仿宋" w:hAnsi="仿宋" w:eastAsia="仿宋" w:cs="仿宋"/>
          <w:spacing w:val="-3"/>
          <w:w w:val="100"/>
          <w:sz w:val="28"/>
          <w:szCs w:val="22"/>
          <w:lang w:val="en-US" w:eastAsia="zh-CN" w:bidi="ar-SA"/>
        </w:rPr>
        <w:t>00 点前，发送至联系人邮箱。</w:t>
      </w:r>
    </w:p>
    <w:p>
      <w:pPr>
        <w:pStyle w:val="9"/>
        <w:spacing w:before="2"/>
        <w:rPr>
          <w:rFonts w:hint="eastAsia" w:ascii="仿宋" w:hAnsi="仿宋" w:eastAsia="仿宋" w:cs="仿宋"/>
          <w:spacing w:val="-3"/>
          <w:w w:val="100"/>
          <w:sz w:val="28"/>
          <w:szCs w:val="22"/>
          <w:lang w:val="en-US" w:eastAsia="zh-CN" w:bidi="ar-SA"/>
        </w:rPr>
      </w:pPr>
      <w:bookmarkStart w:id="52" w:name="_GoBack"/>
      <w:bookmarkEnd w:id="52"/>
    </w:p>
    <w:p>
      <w:pPr>
        <w:pStyle w:val="9"/>
        <w:ind w:firstLine="274" w:firstLineChars="100"/>
        <w:rPr>
          <w:rFonts w:hint="eastAsia" w:ascii="仿宋" w:hAnsi="仿宋" w:eastAsia="仿宋" w:cs="仿宋"/>
          <w:spacing w:val="-3"/>
          <w:w w:val="100"/>
          <w:sz w:val="28"/>
          <w:szCs w:val="22"/>
          <w:lang w:val="en-US" w:eastAsia="zh-CN" w:bidi="ar-SA"/>
        </w:rPr>
      </w:pPr>
      <w:r>
        <w:rPr>
          <w:rFonts w:hint="eastAsia" w:ascii="仿宋" w:hAnsi="仿宋" w:eastAsia="仿宋" w:cs="仿宋"/>
          <w:spacing w:val="-3"/>
          <w:w w:val="100"/>
          <w:sz w:val="28"/>
          <w:szCs w:val="22"/>
          <w:lang w:val="en-US" w:eastAsia="zh-CN" w:bidi="ar-SA"/>
        </w:rPr>
        <w:t>联系人：皮耸</w:t>
      </w:r>
    </w:p>
    <w:p>
      <w:pPr>
        <w:pStyle w:val="9"/>
        <w:spacing w:before="4"/>
        <w:rPr>
          <w:rFonts w:hint="eastAsia" w:ascii="仿宋" w:hAnsi="仿宋" w:eastAsia="仿宋" w:cs="仿宋"/>
          <w:spacing w:val="-3"/>
          <w:w w:val="100"/>
          <w:sz w:val="28"/>
          <w:szCs w:val="22"/>
          <w:lang w:val="en-US" w:eastAsia="zh-CN" w:bidi="ar-SA"/>
        </w:rPr>
      </w:pPr>
    </w:p>
    <w:p>
      <w:pPr>
        <w:pStyle w:val="9"/>
        <w:ind w:firstLine="274" w:firstLineChars="100"/>
        <w:rPr>
          <w:rFonts w:hint="default" w:ascii="仿宋" w:hAnsi="仿宋" w:eastAsia="仿宋" w:cs="仿宋"/>
          <w:spacing w:val="-3"/>
          <w:w w:val="100"/>
          <w:sz w:val="28"/>
          <w:szCs w:val="22"/>
          <w:lang w:val="en-US" w:eastAsia="zh-CN" w:bidi="ar-SA"/>
        </w:rPr>
      </w:pPr>
      <w:r>
        <w:rPr>
          <w:rFonts w:hint="eastAsia" w:ascii="仿宋" w:hAnsi="仿宋" w:eastAsia="仿宋" w:cs="仿宋"/>
          <w:spacing w:val="-3"/>
          <w:w w:val="100"/>
          <w:sz w:val="28"/>
          <w:szCs w:val="22"/>
          <w:lang w:val="en-US" w:eastAsia="zh-CN" w:bidi="ar-SA"/>
        </w:rPr>
        <w:t>联系电话：010-84293625</w:t>
      </w:r>
      <w:r>
        <w:rPr>
          <w:rFonts w:hint="eastAsia" w:cs="仿宋"/>
          <w:spacing w:val="-3"/>
          <w:w w:val="100"/>
          <w:sz w:val="28"/>
          <w:szCs w:val="22"/>
          <w:lang w:val="en-US" w:eastAsia="zh-CN" w:bidi="ar-SA"/>
        </w:rPr>
        <w:t>/18618228796</w:t>
      </w:r>
    </w:p>
    <w:p>
      <w:pPr>
        <w:pStyle w:val="9"/>
        <w:spacing w:before="12"/>
        <w:rPr>
          <w:rFonts w:hint="eastAsia" w:ascii="仿宋" w:hAnsi="仿宋" w:eastAsia="仿宋" w:cs="仿宋"/>
          <w:spacing w:val="-3"/>
          <w:w w:val="100"/>
          <w:sz w:val="28"/>
          <w:szCs w:val="22"/>
          <w:lang w:val="en-US" w:eastAsia="zh-CN" w:bidi="ar-SA"/>
        </w:rPr>
      </w:pPr>
    </w:p>
    <w:p>
      <w:pPr>
        <w:pStyle w:val="9"/>
        <w:spacing w:before="1"/>
        <w:ind w:firstLine="274" w:firstLineChars="100"/>
        <w:rPr>
          <w:rFonts w:hint="eastAsia" w:ascii="仿宋" w:hAnsi="仿宋" w:eastAsia="仿宋" w:cs="仿宋"/>
          <w:spacing w:val="-3"/>
          <w:w w:val="100"/>
          <w:sz w:val="28"/>
          <w:szCs w:val="22"/>
          <w:lang w:val="en-US" w:eastAsia="zh-CN" w:bidi="ar-SA"/>
        </w:rPr>
      </w:pPr>
      <w:r>
        <w:rPr>
          <w:rFonts w:hint="eastAsia" w:ascii="仿宋" w:hAnsi="仿宋" w:eastAsia="仿宋" w:cs="仿宋"/>
          <w:spacing w:val="-3"/>
          <w:w w:val="100"/>
          <w:sz w:val="28"/>
          <w:szCs w:val="22"/>
          <w:lang w:val="en-US" w:eastAsia="zh-CN" w:bidi="ar-SA"/>
        </w:rPr>
        <w:t>邮箱：pisong@chinacoal.com</w:t>
      </w:r>
    </w:p>
    <w:p>
      <w:pPr>
        <w:spacing w:after="0"/>
      </w:pPr>
    </w:p>
    <w:p>
      <w:pPr>
        <w:pStyle w:val="9"/>
      </w:pPr>
    </w:p>
    <w:p>
      <w:pPr>
        <w:spacing w:before="0" w:line="346" w:lineRule="exact"/>
        <w:ind w:left="120" w:right="0" w:firstLine="0"/>
        <w:jc w:val="left"/>
        <w:rPr>
          <w:rFonts w:hint="eastAsia" w:ascii="微软雅黑" w:eastAsia="微软雅黑"/>
          <w:b/>
          <w:sz w:val="24"/>
        </w:rPr>
      </w:pPr>
      <w:r>
        <w:rPr>
          <w:rFonts w:hint="eastAsia" w:ascii="微软雅黑" w:eastAsia="微软雅黑"/>
          <w:b/>
          <w:sz w:val="24"/>
          <w:lang w:val="en-US" w:eastAsia="zh-CN"/>
        </w:rPr>
        <w:t>五</w:t>
      </w:r>
      <w:r>
        <w:rPr>
          <w:rFonts w:hint="eastAsia" w:ascii="微软雅黑" w:eastAsia="微软雅黑"/>
          <w:b/>
          <w:sz w:val="24"/>
        </w:rPr>
        <w:t>、合同谈判时间</w:t>
      </w:r>
    </w:p>
    <w:p>
      <w:pPr>
        <w:pStyle w:val="9"/>
        <w:spacing w:before="13"/>
        <w:rPr>
          <w:rFonts w:ascii="微软雅黑"/>
          <w:b/>
          <w:sz w:val="18"/>
        </w:rPr>
      </w:pPr>
    </w:p>
    <w:p>
      <w:pPr>
        <w:pStyle w:val="9"/>
        <w:spacing w:line="355" w:lineRule="auto"/>
        <w:ind w:right="379" w:firstLine="548" w:firstLineChars="200"/>
        <w:rPr>
          <w:rFonts w:hint="eastAsia" w:ascii="仿宋" w:hAnsi="仿宋" w:eastAsia="仿宋" w:cs="仿宋"/>
          <w:spacing w:val="-3"/>
          <w:w w:val="100"/>
          <w:sz w:val="28"/>
          <w:szCs w:val="22"/>
          <w:lang w:val="en-US" w:eastAsia="zh-CN" w:bidi="ar-SA"/>
        </w:rPr>
      </w:pPr>
      <w:r>
        <w:rPr>
          <w:rFonts w:hint="eastAsia" w:ascii="仿宋" w:hAnsi="仿宋" w:eastAsia="仿宋" w:cs="仿宋"/>
          <w:spacing w:val="-3"/>
          <w:w w:val="100"/>
          <w:sz w:val="28"/>
          <w:szCs w:val="22"/>
          <w:lang w:val="en-US" w:eastAsia="zh-CN" w:bidi="ar-SA"/>
        </w:rPr>
        <w:t>具体时间地点另行通知</w:t>
      </w:r>
    </w:p>
    <w:p>
      <w:pPr>
        <w:pStyle w:val="9"/>
        <w:spacing w:line="355" w:lineRule="auto"/>
        <w:ind w:right="379" w:firstLine="548" w:firstLineChars="200"/>
        <w:rPr>
          <w:rFonts w:hint="eastAsia" w:ascii="仿宋" w:hAnsi="仿宋" w:eastAsia="仿宋" w:cs="仿宋"/>
          <w:spacing w:val="-3"/>
          <w:w w:val="100"/>
          <w:sz w:val="28"/>
          <w:szCs w:val="22"/>
          <w:lang w:val="en-US" w:eastAsia="zh-CN" w:bidi="ar-SA"/>
        </w:rPr>
      </w:pPr>
      <w:r>
        <w:rPr>
          <w:rFonts w:hint="eastAsia" w:ascii="仿宋" w:hAnsi="仿宋" w:eastAsia="仿宋" w:cs="仿宋"/>
          <w:spacing w:val="-3"/>
          <w:w w:val="100"/>
          <w:sz w:val="28"/>
          <w:szCs w:val="22"/>
          <w:lang w:val="en-US" w:eastAsia="zh-CN" w:bidi="ar-SA"/>
        </w:rPr>
        <w:t>邮编：100011</w:t>
      </w:r>
    </w:p>
    <w:p>
      <w:pPr>
        <w:pStyle w:val="9"/>
        <w:spacing w:line="355" w:lineRule="auto"/>
        <w:ind w:right="379" w:firstLine="548" w:firstLineChars="200"/>
        <w:rPr>
          <w:rFonts w:hint="eastAsia" w:ascii="仿宋" w:hAnsi="仿宋" w:eastAsia="仿宋" w:cs="仿宋"/>
          <w:spacing w:val="-3"/>
          <w:w w:val="100"/>
          <w:sz w:val="28"/>
          <w:szCs w:val="22"/>
          <w:lang w:val="en-US" w:eastAsia="zh-CN" w:bidi="ar-SA"/>
        </w:rPr>
      </w:pPr>
      <w:r>
        <w:rPr>
          <w:rFonts w:hint="eastAsia" w:ascii="仿宋" w:hAnsi="仿宋" w:eastAsia="仿宋" w:cs="仿宋"/>
          <w:spacing w:val="-3"/>
          <w:w w:val="100"/>
          <w:sz w:val="28"/>
          <w:szCs w:val="22"/>
          <w:lang w:val="en-US" w:eastAsia="zh-CN" w:bidi="ar-SA"/>
        </w:rPr>
        <w:t>联系人：皮耸</w:t>
      </w:r>
    </w:p>
    <w:p>
      <w:pPr>
        <w:pStyle w:val="9"/>
        <w:spacing w:line="355" w:lineRule="auto"/>
        <w:ind w:right="379" w:firstLine="548" w:firstLineChars="200"/>
        <w:rPr>
          <w:rFonts w:hint="eastAsia" w:ascii="仿宋" w:hAnsi="仿宋" w:eastAsia="仿宋" w:cs="仿宋"/>
          <w:spacing w:val="-3"/>
          <w:w w:val="100"/>
          <w:sz w:val="28"/>
          <w:szCs w:val="22"/>
          <w:lang w:val="en-US" w:eastAsia="zh-CN" w:bidi="ar-SA"/>
        </w:rPr>
      </w:pPr>
      <w:r>
        <w:rPr>
          <w:rFonts w:hint="eastAsia" w:ascii="仿宋" w:hAnsi="仿宋" w:eastAsia="仿宋" w:cs="仿宋"/>
          <w:spacing w:val="-3"/>
          <w:w w:val="100"/>
          <w:sz w:val="28"/>
          <w:szCs w:val="22"/>
          <w:lang w:val="en-US" w:eastAsia="zh-CN" w:bidi="ar-SA"/>
        </w:rPr>
        <w:t>联系电话：010-84293625</w:t>
      </w:r>
    </w:p>
    <w:p>
      <w:pPr>
        <w:pStyle w:val="9"/>
        <w:spacing w:line="355" w:lineRule="auto"/>
        <w:ind w:right="379" w:firstLine="548" w:firstLineChars="200"/>
        <w:rPr>
          <w:rFonts w:hint="eastAsia" w:cs="仿宋"/>
          <w:spacing w:val="-3"/>
          <w:w w:val="100"/>
          <w:sz w:val="28"/>
          <w:szCs w:val="22"/>
          <w:lang w:val="en-US" w:eastAsia="zh-CN" w:bidi="ar-SA"/>
        </w:rPr>
      </w:pPr>
      <w:r>
        <w:rPr>
          <w:rFonts w:hint="eastAsia" w:ascii="仿宋" w:hAnsi="仿宋" w:eastAsia="仿宋" w:cs="仿宋"/>
          <w:spacing w:val="-3"/>
          <w:w w:val="100"/>
          <w:sz w:val="28"/>
          <w:szCs w:val="22"/>
          <w:lang w:val="en-US" w:eastAsia="zh-CN" w:bidi="ar-SA"/>
        </w:rPr>
        <w:t>邮箱：</w:t>
      </w:r>
      <w:r>
        <w:rPr>
          <w:rFonts w:hint="eastAsia" w:ascii="仿宋" w:hAnsi="仿宋" w:eastAsia="仿宋" w:cs="仿宋"/>
          <w:spacing w:val="-3"/>
          <w:w w:val="100"/>
          <w:sz w:val="28"/>
          <w:szCs w:val="22"/>
          <w:lang w:val="en-US" w:eastAsia="zh-CN" w:bidi="ar-SA"/>
        </w:rPr>
        <w:fldChar w:fldCharType="begin"/>
      </w:r>
      <w:r>
        <w:rPr>
          <w:rFonts w:hint="eastAsia" w:ascii="仿宋" w:hAnsi="仿宋" w:eastAsia="仿宋" w:cs="仿宋"/>
          <w:spacing w:val="-3"/>
          <w:w w:val="100"/>
          <w:sz w:val="28"/>
          <w:szCs w:val="22"/>
          <w:lang w:val="en-US" w:eastAsia="zh-CN" w:bidi="ar-SA"/>
        </w:rPr>
        <w:instrText xml:space="preserve"> HYPERLINK "mailto:pisong@chinacoal.com" </w:instrText>
      </w:r>
      <w:r>
        <w:rPr>
          <w:rFonts w:hint="eastAsia" w:ascii="仿宋" w:hAnsi="仿宋" w:eastAsia="仿宋" w:cs="仿宋"/>
          <w:spacing w:val="-3"/>
          <w:w w:val="100"/>
          <w:sz w:val="28"/>
          <w:szCs w:val="22"/>
          <w:lang w:val="en-US" w:eastAsia="zh-CN" w:bidi="ar-SA"/>
        </w:rPr>
        <w:fldChar w:fldCharType="separate"/>
      </w:r>
      <w:r>
        <w:rPr>
          <w:rStyle w:val="22"/>
          <w:rFonts w:hint="eastAsia" w:ascii="仿宋" w:hAnsi="仿宋" w:eastAsia="仿宋" w:cs="仿宋"/>
          <w:spacing w:val="-3"/>
          <w:w w:val="100"/>
          <w:sz w:val="28"/>
          <w:szCs w:val="22"/>
          <w:lang w:val="en-US" w:eastAsia="zh-CN" w:bidi="ar-SA"/>
        </w:rPr>
        <w:t>pisong@chinacoal.co</w:t>
      </w:r>
      <w:r>
        <w:rPr>
          <w:rStyle w:val="22"/>
          <w:rFonts w:hint="eastAsia" w:cs="仿宋"/>
          <w:spacing w:val="-3"/>
          <w:w w:val="100"/>
          <w:sz w:val="28"/>
          <w:szCs w:val="22"/>
          <w:lang w:val="en-US" w:eastAsia="zh-CN" w:bidi="ar-SA"/>
        </w:rPr>
        <w:t>m</w:t>
      </w:r>
      <w:r>
        <w:rPr>
          <w:rFonts w:hint="eastAsia" w:ascii="仿宋" w:hAnsi="仿宋" w:eastAsia="仿宋" w:cs="仿宋"/>
          <w:spacing w:val="-3"/>
          <w:w w:val="100"/>
          <w:sz w:val="28"/>
          <w:szCs w:val="22"/>
          <w:lang w:val="en-US" w:eastAsia="zh-CN" w:bidi="ar-SA"/>
        </w:rPr>
        <w:fldChar w:fldCharType="end"/>
      </w:r>
    </w:p>
    <w:p>
      <w:pPr>
        <w:rPr>
          <w:rFonts w:hint="default"/>
          <w:lang w:val="en-US"/>
        </w:rPr>
      </w:pPr>
    </w:p>
    <w:p>
      <w:pPr>
        <w:pStyle w:val="14"/>
        <w:rPr>
          <w:rFonts w:hint="default"/>
          <w:lang w:val="en-US"/>
        </w:rPr>
      </w:pPr>
    </w:p>
    <w:p>
      <w:pPr>
        <w:pStyle w:val="14"/>
        <w:rPr>
          <w:rFonts w:hint="default"/>
          <w:lang w:val="en-US"/>
        </w:rPr>
      </w:pPr>
    </w:p>
    <w:p>
      <w:pPr>
        <w:pStyle w:val="14"/>
        <w:rPr>
          <w:rFonts w:hint="default"/>
          <w:lang w:val="en-US"/>
        </w:rPr>
      </w:pPr>
    </w:p>
    <w:p>
      <w:pPr>
        <w:pStyle w:val="14"/>
        <w:rPr>
          <w:rFonts w:hint="default"/>
          <w:lang w:val="en-US"/>
        </w:rPr>
      </w:pPr>
    </w:p>
    <w:p>
      <w:pPr>
        <w:pStyle w:val="14"/>
        <w:rPr>
          <w:rFonts w:hint="default"/>
          <w:lang w:val="en-US"/>
        </w:rPr>
      </w:pPr>
    </w:p>
    <w:p>
      <w:pPr>
        <w:pStyle w:val="14"/>
        <w:rPr>
          <w:rFonts w:hint="default"/>
          <w:lang w:val="en-US"/>
        </w:rPr>
      </w:pPr>
    </w:p>
    <w:p>
      <w:pPr>
        <w:pStyle w:val="14"/>
        <w:rPr>
          <w:rFonts w:hint="default"/>
          <w:lang w:val="en-US"/>
        </w:rPr>
      </w:pPr>
    </w:p>
    <w:p>
      <w:pPr>
        <w:spacing w:after="0" w:line="508" w:lineRule="auto"/>
        <w:sectPr>
          <w:pgSz w:w="11900" w:h="16840"/>
          <w:pgMar w:top="1340" w:right="1680" w:bottom="280" w:left="1680" w:header="720" w:footer="720" w:gutter="0"/>
          <w:pgBorders>
            <w:top w:val="none" w:sz="0" w:space="0"/>
            <w:left w:val="none" w:sz="0" w:space="0"/>
            <w:bottom w:val="none" w:sz="0" w:space="0"/>
            <w:right w:val="none" w:sz="0" w:space="0"/>
          </w:pgBorders>
          <w:cols w:space="720" w:num="1"/>
        </w:sectPr>
      </w:pPr>
    </w:p>
    <w:p>
      <w:pPr>
        <w:pStyle w:val="9"/>
        <w:spacing w:before="10"/>
        <w:rPr>
          <w:rFonts w:hint="eastAsia" w:ascii="微软雅黑" w:eastAsia="微软雅黑" w:cs="仿宋"/>
          <w:b/>
          <w:sz w:val="24"/>
          <w:szCs w:val="22"/>
          <w:lang w:val="en-US" w:eastAsia="zh-CN" w:bidi="ar-SA"/>
        </w:rPr>
      </w:pPr>
      <w:r>
        <w:rPr>
          <w:rFonts w:hint="eastAsia" w:ascii="微软雅黑" w:eastAsia="微软雅黑" w:cs="仿宋"/>
          <w:b/>
          <w:sz w:val="24"/>
          <w:szCs w:val="22"/>
          <w:lang w:val="en-US" w:eastAsia="zh-CN" w:bidi="ar-SA"/>
        </w:rPr>
        <w:t>附件一：合同文本</w:t>
      </w:r>
    </w:p>
    <w:p>
      <w:pPr>
        <w:jc w:val="center"/>
        <w:rPr>
          <w:rFonts w:hint="eastAsia" w:eastAsia="黑体"/>
          <w:sz w:val="52"/>
        </w:rPr>
      </w:pPr>
    </w:p>
    <w:p>
      <w:pPr>
        <w:spacing w:before="0" w:after="0"/>
        <w:jc w:val="center"/>
        <w:rPr>
          <w:rStyle w:val="34"/>
          <w:rFonts w:eastAsia="微软简标宋"/>
          <w:b/>
          <w:sz w:val="36"/>
          <w:szCs w:val="36"/>
        </w:rPr>
      </w:pPr>
      <w:bookmarkStart w:id="1" w:name="_Toc302134080"/>
      <w:bookmarkStart w:id="2" w:name="_Toc302134234"/>
      <w:bookmarkStart w:id="3" w:name="_Toc512687978"/>
      <w:bookmarkStart w:id="4" w:name="_Toc301876777"/>
      <w:bookmarkStart w:id="5" w:name="_Toc301938555"/>
      <w:bookmarkStart w:id="6" w:name="_Toc302134199"/>
      <w:r>
        <w:rPr>
          <w:rStyle w:val="34"/>
          <w:rFonts w:eastAsia="微软简标宋"/>
          <w:b/>
          <w:sz w:val="36"/>
          <w:szCs w:val="36"/>
        </w:rPr>
        <w:t>中国中煤能源集团有限公司</w:t>
      </w:r>
    </w:p>
    <w:p>
      <w:pPr>
        <w:spacing w:before="0" w:after="0"/>
        <w:jc w:val="center"/>
        <w:rPr>
          <w:rFonts w:eastAsia="微软简标宋"/>
          <w:b/>
          <w:bCs/>
          <w:sz w:val="36"/>
          <w:szCs w:val="36"/>
        </w:rPr>
      </w:pPr>
      <w:r>
        <w:rPr>
          <w:rStyle w:val="34"/>
          <w:rFonts w:eastAsia="微软简标宋"/>
          <w:b/>
          <w:sz w:val="36"/>
          <w:szCs w:val="36"/>
        </w:rPr>
        <w:t>服务合同</w:t>
      </w:r>
      <w:bookmarkEnd w:id="1"/>
      <w:bookmarkEnd w:id="2"/>
      <w:bookmarkEnd w:id="3"/>
      <w:bookmarkEnd w:id="4"/>
      <w:bookmarkEnd w:id="5"/>
      <w:bookmarkEnd w:id="6"/>
    </w:p>
    <w:p>
      <w:pPr>
        <w:spacing w:before="0" w:after="0" w:line="240" w:lineRule="auto"/>
        <w:jc w:val="center"/>
        <w:rPr>
          <w:rStyle w:val="34"/>
          <w:rFonts w:eastAsia="华文中宋"/>
          <w:sz w:val="52"/>
          <w:szCs w:val="52"/>
        </w:rPr>
      </w:pPr>
    </w:p>
    <w:p>
      <w:pPr>
        <w:spacing w:before="0" w:after="0" w:line="240" w:lineRule="auto"/>
        <w:jc w:val="center"/>
        <w:rPr>
          <w:rStyle w:val="34"/>
          <w:rFonts w:eastAsia="华文中宋"/>
          <w:sz w:val="52"/>
          <w:szCs w:val="52"/>
        </w:rPr>
      </w:pPr>
    </w:p>
    <w:p>
      <w:pPr>
        <w:tabs>
          <w:tab w:val="left" w:pos="7440"/>
        </w:tabs>
        <w:spacing w:before="0" w:after="0" w:line="240" w:lineRule="auto"/>
        <w:jc w:val="left"/>
        <w:rPr>
          <w:rStyle w:val="34"/>
          <w:rFonts w:eastAsia="华文中宋"/>
          <w:sz w:val="52"/>
          <w:szCs w:val="52"/>
        </w:rPr>
      </w:pPr>
    </w:p>
    <w:p>
      <w:pPr>
        <w:tabs>
          <w:tab w:val="left" w:pos="7440"/>
        </w:tabs>
        <w:spacing w:before="0" w:after="0" w:line="240" w:lineRule="auto"/>
        <w:jc w:val="left"/>
        <w:rPr>
          <w:rStyle w:val="34"/>
          <w:rFonts w:eastAsia="华文中宋"/>
          <w:sz w:val="52"/>
          <w:szCs w:val="52"/>
        </w:rPr>
      </w:pPr>
    </w:p>
    <w:p>
      <w:pPr>
        <w:tabs>
          <w:tab w:val="left" w:pos="7440"/>
        </w:tabs>
        <w:spacing w:before="0" w:after="0" w:line="240" w:lineRule="auto"/>
        <w:jc w:val="left"/>
        <w:rPr>
          <w:rStyle w:val="34"/>
          <w:rFonts w:eastAsia="华文中宋"/>
          <w:sz w:val="52"/>
          <w:szCs w:val="52"/>
        </w:rPr>
      </w:pPr>
    </w:p>
    <w:p>
      <w:pPr>
        <w:tabs>
          <w:tab w:val="left" w:pos="7440"/>
        </w:tabs>
        <w:spacing w:before="0" w:after="0" w:line="240" w:lineRule="auto"/>
        <w:jc w:val="left"/>
        <w:rPr>
          <w:rStyle w:val="34"/>
          <w:rFonts w:eastAsia="华文中宋"/>
          <w:sz w:val="52"/>
          <w:szCs w:val="52"/>
        </w:rPr>
      </w:pPr>
    </w:p>
    <w:p>
      <w:pPr>
        <w:spacing w:before="0" w:after="0"/>
        <w:ind w:left="1100" w:leftChars="500"/>
        <w:jc w:val="left"/>
        <w:rPr>
          <w:rFonts w:eastAsia="方正仿宋简体"/>
          <w:spacing w:val="20"/>
          <w:sz w:val="30"/>
          <w:szCs w:val="30"/>
        </w:rPr>
      </w:pPr>
      <w:r>
        <w:rPr>
          <w:rFonts w:eastAsia="方正仿宋简体"/>
          <w:spacing w:val="20"/>
          <w:sz w:val="30"/>
          <w:szCs w:val="30"/>
        </w:rPr>
        <w:t>合同编号：</w:t>
      </w:r>
    </w:p>
    <w:p>
      <w:pPr>
        <w:spacing w:before="0" w:after="0"/>
        <w:ind w:left="2800" w:leftChars="500" w:hanging="1700" w:hangingChars="500"/>
        <w:jc w:val="left"/>
        <w:rPr>
          <w:rFonts w:eastAsia="方正仿宋简体"/>
          <w:spacing w:val="20"/>
          <w:sz w:val="30"/>
          <w:szCs w:val="30"/>
        </w:rPr>
      </w:pPr>
      <w:r>
        <w:rPr>
          <w:rFonts w:eastAsia="方正仿宋简体"/>
          <w:spacing w:val="20"/>
          <w:sz w:val="30"/>
          <w:szCs w:val="30"/>
        </w:rPr>
        <w:t>项目名称：202</w:t>
      </w:r>
      <w:r>
        <w:rPr>
          <w:rFonts w:hint="eastAsia" w:eastAsia="方正仿宋简体"/>
          <w:spacing w:val="20"/>
          <w:sz w:val="30"/>
          <w:szCs w:val="30"/>
          <w:lang w:eastAsia="zh-CN"/>
        </w:rPr>
        <w:t>6</w:t>
      </w:r>
      <w:r>
        <w:rPr>
          <w:rFonts w:eastAsia="方正仿宋简体"/>
          <w:spacing w:val="20"/>
          <w:sz w:val="30"/>
          <w:szCs w:val="30"/>
        </w:rPr>
        <w:t>年度煤矿安全帮扶指导咨询服务</w:t>
      </w:r>
      <w:r>
        <w:rPr>
          <w:rFonts w:hint="default" w:eastAsia="方正仿宋简体"/>
          <w:spacing w:val="20"/>
          <w:sz w:val="30"/>
          <w:szCs w:val="30"/>
        </w:rPr>
        <w:t>项目</w:t>
      </w:r>
    </w:p>
    <w:p>
      <w:pPr>
        <w:spacing w:before="0" w:after="0"/>
        <w:ind w:left="1100" w:leftChars="500"/>
        <w:jc w:val="left"/>
        <w:rPr>
          <w:rFonts w:eastAsia="方正仿宋简体"/>
          <w:spacing w:val="20"/>
          <w:sz w:val="30"/>
          <w:szCs w:val="30"/>
        </w:rPr>
      </w:pPr>
      <w:r>
        <w:rPr>
          <w:rFonts w:eastAsia="方正仿宋简体"/>
          <w:spacing w:val="20"/>
          <w:sz w:val="30"/>
          <w:szCs w:val="30"/>
        </w:rPr>
        <w:t>甲   方：中国中煤能源集团有限公司</w:t>
      </w:r>
    </w:p>
    <w:p>
      <w:pPr>
        <w:spacing w:before="0" w:after="0"/>
        <w:ind w:left="1100" w:leftChars="500"/>
        <w:jc w:val="left"/>
        <w:rPr>
          <w:rFonts w:eastAsia="方正仿宋简体"/>
          <w:spacing w:val="20"/>
          <w:sz w:val="30"/>
          <w:szCs w:val="30"/>
        </w:rPr>
      </w:pPr>
      <w:r>
        <w:rPr>
          <w:rFonts w:eastAsia="方正仿宋简体"/>
          <w:spacing w:val="20"/>
          <w:sz w:val="30"/>
          <w:szCs w:val="30"/>
        </w:rPr>
        <w:t>乙   方：待定</w:t>
      </w:r>
    </w:p>
    <w:p>
      <w:pPr>
        <w:spacing w:before="0" w:after="0"/>
        <w:ind w:left="1100" w:leftChars="500"/>
        <w:jc w:val="left"/>
        <w:rPr>
          <w:rFonts w:eastAsia="方正仿宋简体"/>
          <w:spacing w:val="20"/>
          <w:sz w:val="30"/>
          <w:szCs w:val="30"/>
        </w:rPr>
      </w:pPr>
      <w:r>
        <w:rPr>
          <w:rFonts w:eastAsia="方正仿宋简体"/>
          <w:spacing w:val="20"/>
          <w:sz w:val="30"/>
          <w:szCs w:val="30"/>
        </w:rPr>
        <w:t>签订日期：202</w:t>
      </w:r>
      <w:r>
        <w:rPr>
          <w:rFonts w:hint="eastAsia" w:eastAsia="方正仿宋简体"/>
          <w:spacing w:val="20"/>
          <w:sz w:val="30"/>
          <w:szCs w:val="30"/>
          <w:lang w:eastAsia="zh-CN"/>
        </w:rPr>
        <w:t>6</w:t>
      </w:r>
      <w:r>
        <w:rPr>
          <w:rFonts w:eastAsia="方正仿宋简体"/>
          <w:spacing w:val="20"/>
          <w:sz w:val="30"/>
          <w:szCs w:val="30"/>
        </w:rPr>
        <w:t>年  月  日</w:t>
      </w:r>
    </w:p>
    <w:p>
      <w:pPr>
        <w:spacing w:before="0" w:after="0"/>
        <w:ind w:left="1100" w:leftChars="500"/>
        <w:jc w:val="left"/>
        <w:rPr>
          <w:rFonts w:eastAsia="方正仿宋简体"/>
          <w:spacing w:val="20"/>
          <w:sz w:val="28"/>
          <w:szCs w:val="28"/>
        </w:rPr>
      </w:pPr>
      <w:r>
        <w:rPr>
          <w:rFonts w:eastAsia="方正仿宋简体"/>
          <w:spacing w:val="20"/>
          <w:sz w:val="30"/>
          <w:szCs w:val="30"/>
        </w:rPr>
        <w:t>地   点：北京朝阳区</w:t>
      </w:r>
    </w:p>
    <w:p>
      <w:pPr>
        <w:spacing w:before="0" w:after="0"/>
        <w:ind w:left="1100" w:leftChars="500"/>
        <w:jc w:val="left"/>
        <w:rPr>
          <w:spacing w:val="20"/>
          <w:sz w:val="28"/>
          <w:szCs w:val="28"/>
        </w:rPr>
      </w:pPr>
    </w:p>
    <w:p>
      <w:pPr>
        <w:spacing w:before="0" w:after="0"/>
        <w:jc w:val="left"/>
        <w:rPr>
          <w:spacing w:val="20"/>
          <w:sz w:val="28"/>
          <w:szCs w:val="28"/>
        </w:rPr>
      </w:pPr>
    </w:p>
    <w:p>
      <w:pPr>
        <w:spacing w:before="0" w:after="0"/>
        <w:rPr>
          <w:rFonts w:eastAsia="方正仿宋简体"/>
          <w:sz w:val="30"/>
          <w:szCs w:val="30"/>
        </w:rPr>
        <w:sectPr>
          <w:headerReference r:id="rId5" w:type="default"/>
          <w:pgSz w:w="11906" w:h="16838"/>
          <w:pgMar w:top="1474" w:right="1514" w:bottom="1474" w:left="1797" w:header="1135" w:footer="133" w:gutter="0"/>
          <w:cols w:space="720" w:num="1"/>
          <w:docGrid w:type="linesAndChars" w:linePitch="312" w:charSpace="0"/>
        </w:sectPr>
      </w:pPr>
    </w:p>
    <w:p>
      <w:pPr>
        <w:spacing w:before="0" w:after="0"/>
        <w:rPr>
          <w:rFonts w:eastAsia="方正仿宋简体"/>
          <w:sz w:val="30"/>
          <w:szCs w:val="30"/>
        </w:rPr>
      </w:pPr>
      <w:r>
        <w:rPr>
          <w:rFonts w:eastAsia="方正仿宋简体"/>
          <w:sz w:val="30"/>
          <w:szCs w:val="30"/>
        </w:rPr>
        <w:t>甲方：中国中煤能源集团有限公司（以下简称“甲方”）</w:t>
      </w:r>
    </w:p>
    <w:p>
      <w:pPr>
        <w:spacing w:before="0" w:after="0"/>
        <w:rPr>
          <w:rFonts w:eastAsia="方正仿宋简体"/>
          <w:sz w:val="30"/>
          <w:szCs w:val="30"/>
        </w:rPr>
      </w:pPr>
      <w:r>
        <w:rPr>
          <w:rFonts w:eastAsia="方正仿宋简体"/>
          <w:sz w:val="30"/>
          <w:szCs w:val="30"/>
        </w:rPr>
        <w:t>法定地址：北京市朝阳区黄寺大街1号</w:t>
      </w:r>
    </w:p>
    <w:p>
      <w:pPr>
        <w:spacing w:before="0" w:after="0"/>
        <w:rPr>
          <w:rFonts w:eastAsia="方正仿宋简体"/>
          <w:sz w:val="30"/>
          <w:szCs w:val="30"/>
        </w:rPr>
      </w:pPr>
      <w:r>
        <w:rPr>
          <w:rFonts w:eastAsia="方正仿宋简体"/>
          <w:sz w:val="30"/>
          <w:szCs w:val="30"/>
        </w:rPr>
        <w:t>法定代表人：王树东</w:t>
      </w:r>
    </w:p>
    <w:p>
      <w:pPr>
        <w:spacing w:before="0" w:after="0"/>
        <w:rPr>
          <w:rFonts w:eastAsia="方正仿宋简体"/>
          <w:sz w:val="30"/>
          <w:szCs w:val="30"/>
        </w:rPr>
      </w:pPr>
      <w:r>
        <w:rPr>
          <w:rFonts w:eastAsia="方正仿宋简体"/>
          <w:sz w:val="30"/>
          <w:szCs w:val="30"/>
        </w:rPr>
        <w:t>委托代理人：待定</w:t>
      </w:r>
    </w:p>
    <w:p>
      <w:pPr>
        <w:spacing w:before="0" w:after="0"/>
        <w:ind w:firstLine="576" w:firstLineChars="192"/>
        <w:rPr>
          <w:rFonts w:eastAsia="方正仿宋简体"/>
          <w:sz w:val="30"/>
          <w:szCs w:val="30"/>
        </w:rPr>
      </w:pPr>
    </w:p>
    <w:p>
      <w:pPr>
        <w:spacing w:before="0" w:after="0"/>
        <w:rPr>
          <w:rFonts w:eastAsia="方正仿宋简体"/>
          <w:sz w:val="30"/>
          <w:szCs w:val="30"/>
        </w:rPr>
      </w:pPr>
      <w:r>
        <w:rPr>
          <w:rFonts w:eastAsia="方正仿宋简体"/>
          <w:sz w:val="30"/>
          <w:szCs w:val="30"/>
        </w:rPr>
        <w:t>乙方：（以下简称“乙方”）待定</w:t>
      </w:r>
    </w:p>
    <w:p>
      <w:pPr>
        <w:spacing w:before="0" w:after="0"/>
        <w:rPr>
          <w:rFonts w:eastAsia="方正仿宋简体"/>
          <w:sz w:val="30"/>
          <w:szCs w:val="30"/>
        </w:rPr>
      </w:pPr>
      <w:r>
        <w:rPr>
          <w:rFonts w:eastAsia="方正仿宋简体"/>
          <w:sz w:val="30"/>
          <w:szCs w:val="30"/>
        </w:rPr>
        <w:t>通讯地址：待定</w:t>
      </w:r>
    </w:p>
    <w:p>
      <w:pPr>
        <w:spacing w:before="0" w:after="0"/>
        <w:rPr>
          <w:rFonts w:eastAsia="方正仿宋简体"/>
          <w:sz w:val="30"/>
          <w:szCs w:val="30"/>
        </w:rPr>
      </w:pPr>
      <w:r>
        <w:rPr>
          <w:rFonts w:eastAsia="方正仿宋简体"/>
          <w:sz w:val="30"/>
          <w:szCs w:val="30"/>
        </w:rPr>
        <w:t>法定代表人：待定</w:t>
      </w:r>
    </w:p>
    <w:p>
      <w:pPr>
        <w:spacing w:before="0" w:after="0"/>
        <w:rPr>
          <w:rFonts w:eastAsia="方正仿宋简体"/>
          <w:sz w:val="30"/>
          <w:szCs w:val="30"/>
        </w:rPr>
      </w:pPr>
      <w:r>
        <w:rPr>
          <w:rFonts w:eastAsia="方正仿宋简体"/>
          <w:sz w:val="30"/>
          <w:szCs w:val="30"/>
        </w:rPr>
        <w:t>委托代理人：待定</w:t>
      </w:r>
    </w:p>
    <w:p>
      <w:pPr>
        <w:pStyle w:val="16"/>
        <w:spacing w:before="0" w:after="0"/>
        <w:ind w:firstLine="600" w:firstLineChars="200"/>
        <w:jc w:val="left"/>
        <w:rPr>
          <w:rFonts w:ascii="Times New Roman" w:hAnsi="Times New Roman" w:eastAsia="黑体"/>
          <w:sz w:val="30"/>
          <w:szCs w:val="30"/>
        </w:rPr>
      </w:pPr>
      <w:bookmarkStart w:id="7" w:name="_Toc512687979"/>
      <w:bookmarkStart w:id="8" w:name="_Toc207525263"/>
      <w:bookmarkStart w:id="9" w:name="_Toc204763752"/>
      <w:r>
        <w:rPr>
          <w:rFonts w:ascii="Times New Roman" w:hAnsi="Times New Roman" w:eastAsia="黑体"/>
          <w:sz w:val="30"/>
          <w:szCs w:val="30"/>
        </w:rPr>
        <w:t>1、定义</w:t>
      </w:r>
      <w:bookmarkEnd w:id="7"/>
      <w:bookmarkEnd w:id="8"/>
      <w:bookmarkEnd w:id="9"/>
    </w:p>
    <w:p>
      <w:pPr>
        <w:spacing w:before="0" w:after="0"/>
        <w:ind w:firstLine="600" w:firstLineChars="200"/>
        <w:rPr>
          <w:rFonts w:eastAsia="方正仿宋简体"/>
          <w:sz w:val="30"/>
          <w:szCs w:val="30"/>
        </w:rPr>
      </w:pPr>
      <w:r>
        <w:rPr>
          <w:rFonts w:eastAsia="方正仿宋简体"/>
          <w:sz w:val="30"/>
          <w:szCs w:val="30"/>
        </w:rPr>
        <w:t>1.1“合同”指的是双方签署的本合同及其附件。</w:t>
      </w:r>
    </w:p>
    <w:p>
      <w:pPr>
        <w:spacing w:before="0" w:after="0"/>
        <w:ind w:firstLine="600" w:firstLineChars="200"/>
        <w:rPr>
          <w:rFonts w:eastAsia="方正仿宋简体"/>
          <w:sz w:val="30"/>
          <w:szCs w:val="30"/>
        </w:rPr>
      </w:pPr>
      <w:r>
        <w:rPr>
          <w:rFonts w:eastAsia="方正仿宋简体"/>
          <w:sz w:val="30"/>
          <w:szCs w:val="30"/>
        </w:rPr>
        <w:t>1.2“合同金额”指的是根据本合同规定，乙方完全履行合同约定的义务后，甲方应支付给乙方的费用总额。</w:t>
      </w:r>
    </w:p>
    <w:p>
      <w:pPr>
        <w:spacing w:before="0" w:after="0"/>
        <w:ind w:firstLine="600" w:firstLineChars="200"/>
        <w:rPr>
          <w:rFonts w:eastAsia="方正仿宋简体"/>
          <w:sz w:val="30"/>
          <w:szCs w:val="30"/>
        </w:rPr>
      </w:pPr>
      <w:r>
        <w:rPr>
          <w:rFonts w:eastAsia="方正仿宋简体"/>
          <w:sz w:val="30"/>
          <w:szCs w:val="30"/>
        </w:rPr>
        <w:t>1.3“合同条款”指的是本合同中所列的各种要求、约定及说明条款。</w:t>
      </w:r>
    </w:p>
    <w:p>
      <w:pPr>
        <w:spacing w:before="0" w:after="0"/>
        <w:ind w:firstLine="600" w:firstLineChars="200"/>
        <w:rPr>
          <w:rFonts w:eastAsia="方正仿宋简体"/>
          <w:sz w:val="30"/>
          <w:szCs w:val="30"/>
        </w:rPr>
      </w:pPr>
      <w:r>
        <w:rPr>
          <w:rFonts w:eastAsia="方正仿宋简体"/>
          <w:sz w:val="30"/>
          <w:szCs w:val="30"/>
        </w:rPr>
        <w:t>1.4“日”指的是日历日。协议中按天计算时间的，开始当天不计入，从次日开始计算。协议约定期间的最后一天是星期日或者是其他法定休息日，以该休息日的次日为期间的最后一天。</w:t>
      </w:r>
    </w:p>
    <w:p>
      <w:pPr>
        <w:spacing w:before="0" w:after="0"/>
        <w:ind w:firstLine="600" w:firstLineChars="200"/>
        <w:rPr>
          <w:rFonts w:eastAsia="方正仿宋简体"/>
          <w:sz w:val="30"/>
          <w:szCs w:val="30"/>
        </w:rPr>
      </w:pPr>
      <w:r>
        <w:rPr>
          <w:rFonts w:eastAsia="方正仿宋简体"/>
          <w:sz w:val="30"/>
          <w:szCs w:val="30"/>
        </w:rPr>
        <w:t>1.5“合同附件”指的是本合同中所列举的附件文本，作为合同的组成部分。</w:t>
      </w:r>
      <w:bookmarkStart w:id="10" w:name="_Toc207525264"/>
      <w:bookmarkStart w:id="11" w:name="_Toc204763753"/>
    </w:p>
    <w:p>
      <w:pPr>
        <w:pStyle w:val="16"/>
        <w:spacing w:before="0" w:after="0"/>
        <w:ind w:firstLine="600" w:firstLineChars="200"/>
        <w:jc w:val="left"/>
        <w:rPr>
          <w:rFonts w:ascii="Times New Roman" w:hAnsi="Times New Roman" w:eastAsia="黑体"/>
          <w:sz w:val="30"/>
          <w:szCs w:val="30"/>
        </w:rPr>
      </w:pPr>
      <w:bookmarkStart w:id="12" w:name="_Toc512687980"/>
      <w:r>
        <w:rPr>
          <w:rFonts w:ascii="Times New Roman" w:hAnsi="Times New Roman" w:eastAsia="黑体"/>
          <w:sz w:val="30"/>
          <w:szCs w:val="30"/>
        </w:rPr>
        <w:t>2、声明与承诺</w:t>
      </w:r>
      <w:bookmarkEnd w:id="10"/>
      <w:bookmarkEnd w:id="11"/>
      <w:bookmarkEnd w:id="12"/>
    </w:p>
    <w:p>
      <w:pPr>
        <w:pStyle w:val="35"/>
        <w:spacing w:before="0" w:after="0"/>
        <w:ind w:firstLine="600"/>
        <w:rPr>
          <w:rFonts w:eastAsia="方正仿宋简体"/>
          <w:sz w:val="30"/>
          <w:szCs w:val="30"/>
        </w:rPr>
      </w:pPr>
      <w:r>
        <w:rPr>
          <w:rFonts w:eastAsia="方正仿宋简体"/>
          <w:sz w:val="30"/>
          <w:szCs w:val="30"/>
        </w:rPr>
        <w:t>2.1甲乙双方经充分协商，在对合同条款达成一致意见后签订本合同。签订本合同意味着乙方已经充分理解了甲方有关本项目的全部意图和要求，乙方承诺接受本合同条款的各项约定，并按照甲方要求履行义务。</w:t>
      </w:r>
    </w:p>
    <w:p>
      <w:pPr>
        <w:pStyle w:val="35"/>
        <w:spacing w:before="0" w:after="0"/>
        <w:ind w:firstLine="600"/>
        <w:rPr>
          <w:rFonts w:eastAsia="方正仿宋简体"/>
          <w:sz w:val="30"/>
          <w:szCs w:val="30"/>
        </w:rPr>
      </w:pPr>
      <w:r>
        <w:rPr>
          <w:rFonts w:eastAsia="方正仿宋简体"/>
          <w:sz w:val="30"/>
          <w:szCs w:val="30"/>
        </w:rPr>
        <w:t>2.2甲方承诺，在合同履行期间对乙方的工作提供必要的协助和支持，并保证在乙方工作质量符合要求的前提下，按期支付相应款项。</w:t>
      </w:r>
    </w:p>
    <w:p>
      <w:pPr>
        <w:pStyle w:val="16"/>
        <w:spacing w:before="0" w:after="0"/>
        <w:ind w:firstLine="600" w:firstLineChars="200"/>
        <w:jc w:val="both"/>
        <w:rPr>
          <w:rFonts w:ascii="Times New Roman" w:hAnsi="Times New Roman" w:eastAsia="黑体"/>
          <w:sz w:val="30"/>
          <w:szCs w:val="30"/>
        </w:rPr>
      </w:pPr>
      <w:bookmarkStart w:id="13" w:name="_Toc207525265"/>
      <w:bookmarkStart w:id="14" w:name="_Toc204763754"/>
      <w:bookmarkStart w:id="15" w:name="_Toc512687981"/>
      <w:r>
        <w:rPr>
          <w:rFonts w:ascii="Times New Roman" w:hAnsi="Times New Roman" w:eastAsia="黑体"/>
          <w:sz w:val="30"/>
          <w:szCs w:val="30"/>
        </w:rPr>
        <w:t>3、适用法律</w:t>
      </w:r>
      <w:bookmarkEnd w:id="13"/>
      <w:bookmarkEnd w:id="14"/>
      <w:bookmarkEnd w:id="15"/>
    </w:p>
    <w:p>
      <w:pPr>
        <w:pStyle w:val="35"/>
        <w:spacing w:before="0" w:after="0"/>
        <w:ind w:firstLine="480" w:firstLineChars="0"/>
        <w:rPr>
          <w:rFonts w:eastAsia="方正仿宋简体"/>
          <w:sz w:val="30"/>
          <w:szCs w:val="30"/>
        </w:rPr>
      </w:pPr>
      <w:r>
        <w:rPr>
          <w:rFonts w:eastAsia="方正仿宋简体"/>
          <w:sz w:val="30"/>
          <w:szCs w:val="30"/>
        </w:rPr>
        <w:t>本合同适用法律为：</w:t>
      </w:r>
      <w:r>
        <w:rPr>
          <w:rFonts w:eastAsia="方正仿宋简体"/>
          <w:sz w:val="30"/>
          <w:szCs w:val="30"/>
          <w:u w:val="single"/>
        </w:rPr>
        <w:t>《中华人民共和国民法典》等</w:t>
      </w:r>
      <w:r>
        <w:rPr>
          <w:rFonts w:eastAsia="方正仿宋简体"/>
          <w:sz w:val="30"/>
          <w:szCs w:val="30"/>
          <w:u w:val="single"/>
          <w:lang w:eastAsia="zh-Hans"/>
        </w:rPr>
        <w:t>相</w:t>
      </w:r>
      <w:r>
        <w:rPr>
          <w:rFonts w:eastAsia="方正仿宋简体"/>
          <w:sz w:val="30"/>
          <w:szCs w:val="30"/>
          <w:u w:val="single"/>
        </w:rPr>
        <w:t>关法律法规</w:t>
      </w:r>
      <w:r>
        <w:rPr>
          <w:rFonts w:eastAsia="方正仿宋简体"/>
          <w:sz w:val="30"/>
          <w:szCs w:val="30"/>
        </w:rPr>
        <w:t>。</w:t>
      </w:r>
      <w:bookmarkStart w:id="16" w:name="_Toc207525266"/>
      <w:bookmarkStart w:id="17" w:name="_Toc204763755"/>
    </w:p>
    <w:p>
      <w:pPr>
        <w:pStyle w:val="16"/>
        <w:spacing w:before="0" w:after="0"/>
        <w:ind w:firstLine="600" w:firstLineChars="200"/>
        <w:jc w:val="both"/>
        <w:rPr>
          <w:rFonts w:ascii="Times New Roman" w:hAnsi="Times New Roman" w:eastAsia="黑体"/>
          <w:sz w:val="30"/>
          <w:szCs w:val="30"/>
        </w:rPr>
      </w:pPr>
      <w:bookmarkStart w:id="18" w:name="_Toc512687982"/>
      <w:r>
        <w:rPr>
          <w:rFonts w:ascii="Times New Roman" w:hAnsi="Times New Roman" w:eastAsia="黑体"/>
          <w:sz w:val="30"/>
          <w:szCs w:val="30"/>
        </w:rPr>
        <w:t>4、</w:t>
      </w:r>
      <w:bookmarkEnd w:id="18"/>
      <w:r>
        <w:rPr>
          <w:rFonts w:ascii="Times New Roman" w:hAnsi="Times New Roman" w:eastAsia="黑体"/>
          <w:sz w:val="30"/>
          <w:szCs w:val="30"/>
        </w:rPr>
        <w:t>服务期限及内容</w:t>
      </w:r>
    </w:p>
    <w:p>
      <w:pPr>
        <w:spacing w:before="0" w:after="0"/>
        <w:ind w:firstLine="600" w:firstLineChars="200"/>
        <w:jc w:val="both"/>
        <w:rPr>
          <w:rFonts w:eastAsia="方正仿宋简体"/>
          <w:sz w:val="30"/>
          <w:szCs w:val="30"/>
        </w:rPr>
      </w:pPr>
      <w:r>
        <w:rPr>
          <w:rFonts w:eastAsia="方正仿宋简体"/>
          <w:sz w:val="30"/>
          <w:szCs w:val="30"/>
        </w:rPr>
        <w:t>4.1本合同服务期限为自合同生效之日起</w:t>
      </w:r>
      <w:r>
        <w:rPr>
          <w:rFonts w:eastAsia="方正仿宋简体"/>
          <w:sz w:val="30"/>
          <w:szCs w:val="30"/>
          <w:u w:val="single"/>
        </w:rPr>
        <w:t xml:space="preserve"> 至202</w:t>
      </w:r>
      <w:r>
        <w:rPr>
          <w:rFonts w:hint="eastAsia" w:eastAsia="方正仿宋简体"/>
          <w:sz w:val="30"/>
          <w:szCs w:val="30"/>
          <w:u w:val="single"/>
          <w:lang w:eastAsia="zh-CN"/>
        </w:rPr>
        <w:t>6</w:t>
      </w:r>
      <w:r>
        <w:rPr>
          <w:rFonts w:eastAsia="方正仿宋简体"/>
          <w:sz w:val="30"/>
          <w:szCs w:val="30"/>
          <w:u w:val="single"/>
        </w:rPr>
        <w:t>年</w:t>
      </w:r>
      <w:r>
        <w:rPr>
          <w:rFonts w:hint="eastAsia" w:eastAsia="方正仿宋简体"/>
          <w:sz w:val="30"/>
          <w:szCs w:val="30"/>
          <w:u w:val="single"/>
        </w:rPr>
        <w:t>12</w:t>
      </w:r>
      <w:r>
        <w:rPr>
          <w:rFonts w:eastAsia="方正仿宋简体"/>
          <w:sz w:val="30"/>
          <w:szCs w:val="30"/>
          <w:u w:val="single"/>
        </w:rPr>
        <w:t>月</w:t>
      </w:r>
      <w:r>
        <w:rPr>
          <w:rFonts w:hint="eastAsia" w:eastAsia="方正仿宋简体"/>
          <w:sz w:val="30"/>
          <w:szCs w:val="30"/>
          <w:u w:val="single"/>
        </w:rPr>
        <w:t>31</w:t>
      </w:r>
      <w:r>
        <w:rPr>
          <w:rFonts w:eastAsia="方正仿宋简体"/>
          <w:sz w:val="30"/>
          <w:szCs w:val="30"/>
          <w:u w:val="single"/>
        </w:rPr>
        <w:t>日</w:t>
      </w:r>
      <w:r>
        <w:rPr>
          <w:rFonts w:eastAsia="方正仿宋简体"/>
          <w:sz w:val="30"/>
          <w:szCs w:val="30"/>
        </w:rPr>
        <w:t>。</w:t>
      </w:r>
    </w:p>
    <w:bookmarkEnd w:id="16"/>
    <w:bookmarkEnd w:id="17"/>
    <w:p>
      <w:pPr>
        <w:spacing w:before="0" w:after="0"/>
        <w:ind w:firstLine="600" w:firstLineChars="200"/>
        <w:jc w:val="both"/>
        <w:rPr>
          <w:rFonts w:eastAsia="方正仿宋简体"/>
          <w:sz w:val="30"/>
          <w:szCs w:val="30"/>
        </w:rPr>
      </w:pPr>
      <w:bookmarkStart w:id="19" w:name="_Toc299016125"/>
      <w:r>
        <w:rPr>
          <w:rFonts w:eastAsia="方正仿宋简体"/>
          <w:sz w:val="30"/>
          <w:szCs w:val="30"/>
        </w:rPr>
        <w:t>4.2乙方</w:t>
      </w:r>
      <w:r>
        <w:rPr>
          <w:rFonts w:eastAsia="方正仿宋简体"/>
          <w:sz w:val="30"/>
          <w:szCs w:val="30"/>
          <w:lang w:eastAsia="zh-Hans"/>
        </w:rPr>
        <w:t>应当按照本合同</w:t>
      </w:r>
      <w:r>
        <w:rPr>
          <w:rFonts w:eastAsia="方正仿宋简体"/>
          <w:sz w:val="30"/>
          <w:szCs w:val="30"/>
        </w:rPr>
        <w:t>附件《</w:t>
      </w:r>
      <w:r>
        <w:rPr>
          <w:rFonts w:eastAsia="方正仿宋简体"/>
          <w:sz w:val="30"/>
          <w:szCs w:val="30"/>
          <w:u w:val="single"/>
        </w:rPr>
        <w:t>202</w:t>
      </w:r>
      <w:r>
        <w:rPr>
          <w:rFonts w:hint="eastAsia" w:eastAsia="方正仿宋简体"/>
          <w:sz w:val="30"/>
          <w:szCs w:val="30"/>
          <w:u w:val="single"/>
          <w:lang w:eastAsia="zh-CN"/>
        </w:rPr>
        <w:t>6</w:t>
      </w:r>
      <w:r>
        <w:rPr>
          <w:rFonts w:eastAsia="方正仿宋简体"/>
          <w:sz w:val="30"/>
          <w:szCs w:val="30"/>
          <w:u w:val="single"/>
        </w:rPr>
        <w:t>年度煤矿安全帮扶指导咨询服务项目工作任务书</w:t>
      </w:r>
      <w:r>
        <w:rPr>
          <w:rFonts w:eastAsia="方正仿宋简体"/>
          <w:sz w:val="30"/>
          <w:szCs w:val="30"/>
        </w:rPr>
        <w:t>》（以下简称“工作任务书”）约定为甲方提供服务。</w:t>
      </w:r>
    </w:p>
    <w:p>
      <w:pPr>
        <w:spacing w:before="0" w:after="0" w:line="560" w:lineRule="exact"/>
        <w:ind w:firstLine="600" w:firstLineChars="200"/>
        <w:jc w:val="both"/>
        <w:rPr>
          <w:rFonts w:eastAsia="方正仿宋简体"/>
          <w:bCs/>
          <w:sz w:val="30"/>
          <w:szCs w:val="30"/>
          <w:u w:val="none"/>
        </w:rPr>
      </w:pPr>
      <w:r>
        <w:rPr>
          <w:rFonts w:eastAsia="方正仿宋简体"/>
          <w:sz w:val="30"/>
          <w:szCs w:val="30"/>
          <w:lang w:eastAsia="zh-Hans"/>
        </w:rPr>
        <w:t>服务内容</w:t>
      </w:r>
      <w:r>
        <w:rPr>
          <w:rFonts w:eastAsia="方正仿宋简体"/>
          <w:sz w:val="30"/>
          <w:szCs w:val="30"/>
        </w:rPr>
        <w:t>主要包括：组织煤炭行业专家开展202</w:t>
      </w:r>
      <w:r>
        <w:rPr>
          <w:rFonts w:hint="eastAsia" w:eastAsia="方正仿宋简体"/>
          <w:sz w:val="30"/>
          <w:szCs w:val="30"/>
          <w:lang w:eastAsia="zh-CN"/>
        </w:rPr>
        <w:t>6</w:t>
      </w:r>
      <w:r>
        <w:rPr>
          <w:rFonts w:eastAsia="方正仿宋简体"/>
          <w:sz w:val="30"/>
          <w:szCs w:val="30"/>
        </w:rPr>
        <w:t>年度煤矿安全帮扶指导。（1）</w:t>
      </w:r>
      <w:r>
        <w:rPr>
          <w:rFonts w:hint="default" w:eastAsia="方正仿宋简体"/>
          <w:sz w:val="30"/>
          <w:szCs w:val="30"/>
        </w:rPr>
        <w:t>帮扶煤矿：对202</w:t>
      </w:r>
      <w:r>
        <w:rPr>
          <w:rFonts w:hint="eastAsia" w:eastAsia="方正仿宋简体"/>
          <w:sz w:val="30"/>
          <w:szCs w:val="30"/>
          <w:lang w:val="en-US" w:eastAsia="zh-CN"/>
        </w:rPr>
        <w:t>6</w:t>
      </w:r>
      <w:r>
        <w:rPr>
          <w:rFonts w:hint="default" w:eastAsia="方正仿宋简体"/>
          <w:sz w:val="30"/>
          <w:szCs w:val="30"/>
        </w:rPr>
        <w:t>年确定的中国中煤所属</w:t>
      </w:r>
      <w:r>
        <w:rPr>
          <w:rFonts w:hint="eastAsia" w:eastAsia="方正仿宋简体"/>
          <w:sz w:val="30"/>
          <w:szCs w:val="30"/>
          <w:lang w:eastAsia="zh-CN"/>
        </w:rPr>
        <w:t>1</w:t>
      </w:r>
      <w:r>
        <w:rPr>
          <w:rFonts w:hint="eastAsia" w:eastAsia="方正仿宋简体"/>
          <w:sz w:val="30"/>
          <w:szCs w:val="30"/>
          <w:lang w:val="en-US" w:eastAsia="zh-CN"/>
        </w:rPr>
        <w:t>0</w:t>
      </w:r>
      <w:r>
        <w:rPr>
          <w:rFonts w:hint="eastAsia" w:eastAsia="方正仿宋简体"/>
          <w:sz w:val="30"/>
          <w:szCs w:val="30"/>
          <w:lang w:eastAsia="zh-CN"/>
        </w:rPr>
        <w:t>处</w:t>
      </w:r>
      <w:r>
        <w:rPr>
          <w:rFonts w:hint="default" w:eastAsia="方正仿宋简体"/>
          <w:sz w:val="30"/>
          <w:szCs w:val="30"/>
        </w:rPr>
        <w:t>煤矿开展安全帮扶指导。</w:t>
      </w:r>
      <w:r>
        <w:rPr>
          <w:rFonts w:eastAsia="方正仿宋简体"/>
          <w:bCs/>
          <w:sz w:val="30"/>
          <w:szCs w:val="30"/>
        </w:rPr>
        <w:t>（2）帮扶内容：</w:t>
      </w:r>
      <w:r>
        <w:rPr>
          <w:rFonts w:eastAsia="方正仿宋简体"/>
          <w:sz w:val="30"/>
          <w:szCs w:val="30"/>
        </w:rPr>
        <w:t>制定帮扶指导实施方案</w:t>
      </w:r>
      <w:r>
        <w:rPr>
          <w:rFonts w:hint="default" w:eastAsia="方正仿宋简体"/>
          <w:sz w:val="30"/>
          <w:szCs w:val="30"/>
        </w:rPr>
        <w:t>；依据《安全生产法》《煤矿安全生产条例》《煤矿重大事故隐患判定标准》《关于防范遏制矿山领域重特大生产安全事故的硬措施》“一规程五细则”“重大灾害防控重点”等法规规章、政策性文件要求，修订完善帮扶指导清单；清单主要内容涉及安全管理、地质保障与防治水、一通三防与监测监控、冲击地压、采掘作业、防范采掘接续紧张、机电运输、安全生产管理人员履职能力等8个单元；涵盖机构及人员设置、安全生产投入、安全培训、煤矿各生产系统运行、采掘接续、隐蔽致灾因素普查治理、安全风险研判管控、隐患排查治理、应急管理、事故调查处置等方面</w:t>
      </w:r>
      <w:r>
        <w:rPr>
          <w:rFonts w:eastAsia="方正仿宋简体"/>
          <w:bCs/>
          <w:sz w:val="30"/>
          <w:szCs w:val="30"/>
        </w:rPr>
        <w:t>。（3）帮扶方式包括不</w:t>
      </w:r>
      <w:r>
        <w:rPr>
          <w:rFonts w:ascii="Times New Roman" w:hAnsi="Times New Roman" w:eastAsia="方正仿宋简体" w:cs="Times New Roman"/>
          <w:bCs w:val="0"/>
          <w:sz w:val="30"/>
          <w:szCs w:val="30"/>
        </w:rPr>
        <w:t>限于</w:t>
      </w:r>
      <w:r>
        <w:rPr>
          <w:rFonts w:ascii="Times New Roman" w:hAnsi="Times New Roman" w:eastAsia="方正仿宋简体" w:cs="Times New Roman"/>
          <w:b w:val="0"/>
          <w:bCs w:val="0"/>
          <w:sz w:val="30"/>
          <w:szCs w:val="30"/>
          <w:lang w:eastAsia="zh-CN"/>
        </w:rPr>
        <w:t>听取汇报</w:t>
      </w:r>
      <w:r>
        <w:rPr>
          <w:rFonts w:hint="default" w:ascii="Times New Roman" w:hAnsi="Times New Roman" w:eastAsia="方正仿宋简体" w:cs="Times New Roman"/>
          <w:b w:val="0"/>
          <w:bCs w:val="0"/>
          <w:sz w:val="30"/>
          <w:szCs w:val="30"/>
          <w:lang w:eastAsia="zh-CN"/>
        </w:rPr>
        <w:t>、</w:t>
      </w:r>
      <w:r>
        <w:rPr>
          <w:rFonts w:ascii="Times New Roman" w:hAnsi="Times New Roman" w:eastAsia="方正仿宋简体" w:cs="Times New Roman"/>
          <w:b w:val="0"/>
          <w:bCs w:val="0"/>
          <w:sz w:val="30"/>
          <w:szCs w:val="30"/>
          <w:lang w:eastAsia="zh-CN"/>
        </w:rPr>
        <w:t>现场检查</w:t>
      </w:r>
      <w:r>
        <w:rPr>
          <w:rFonts w:hint="default" w:ascii="Times New Roman" w:hAnsi="Times New Roman" w:eastAsia="方正仿宋简体" w:cs="Times New Roman"/>
          <w:b w:val="0"/>
          <w:bCs w:val="0"/>
          <w:sz w:val="30"/>
          <w:szCs w:val="30"/>
          <w:lang w:eastAsia="zh-CN"/>
        </w:rPr>
        <w:t>、</w:t>
      </w:r>
      <w:r>
        <w:rPr>
          <w:rFonts w:ascii="Times New Roman" w:hAnsi="Times New Roman" w:eastAsia="方正仿宋简体" w:cs="Times New Roman"/>
          <w:b w:val="0"/>
          <w:bCs w:val="0"/>
          <w:sz w:val="30"/>
          <w:szCs w:val="30"/>
          <w:lang w:eastAsia="zh-CN"/>
        </w:rPr>
        <w:t>座谈交流</w:t>
      </w:r>
      <w:r>
        <w:rPr>
          <w:rFonts w:hint="default" w:ascii="Times New Roman" w:hAnsi="Times New Roman" w:eastAsia="方正仿宋简体" w:cs="Times New Roman"/>
          <w:b w:val="0"/>
          <w:bCs w:val="0"/>
          <w:sz w:val="30"/>
          <w:szCs w:val="30"/>
          <w:lang w:eastAsia="zh-CN"/>
        </w:rPr>
        <w:t>、</w:t>
      </w:r>
      <w:r>
        <w:rPr>
          <w:rFonts w:hint="default" w:ascii="Times New Roman" w:hAnsi="Times New Roman" w:eastAsia="方正仿宋简体" w:cs="Times New Roman"/>
          <w:b w:val="0"/>
          <w:bCs w:val="0"/>
          <w:sz w:val="30"/>
          <w:szCs w:val="30"/>
          <w:highlight w:val="none"/>
          <w:lang w:val="en-US" w:eastAsia="zh-CN"/>
        </w:rPr>
        <w:t>问卷调研、</w:t>
      </w:r>
      <w:r>
        <w:rPr>
          <w:rFonts w:ascii="Times New Roman" w:hAnsi="Times New Roman" w:eastAsia="方正仿宋简体" w:cs="Times New Roman"/>
          <w:b w:val="0"/>
          <w:bCs w:val="0"/>
          <w:sz w:val="30"/>
          <w:szCs w:val="30"/>
          <w:lang w:eastAsia="zh-CN"/>
        </w:rPr>
        <w:t>摸底调查</w:t>
      </w:r>
      <w:r>
        <w:rPr>
          <w:rFonts w:hint="default" w:ascii="Times New Roman" w:hAnsi="Times New Roman" w:eastAsia="方正仿宋简体" w:cs="Times New Roman"/>
          <w:b w:val="0"/>
          <w:bCs w:val="0"/>
          <w:sz w:val="30"/>
          <w:szCs w:val="30"/>
          <w:lang w:eastAsia="zh-CN"/>
        </w:rPr>
        <w:t>、</w:t>
      </w:r>
      <w:r>
        <w:rPr>
          <w:rFonts w:ascii="Times New Roman" w:hAnsi="Times New Roman" w:eastAsia="方正仿宋简体" w:cs="Times New Roman"/>
          <w:b w:val="0"/>
          <w:bCs w:val="0"/>
          <w:sz w:val="30"/>
          <w:szCs w:val="30"/>
          <w:lang w:eastAsia="zh-CN"/>
        </w:rPr>
        <w:t>抽查考试</w:t>
      </w:r>
      <w:r>
        <w:rPr>
          <w:rFonts w:hint="default" w:ascii="Times New Roman" w:hAnsi="Times New Roman" w:eastAsia="方正仿宋简体" w:cs="Times New Roman"/>
          <w:b w:val="0"/>
          <w:bCs w:val="0"/>
          <w:sz w:val="30"/>
          <w:szCs w:val="30"/>
          <w:lang w:eastAsia="zh-CN"/>
        </w:rPr>
        <w:t>、</w:t>
      </w:r>
      <w:r>
        <w:rPr>
          <w:rFonts w:hint="default" w:ascii="Times New Roman" w:hAnsi="Times New Roman" w:eastAsia="方正仿宋简体" w:cs="Times New Roman"/>
          <w:b w:val="0"/>
          <w:bCs w:val="0"/>
          <w:sz w:val="30"/>
          <w:szCs w:val="30"/>
          <w:lang w:val="en-US" w:eastAsia="zh-CN"/>
        </w:rPr>
        <w:t>心理测试、</w:t>
      </w:r>
      <w:r>
        <w:rPr>
          <w:rFonts w:ascii="Times New Roman" w:hAnsi="Times New Roman" w:eastAsia="方正仿宋简体" w:cs="Times New Roman"/>
          <w:b w:val="0"/>
          <w:bCs w:val="0"/>
          <w:sz w:val="30"/>
          <w:szCs w:val="30"/>
          <w:lang w:eastAsia="zh-CN"/>
        </w:rPr>
        <w:t>集中反馈</w:t>
      </w:r>
      <w:r>
        <w:rPr>
          <w:rFonts w:hint="default" w:ascii="Times New Roman" w:hAnsi="Times New Roman" w:eastAsia="方正仿宋简体" w:cs="Times New Roman"/>
          <w:b w:val="0"/>
          <w:bCs w:val="0"/>
          <w:sz w:val="30"/>
          <w:szCs w:val="30"/>
          <w:lang w:eastAsia="zh-CN"/>
        </w:rPr>
        <w:t>、</w:t>
      </w:r>
      <w:r>
        <w:rPr>
          <w:rFonts w:hint="default" w:ascii="Times New Roman" w:hAnsi="Times New Roman" w:eastAsia="方正仿宋简体" w:cs="Times New Roman"/>
          <w:b w:val="0"/>
          <w:bCs w:val="0"/>
          <w:sz w:val="30"/>
          <w:szCs w:val="30"/>
          <w:lang w:val="en-US" w:eastAsia="zh-CN"/>
        </w:rPr>
        <w:t>指导改进</w:t>
      </w:r>
      <w:r>
        <w:rPr>
          <w:rFonts w:ascii="Times New Roman" w:hAnsi="Times New Roman" w:eastAsia="方正仿宋简体" w:cs="Times New Roman"/>
          <w:bCs w:val="0"/>
          <w:sz w:val="30"/>
          <w:szCs w:val="30"/>
        </w:rPr>
        <w:t>。</w:t>
      </w:r>
      <w:r>
        <w:rPr>
          <w:rFonts w:eastAsia="方正仿宋简体"/>
          <w:bCs/>
          <w:sz w:val="30"/>
          <w:szCs w:val="30"/>
        </w:rPr>
        <w:t>（4）成立帮扶指导专家组，统筹组织煤炭行业专家</w:t>
      </w:r>
      <w:r>
        <w:rPr>
          <w:rFonts w:hint="default" w:eastAsia="方正仿宋简体"/>
          <w:bCs/>
          <w:sz w:val="30"/>
          <w:szCs w:val="30"/>
        </w:rPr>
        <w:t>，</w:t>
      </w:r>
      <w:r>
        <w:rPr>
          <w:rFonts w:eastAsia="方正仿宋简体"/>
          <w:sz w:val="30"/>
          <w:szCs w:val="30"/>
        </w:rPr>
        <w:t>按照实施方案安排</w:t>
      </w:r>
      <w:r>
        <w:rPr>
          <w:rFonts w:hint="default" w:eastAsia="方正仿宋简体"/>
          <w:sz w:val="30"/>
          <w:szCs w:val="30"/>
        </w:rPr>
        <w:t>，</w:t>
      </w:r>
      <w:r>
        <w:rPr>
          <w:rFonts w:eastAsia="方正仿宋简体"/>
          <w:sz w:val="30"/>
          <w:szCs w:val="30"/>
        </w:rPr>
        <w:t>对照帮扶指导清单，驻矿帮扶指导</w:t>
      </w:r>
      <w:r>
        <w:rPr>
          <w:rFonts w:hint="default" w:eastAsia="方正仿宋简体"/>
          <w:sz w:val="30"/>
          <w:szCs w:val="30"/>
        </w:rPr>
        <w:t>，深入现场、系统排查各采掘工作面和工作地点安全生产状况，摸清底数，精准帮扶并</w:t>
      </w:r>
      <w:r>
        <w:rPr>
          <w:rFonts w:eastAsia="方正仿宋简体"/>
          <w:sz w:val="30"/>
          <w:szCs w:val="30"/>
        </w:rPr>
        <w:t>指导二级企业制定“一矿一策”</w:t>
      </w:r>
      <w:r>
        <w:rPr>
          <w:rFonts w:hint="eastAsia" w:eastAsia="方正仿宋简体"/>
          <w:sz w:val="30"/>
          <w:szCs w:val="30"/>
          <w:lang w:val="en-US" w:eastAsia="zh-CN"/>
        </w:rPr>
        <w:t>改进提升</w:t>
      </w:r>
      <w:r>
        <w:rPr>
          <w:rFonts w:eastAsia="方正仿宋简体"/>
          <w:sz w:val="30"/>
          <w:szCs w:val="30"/>
        </w:rPr>
        <w:t>方案。每</w:t>
      </w:r>
      <w:r>
        <w:rPr>
          <w:rFonts w:hint="default" w:eastAsia="方正仿宋简体"/>
          <w:sz w:val="30"/>
          <w:szCs w:val="30"/>
        </w:rPr>
        <w:t>处</w:t>
      </w:r>
      <w:r>
        <w:rPr>
          <w:rFonts w:eastAsia="方正仿宋简体"/>
          <w:sz w:val="30"/>
          <w:szCs w:val="30"/>
        </w:rPr>
        <w:t>煤矿帮扶</w:t>
      </w:r>
      <w:r>
        <w:rPr>
          <w:rFonts w:hint="default" w:eastAsia="方正仿宋简体"/>
          <w:sz w:val="30"/>
          <w:szCs w:val="30"/>
        </w:rPr>
        <w:t>3至5天，</w:t>
      </w:r>
      <w:r>
        <w:rPr>
          <w:rFonts w:eastAsia="方正仿宋简体"/>
          <w:sz w:val="30"/>
          <w:szCs w:val="30"/>
        </w:rPr>
        <w:t>灾害严重煤矿</w:t>
      </w:r>
      <w:r>
        <w:rPr>
          <w:rFonts w:hint="default" w:eastAsia="方正仿宋简体"/>
          <w:sz w:val="30"/>
          <w:szCs w:val="30"/>
        </w:rPr>
        <w:t>视情况</w:t>
      </w:r>
      <w:r>
        <w:rPr>
          <w:rFonts w:eastAsia="方正仿宋简体"/>
          <w:sz w:val="30"/>
          <w:szCs w:val="30"/>
        </w:rPr>
        <w:t>延长</w:t>
      </w:r>
      <w:r>
        <w:rPr>
          <w:rFonts w:hint="default" w:eastAsia="方正仿宋简体"/>
          <w:sz w:val="30"/>
          <w:szCs w:val="30"/>
        </w:rPr>
        <w:t>到5至7</w:t>
      </w:r>
      <w:r>
        <w:rPr>
          <w:rFonts w:eastAsia="方正仿宋简体"/>
          <w:sz w:val="30"/>
          <w:szCs w:val="30"/>
        </w:rPr>
        <w:t>天。</w:t>
      </w:r>
      <w:r>
        <w:rPr>
          <w:rFonts w:eastAsia="方正仿宋简体"/>
          <w:bCs/>
          <w:sz w:val="30"/>
          <w:szCs w:val="30"/>
        </w:rPr>
        <w:t>现场帮扶指导后，结合工作实际、涉及帮扶指导方面问题、推动煤矿安全生产合理化建议形成工作简报。</w:t>
      </w:r>
      <w:r>
        <w:rPr>
          <w:rFonts w:hint="default" w:eastAsia="方正仿宋简体"/>
          <w:bCs/>
          <w:sz w:val="30"/>
          <w:szCs w:val="30"/>
        </w:rPr>
        <w:t>（</w:t>
      </w:r>
      <w:r>
        <w:rPr>
          <w:rFonts w:hint="eastAsia" w:eastAsia="方正仿宋简体"/>
          <w:bCs/>
          <w:sz w:val="30"/>
          <w:szCs w:val="30"/>
          <w:lang w:val="en-US" w:eastAsia="zh-CN"/>
        </w:rPr>
        <w:t>5</w:t>
      </w:r>
      <w:r>
        <w:rPr>
          <w:rFonts w:eastAsia="方正仿宋简体"/>
          <w:bCs/>
          <w:sz w:val="30"/>
          <w:szCs w:val="30"/>
        </w:rPr>
        <w:t>）结合近几年国家出台的相关安全政策以及煤炭行业、地区性政策，立足“零死亡”安全理念，坚持问题导向、目标导向、结果导向，围绕如何压实煤矿安全生产责任，推动煤矿负责人和管理人员安全履职能力评估，精准排查重大问题隐患和管理体系、机构运行等方面存在的漏洞，有效解决一批突出问题和深层次矛盾，</w:t>
      </w:r>
      <w:r>
        <w:rPr>
          <w:rFonts w:hint="eastAsia" w:eastAsia="方正仿宋简体"/>
          <w:bCs/>
          <w:sz w:val="30"/>
          <w:szCs w:val="30"/>
          <w:lang w:val="en-US" w:eastAsia="zh-CN"/>
        </w:rPr>
        <w:t>健全完善长效机制，</w:t>
      </w:r>
      <w:r>
        <w:rPr>
          <w:rFonts w:eastAsia="方正仿宋简体"/>
          <w:bCs/>
          <w:sz w:val="30"/>
          <w:szCs w:val="30"/>
        </w:rPr>
        <w:t>持续夯实提升安全基础管理水平，进一步推动煤矿安全治理模式向主动预防转变等方面，形成</w:t>
      </w:r>
      <w:r>
        <w:rPr>
          <w:rFonts w:hint="eastAsia" w:ascii="Times New Roman" w:hAnsi="Times New Roman" w:eastAsia="方正仿宋简体"/>
          <w:sz w:val="30"/>
          <w:szCs w:val="30"/>
          <w:lang w:val="en-US" w:eastAsia="zh-CN"/>
        </w:rPr>
        <w:t>煤矿</w:t>
      </w:r>
      <w:r>
        <w:rPr>
          <w:rFonts w:ascii="Times New Roman" w:hAnsi="Times New Roman" w:eastAsia="方正仿宋简体"/>
          <w:sz w:val="30"/>
          <w:szCs w:val="30"/>
        </w:rPr>
        <w:t>安全帮扶指导</w:t>
      </w:r>
      <w:r>
        <w:rPr>
          <w:rFonts w:hint="eastAsia" w:ascii="Times New Roman" w:hAnsi="Times New Roman" w:eastAsia="方正仿宋简体"/>
          <w:sz w:val="30"/>
          <w:szCs w:val="30"/>
          <w:lang w:val="en-US" w:eastAsia="zh-CN"/>
        </w:rPr>
        <w:t>2026年度</w:t>
      </w:r>
      <w:r>
        <w:rPr>
          <w:rFonts w:ascii="Times New Roman" w:hAnsi="Times New Roman" w:eastAsia="方正仿宋简体"/>
          <w:sz w:val="30"/>
          <w:szCs w:val="30"/>
        </w:rPr>
        <w:t>总结报告</w:t>
      </w:r>
      <w:r>
        <w:rPr>
          <w:rFonts w:hint="eastAsia" w:eastAsia="方正仿宋简体"/>
          <w:bCs/>
          <w:sz w:val="30"/>
          <w:szCs w:val="30"/>
          <w:lang w:val="en-US" w:eastAsia="zh-CN"/>
        </w:rPr>
        <w:t>和</w:t>
      </w:r>
      <w:r>
        <w:rPr>
          <w:rFonts w:hint="eastAsia" w:ascii="Times New Roman" w:hAnsi="Times New Roman" w:eastAsia="方正仿宋简体"/>
          <w:sz w:val="30"/>
          <w:szCs w:val="30"/>
          <w:lang w:val="en-US" w:eastAsia="zh-CN"/>
        </w:rPr>
        <w:t>安全生产治本攻坚三年行动煤矿安全帮扶指导报告</w:t>
      </w:r>
      <w:r>
        <w:rPr>
          <w:rFonts w:eastAsia="方正仿宋简体"/>
          <w:bCs/>
          <w:sz w:val="30"/>
          <w:szCs w:val="30"/>
        </w:rPr>
        <w:t>。</w:t>
      </w:r>
    </w:p>
    <w:p>
      <w:pPr>
        <w:spacing w:before="0" w:after="0"/>
        <w:ind w:firstLine="600" w:firstLineChars="200"/>
        <w:jc w:val="left"/>
        <w:rPr>
          <w:rFonts w:eastAsia="方正仿宋简体"/>
          <w:sz w:val="30"/>
          <w:szCs w:val="30"/>
        </w:rPr>
      </w:pPr>
      <w:r>
        <w:rPr>
          <w:rFonts w:eastAsia="方正仿宋简体"/>
          <w:sz w:val="30"/>
          <w:szCs w:val="30"/>
        </w:rPr>
        <w:t>4.3乙方应</w:t>
      </w:r>
      <w:r>
        <w:rPr>
          <w:rFonts w:eastAsia="方正仿宋简体"/>
          <w:sz w:val="30"/>
          <w:szCs w:val="30"/>
          <w:lang w:eastAsia="zh-Hans"/>
        </w:rPr>
        <w:t>当</w:t>
      </w:r>
      <w:r>
        <w:rPr>
          <w:rFonts w:eastAsia="方正仿宋简体"/>
          <w:sz w:val="30"/>
          <w:szCs w:val="30"/>
        </w:rPr>
        <w:t>确保上述服务符合甲方的工作目标和业务需求，同时</w:t>
      </w:r>
      <w:r>
        <w:rPr>
          <w:rFonts w:eastAsia="方正仿宋简体"/>
          <w:sz w:val="30"/>
          <w:szCs w:val="30"/>
          <w:lang w:eastAsia="zh-Hans"/>
        </w:rPr>
        <w:t>应当</w:t>
      </w:r>
      <w:r>
        <w:rPr>
          <w:rFonts w:eastAsia="方正仿宋简体"/>
          <w:sz w:val="30"/>
          <w:szCs w:val="30"/>
        </w:rPr>
        <w:t>接受甲方的监督和要求。</w:t>
      </w:r>
    </w:p>
    <w:bookmarkEnd w:id="19"/>
    <w:p>
      <w:pPr>
        <w:spacing w:before="0" w:after="0"/>
        <w:ind w:firstLine="600" w:firstLineChars="200"/>
        <w:jc w:val="left"/>
        <w:rPr>
          <w:rFonts w:eastAsia="方正仿宋简体"/>
          <w:sz w:val="30"/>
          <w:szCs w:val="30"/>
        </w:rPr>
      </w:pPr>
      <w:bookmarkStart w:id="20" w:name="_Toc512687983"/>
      <w:bookmarkStart w:id="21" w:name="_Toc514169495"/>
      <w:bookmarkStart w:id="22" w:name="_Toc207525277"/>
      <w:bookmarkStart w:id="23" w:name="_Toc204763766"/>
      <w:r>
        <w:rPr>
          <w:rFonts w:eastAsia="黑体"/>
          <w:b/>
          <w:bCs/>
          <w:sz w:val="30"/>
          <w:szCs w:val="30"/>
        </w:rPr>
        <w:t>5、</w:t>
      </w:r>
      <w:bookmarkEnd w:id="20"/>
      <w:r>
        <w:rPr>
          <w:rFonts w:eastAsia="黑体"/>
          <w:b/>
          <w:bCs/>
          <w:sz w:val="30"/>
          <w:szCs w:val="30"/>
        </w:rPr>
        <w:t>合同金额及付款方式</w:t>
      </w:r>
    </w:p>
    <w:p>
      <w:pPr>
        <w:widowControl/>
        <w:spacing w:before="0" w:after="0"/>
        <w:ind w:firstLine="600" w:firstLineChars="200"/>
        <w:jc w:val="left"/>
        <w:rPr>
          <w:rFonts w:eastAsia="方正仿宋简体"/>
          <w:sz w:val="30"/>
          <w:szCs w:val="30"/>
        </w:rPr>
      </w:pPr>
      <w:r>
        <w:rPr>
          <w:rFonts w:eastAsia="方正仿宋简体"/>
          <w:sz w:val="30"/>
          <w:szCs w:val="30"/>
        </w:rPr>
        <w:t>5.1乙方为甲方提供合同约定的服务，甲方应付给乙方服务费用含税总额（含税）为¥</w:t>
      </w:r>
      <w:r>
        <w:rPr>
          <w:rFonts w:eastAsia="方正仿宋简体"/>
          <w:sz w:val="30"/>
          <w:szCs w:val="30"/>
          <w:u w:val="single"/>
        </w:rPr>
        <w:t xml:space="preserve"> 待定 </w:t>
      </w:r>
      <w:r>
        <w:rPr>
          <w:rFonts w:eastAsia="方正仿宋简体"/>
          <w:sz w:val="30"/>
          <w:szCs w:val="30"/>
        </w:rPr>
        <w:t>元（人民币大写：</w:t>
      </w:r>
      <w:r>
        <w:rPr>
          <w:rFonts w:eastAsia="方正仿宋简体"/>
          <w:sz w:val="30"/>
          <w:szCs w:val="30"/>
          <w:u w:val="single"/>
        </w:rPr>
        <w:t xml:space="preserve"> 待定 </w:t>
      </w:r>
      <w:r>
        <w:rPr>
          <w:rFonts w:eastAsia="方正仿宋简体"/>
          <w:sz w:val="30"/>
          <w:szCs w:val="30"/>
        </w:rPr>
        <w:t>元整，增值税税率： 待定 ）。以上费用为甲方应付乙方的全部费用，包括乙方完成本合同约定内容所需的人工成本、差旅费、社会保险及应缴税费等全部费用。</w:t>
      </w:r>
    </w:p>
    <w:p>
      <w:pPr>
        <w:spacing w:before="0" w:after="0"/>
        <w:ind w:firstLine="600" w:firstLineChars="200"/>
        <w:jc w:val="left"/>
        <w:rPr>
          <w:rFonts w:eastAsia="方正仿宋简体"/>
          <w:sz w:val="30"/>
          <w:szCs w:val="30"/>
        </w:rPr>
      </w:pPr>
      <w:bookmarkStart w:id="24" w:name="_Toc204763758"/>
      <w:bookmarkStart w:id="25" w:name="_Toc207525269"/>
      <w:r>
        <w:rPr>
          <w:rFonts w:eastAsia="方正仿宋简体"/>
          <w:sz w:val="30"/>
          <w:szCs w:val="30"/>
        </w:rPr>
        <w:t>5.2甲方将按照以下进度和条件向乙方支付合同价款：</w:t>
      </w:r>
    </w:p>
    <w:p>
      <w:pPr>
        <w:spacing w:before="0" w:after="0"/>
        <w:ind w:firstLine="600" w:firstLineChars="200"/>
        <w:jc w:val="left"/>
        <w:rPr>
          <w:rFonts w:eastAsia="方正仿宋简体"/>
          <w:sz w:val="30"/>
          <w:szCs w:val="30"/>
        </w:rPr>
      </w:pPr>
      <w:bookmarkStart w:id="26" w:name="_Toc512687985"/>
      <w:r>
        <w:rPr>
          <w:rFonts w:eastAsia="方正仿宋简体"/>
          <w:sz w:val="30"/>
          <w:szCs w:val="30"/>
          <w:u w:val="single"/>
        </w:rPr>
        <w:t>编制完成帮扶指导实施方案并经甲方审定后，支付乙方合同金额的</w:t>
      </w:r>
      <w:r>
        <w:rPr>
          <w:rFonts w:hint="default" w:eastAsia="方正仿宋简体"/>
          <w:sz w:val="30"/>
          <w:szCs w:val="30"/>
          <w:u w:val="single"/>
        </w:rPr>
        <w:t>4</w:t>
      </w:r>
      <w:r>
        <w:rPr>
          <w:rFonts w:eastAsia="方正仿宋简体"/>
          <w:sz w:val="30"/>
          <w:szCs w:val="30"/>
          <w:u w:val="single"/>
        </w:rPr>
        <w:t>0%；项目全部完成后，甲方收到</w:t>
      </w:r>
      <w:r>
        <w:rPr>
          <w:rFonts w:hint="eastAsia" w:eastAsia="方正仿宋简体"/>
          <w:sz w:val="30"/>
          <w:szCs w:val="30"/>
          <w:u w:val="single"/>
          <w:lang w:val="en-US" w:eastAsia="zh-CN"/>
        </w:rPr>
        <w:t>相关成果</w:t>
      </w:r>
      <w:r>
        <w:rPr>
          <w:rFonts w:eastAsia="方正仿宋简体"/>
          <w:sz w:val="30"/>
          <w:szCs w:val="30"/>
          <w:u w:val="single"/>
        </w:rPr>
        <w:t>报告</w:t>
      </w:r>
      <w:r>
        <w:rPr>
          <w:rFonts w:hint="eastAsia" w:eastAsia="方正仿宋简体"/>
          <w:sz w:val="30"/>
          <w:szCs w:val="30"/>
          <w:u w:val="single"/>
          <w:lang w:eastAsia="zh-CN"/>
        </w:rPr>
        <w:t>、</w:t>
      </w:r>
      <w:r>
        <w:rPr>
          <w:rFonts w:hint="eastAsia" w:eastAsia="方正仿宋简体"/>
          <w:sz w:val="30"/>
          <w:szCs w:val="30"/>
          <w:u w:val="single"/>
          <w:lang w:val="en-US" w:eastAsia="zh-CN"/>
        </w:rPr>
        <w:t>专家意见书</w:t>
      </w:r>
      <w:r>
        <w:rPr>
          <w:rFonts w:eastAsia="方正仿宋简体"/>
          <w:sz w:val="30"/>
          <w:szCs w:val="30"/>
          <w:u w:val="single"/>
        </w:rPr>
        <w:t>和增值税专用发票</w:t>
      </w:r>
      <w:r>
        <w:rPr>
          <w:rFonts w:hint="eastAsia" w:eastAsia="方正仿宋简体"/>
          <w:sz w:val="30"/>
          <w:szCs w:val="30"/>
          <w:u w:val="single"/>
          <w:lang w:val="en-US" w:eastAsia="zh-CN"/>
        </w:rPr>
        <w:t>后</w:t>
      </w:r>
      <w:r>
        <w:rPr>
          <w:rFonts w:eastAsia="方正仿宋简体"/>
          <w:sz w:val="30"/>
          <w:szCs w:val="30"/>
          <w:u w:val="single"/>
        </w:rPr>
        <w:t>，支付乙方合同额的余款</w:t>
      </w:r>
      <w:r>
        <w:rPr>
          <w:rFonts w:hint="default" w:eastAsia="方正仿宋简体"/>
          <w:sz w:val="30"/>
          <w:szCs w:val="30"/>
          <w:u w:val="single"/>
        </w:rPr>
        <w:t>6</w:t>
      </w:r>
      <w:r>
        <w:rPr>
          <w:rFonts w:eastAsia="方正仿宋简体"/>
          <w:sz w:val="30"/>
          <w:szCs w:val="30"/>
          <w:u w:val="single"/>
        </w:rPr>
        <w:t>0%。</w:t>
      </w:r>
    </w:p>
    <w:p>
      <w:pPr>
        <w:spacing w:before="0" w:after="0"/>
        <w:ind w:firstLine="600" w:firstLineChars="200"/>
        <w:jc w:val="left"/>
        <w:rPr>
          <w:rFonts w:eastAsia="方正仿宋简体"/>
          <w:sz w:val="30"/>
          <w:szCs w:val="30"/>
          <w:lang w:eastAsia="zh-Hans"/>
        </w:rPr>
      </w:pPr>
      <w:r>
        <w:rPr>
          <w:rFonts w:eastAsia="方正仿宋简体"/>
          <w:sz w:val="30"/>
          <w:szCs w:val="30"/>
          <w:lang w:eastAsia="zh-Hans"/>
        </w:rPr>
        <w:t>5.3乙方应当在甲方每次付款之前向甲方开具等额的增值税专用发票，否则，因乙方未能按时开具发票而导致的付款延误，责任由乙方承担。</w:t>
      </w:r>
    </w:p>
    <w:p>
      <w:pPr>
        <w:pStyle w:val="16"/>
        <w:spacing w:before="0" w:after="0"/>
        <w:ind w:firstLine="600" w:firstLineChars="200"/>
        <w:jc w:val="left"/>
        <w:rPr>
          <w:rFonts w:ascii="Times New Roman" w:hAnsi="Times New Roman" w:eastAsia="黑体"/>
          <w:sz w:val="30"/>
          <w:szCs w:val="30"/>
        </w:rPr>
      </w:pPr>
      <w:r>
        <w:rPr>
          <w:rFonts w:ascii="Times New Roman" w:hAnsi="Times New Roman" w:eastAsia="黑体"/>
          <w:sz w:val="30"/>
          <w:szCs w:val="30"/>
        </w:rPr>
        <w:t>6、验收</w:t>
      </w:r>
    </w:p>
    <w:p>
      <w:pPr>
        <w:spacing w:before="0" w:after="0"/>
        <w:ind w:firstLine="600" w:firstLineChars="200"/>
        <w:jc w:val="left"/>
        <w:rPr>
          <w:rFonts w:eastAsia="方正仿宋简体"/>
          <w:sz w:val="30"/>
          <w:szCs w:val="30"/>
        </w:rPr>
      </w:pPr>
      <w:r>
        <w:rPr>
          <w:rFonts w:eastAsia="方正仿宋简体"/>
          <w:sz w:val="30"/>
          <w:szCs w:val="30"/>
        </w:rPr>
        <w:t>6.1验收方式：本项目采用一次验收方式验收。工作任务完成后，由甲方组织对乙方所完成的服务内容进行验收。</w:t>
      </w:r>
    </w:p>
    <w:p>
      <w:pPr>
        <w:spacing w:before="0" w:after="0"/>
        <w:ind w:firstLine="600" w:firstLineChars="200"/>
        <w:jc w:val="left"/>
        <w:rPr>
          <w:rFonts w:eastAsia="方正仿宋简体"/>
          <w:sz w:val="30"/>
          <w:szCs w:val="30"/>
        </w:rPr>
      </w:pPr>
      <w:r>
        <w:rPr>
          <w:rFonts w:eastAsia="方正仿宋简体"/>
          <w:sz w:val="30"/>
          <w:szCs w:val="30"/>
        </w:rPr>
        <w:t>6.2验收标准：以符合合同及相关附件要求为准。</w:t>
      </w:r>
    </w:p>
    <w:bookmarkEnd w:id="24"/>
    <w:bookmarkEnd w:id="25"/>
    <w:bookmarkEnd w:id="26"/>
    <w:p>
      <w:pPr>
        <w:pStyle w:val="16"/>
        <w:spacing w:before="0" w:after="0"/>
        <w:ind w:firstLine="600" w:firstLineChars="200"/>
        <w:jc w:val="left"/>
        <w:rPr>
          <w:rFonts w:ascii="Times New Roman" w:hAnsi="Times New Roman" w:eastAsia="黑体"/>
          <w:sz w:val="30"/>
          <w:szCs w:val="30"/>
        </w:rPr>
      </w:pPr>
      <w:bookmarkStart w:id="27" w:name="_Toc204763761"/>
      <w:bookmarkStart w:id="28" w:name="_Toc514169490"/>
      <w:bookmarkStart w:id="29" w:name="_Toc207525272"/>
      <w:r>
        <w:rPr>
          <w:rFonts w:ascii="Times New Roman" w:hAnsi="Times New Roman" w:eastAsia="黑体"/>
          <w:sz w:val="30"/>
          <w:szCs w:val="30"/>
        </w:rPr>
        <w:t>7、双方的权利与义务</w:t>
      </w:r>
      <w:bookmarkEnd w:id="27"/>
      <w:bookmarkEnd w:id="28"/>
      <w:bookmarkEnd w:id="29"/>
    </w:p>
    <w:p>
      <w:pPr>
        <w:pStyle w:val="35"/>
        <w:spacing w:before="0" w:after="0"/>
        <w:ind w:firstLine="600"/>
        <w:rPr>
          <w:rFonts w:eastAsia="方正仿宋简体"/>
          <w:sz w:val="30"/>
          <w:szCs w:val="30"/>
        </w:rPr>
      </w:pPr>
      <w:r>
        <w:rPr>
          <w:rFonts w:eastAsia="方正仿宋简体"/>
          <w:sz w:val="30"/>
          <w:szCs w:val="30"/>
        </w:rPr>
        <w:t>7.1双方共同的权利与义务</w:t>
      </w:r>
    </w:p>
    <w:p>
      <w:pPr>
        <w:pStyle w:val="35"/>
        <w:spacing w:before="0" w:after="0"/>
        <w:ind w:firstLine="600"/>
        <w:rPr>
          <w:rFonts w:eastAsia="方正仿宋简体"/>
          <w:sz w:val="30"/>
          <w:szCs w:val="30"/>
        </w:rPr>
      </w:pPr>
      <w:r>
        <w:rPr>
          <w:rFonts w:eastAsia="方正仿宋简体"/>
          <w:sz w:val="30"/>
          <w:szCs w:val="30"/>
        </w:rPr>
        <w:t>7.1.1甲、乙双方均有保障本项目保质保量顺利完成的职责。</w:t>
      </w:r>
    </w:p>
    <w:p>
      <w:pPr>
        <w:pStyle w:val="35"/>
        <w:spacing w:before="0" w:after="0"/>
        <w:ind w:firstLine="600"/>
        <w:rPr>
          <w:rFonts w:eastAsia="方正仿宋简体"/>
          <w:sz w:val="30"/>
          <w:szCs w:val="30"/>
        </w:rPr>
      </w:pPr>
      <w:r>
        <w:rPr>
          <w:rFonts w:eastAsia="方正仿宋简体"/>
          <w:sz w:val="30"/>
          <w:szCs w:val="30"/>
        </w:rPr>
        <w:t>7.1.2合同期内，未经合同一方事先书面同意，另一方不能将本合同所规定的权利、责任和义务转让或分派给任何其他第三方。</w:t>
      </w:r>
    </w:p>
    <w:p>
      <w:pPr>
        <w:pStyle w:val="35"/>
        <w:spacing w:before="0" w:after="0"/>
        <w:ind w:firstLine="600"/>
        <w:rPr>
          <w:rFonts w:eastAsia="方正仿宋简体"/>
          <w:sz w:val="30"/>
          <w:szCs w:val="30"/>
        </w:rPr>
      </w:pPr>
      <w:r>
        <w:rPr>
          <w:rFonts w:eastAsia="方正仿宋简体"/>
          <w:sz w:val="30"/>
          <w:szCs w:val="30"/>
        </w:rPr>
        <w:t>7.2甲方的权利与义务</w:t>
      </w:r>
    </w:p>
    <w:p>
      <w:pPr>
        <w:pStyle w:val="35"/>
        <w:spacing w:before="0" w:after="0"/>
        <w:ind w:firstLine="600"/>
        <w:rPr>
          <w:rFonts w:eastAsia="方正仿宋简体"/>
          <w:sz w:val="30"/>
          <w:szCs w:val="30"/>
        </w:rPr>
      </w:pPr>
      <w:r>
        <w:rPr>
          <w:rFonts w:eastAsia="方正仿宋简体"/>
          <w:sz w:val="30"/>
          <w:szCs w:val="30"/>
        </w:rPr>
        <w:t>7.2.1甲方保证对本项目工作的全力支持，以确保项目工作按照正确的方向顺利进行。</w:t>
      </w:r>
    </w:p>
    <w:p>
      <w:pPr>
        <w:pStyle w:val="35"/>
        <w:spacing w:before="0" w:after="0"/>
        <w:ind w:firstLine="600"/>
        <w:rPr>
          <w:rFonts w:eastAsia="方正仿宋简体"/>
          <w:sz w:val="30"/>
          <w:szCs w:val="30"/>
        </w:rPr>
      </w:pPr>
      <w:r>
        <w:rPr>
          <w:rFonts w:eastAsia="方正仿宋简体"/>
          <w:sz w:val="30"/>
          <w:szCs w:val="30"/>
        </w:rPr>
        <w:t>7.2.2甲方负责依据本合同向乙方提供开展工作所需的相关文件、数据及资料，并对其真实、准确、完整、合法和有效性负责。</w:t>
      </w:r>
    </w:p>
    <w:p>
      <w:pPr>
        <w:pStyle w:val="35"/>
        <w:spacing w:before="0" w:after="0"/>
        <w:ind w:firstLine="600"/>
        <w:rPr>
          <w:rFonts w:eastAsia="方正仿宋简体"/>
          <w:sz w:val="30"/>
          <w:szCs w:val="30"/>
        </w:rPr>
      </w:pPr>
      <w:r>
        <w:rPr>
          <w:rFonts w:eastAsia="方正仿宋简体"/>
          <w:sz w:val="30"/>
          <w:szCs w:val="30"/>
        </w:rPr>
        <w:t>7.2.3在乙方按照本合同及工作任务书保质保量完成既定任务的前提下，甲方应按约定的方式及时向乙方支付服务费。</w:t>
      </w:r>
    </w:p>
    <w:p>
      <w:pPr>
        <w:pStyle w:val="35"/>
        <w:spacing w:before="0" w:after="0"/>
        <w:ind w:firstLine="600"/>
        <w:rPr>
          <w:rFonts w:eastAsia="方正仿宋简体"/>
          <w:sz w:val="30"/>
          <w:szCs w:val="30"/>
        </w:rPr>
      </w:pPr>
      <w:r>
        <w:rPr>
          <w:rFonts w:eastAsia="方正仿宋简体"/>
          <w:sz w:val="30"/>
          <w:szCs w:val="30"/>
        </w:rPr>
        <w:t>7.3乙方的权利与义务</w:t>
      </w:r>
    </w:p>
    <w:p>
      <w:pPr>
        <w:pStyle w:val="35"/>
        <w:spacing w:before="0" w:after="0"/>
        <w:ind w:firstLine="600"/>
        <w:rPr>
          <w:rFonts w:eastAsia="方正仿宋简体"/>
          <w:sz w:val="30"/>
          <w:szCs w:val="30"/>
        </w:rPr>
      </w:pPr>
      <w:bookmarkStart w:id="30" w:name="_Toc207525273"/>
      <w:bookmarkStart w:id="31" w:name="_Toc204763762"/>
      <w:r>
        <w:rPr>
          <w:rFonts w:eastAsia="方正仿宋简体"/>
          <w:sz w:val="30"/>
          <w:szCs w:val="30"/>
        </w:rPr>
        <w:t>7.3.1乙方负责按工作任务书中约定的工作内容、方式、工期实现项目目标。</w:t>
      </w:r>
    </w:p>
    <w:p>
      <w:pPr>
        <w:pStyle w:val="35"/>
        <w:spacing w:before="0" w:after="0"/>
        <w:ind w:firstLine="600"/>
        <w:rPr>
          <w:rFonts w:eastAsia="方正仿宋简体"/>
          <w:sz w:val="30"/>
          <w:szCs w:val="30"/>
        </w:rPr>
      </w:pPr>
      <w:r>
        <w:rPr>
          <w:rFonts w:eastAsia="方正仿宋简体"/>
          <w:sz w:val="30"/>
          <w:szCs w:val="30"/>
        </w:rPr>
        <w:t>7.3.2乙方及其项目组所有成员均有对甲方提供的各种文件、数据、资料进行保密的职责。</w:t>
      </w:r>
    </w:p>
    <w:p>
      <w:pPr>
        <w:pStyle w:val="35"/>
        <w:spacing w:before="0" w:after="0"/>
        <w:ind w:firstLine="600"/>
        <w:rPr>
          <w:rFonts w:eastAsia="方正仿宋简体"/>
          <w:sz w:val="30"/>
          <w:szCs w:val="30"/>
        </w:rPr>
      </w:pPr>
      <w:r>
        <w:rPr>
          <w:rFonts w:eastAsia="方正仿宋简体"/>
          <w:sz w:val="30"/>
          <w:szCs w:val="30"/>
        </w:rPr>
        <w:t>7.3.3乙方应按期完工，保证项目工作各个阶段能够按照既定目标和计划完成，除非发生非乙方原因导致的经甲方确认的项目工作延期。</w:t>
      </w:r>
    </w:p>
    <w:p>
      <w:pPr>
        <w:pStyle w:val="16"/>
        <w:spacing w:before="0" w:after="0"/>
        <w:ind w:firstLine="600" w:firstLineChars="200"/>
        <w:jc w:val="left"/>
        <w:rPr>
          <w:rFonts w:ascii="Times New Roman" w:hAnsi="Times New Roman" w:eastAsia="黑体"/>
          <w:sz w:val="30"/>
          <w:szCs w:val="30"/>
        </w:rPr>
      </w:pPr>
      <w:bookmarkStart w:id="32" w:name="_Toc514169491"/>
      <w:r>
        <w:rPr>
          <w:rFonts w:ascii="Times New Roman" w:hAnsi="Times New Roman" w:eastAsia="黑体"/>
          <w:sz w:val="30"/>
          <w:szCs w:val="30"/>
        </w:rPr>
        <w:t>8、合同变更、补充与终止</w:t>
      </w:r>
      <w:bookmarkEnd w:id="30"/>
      <w:bookmarkEnd w:id="31"/>
      <w:bookmarkEnd w:id="32"/>
    </w:p>
    <w:p>
      <w:pPr>
        <w:pStyle w:val="35"/>
        <w:spacing w:before="0" w:after="0"/>
        <w:ind w:firstLine="600"/>
        <w:rPr>
          <w:rFonts w:eastAsia="方正仿宋简体"/>
          <w:sz w:val="30"/>
          <w:szCs w:val="30"/>
        </w:rPr>
      </w:pPr>
      <w:r>
        <w:rPr>
          <w:rFonts w:eastAsia="方正仿宋简体"/>
          <w:sz w:val="30"/>
          <w:szCs w:val="30"/>
        </w:rPr>
        <w:t>8.1甲、乙双方根据具体工作需要，在经过充分沟通和友好协商的前提下，可根据实际情况对合同相关条款进行变更或补充，合同变更或补充协议经双方法定代表人或其授权代表人签字并加盖公章或合同专用章后生效，生效后的合同变更或补充协议是本合同的组成部分，与本合同具有同等法律效力，如与本合同不一致的，以变更后的合同条款或补充协议为准。</w:t>
      </w:r>
    </w:p>
    <w:p>
      <w:pPr>
        <w:pStyle w:val="35"/>
        <w:spacing w:before="0" w:after="0"/>
        <w:ind w:firstLine="600"/>
        <w:rPr>
          <w:rFonts w:eastAsia="方正仿宋简体"/>
          <w:sz w:val="30"/>
          <w:szCs w:val="30"/>
        </w:rPr>
      </w:pPr>
      <w:r>
        <w:rPr>
          <w:rFonts w:eastAsia="方正仿宋简体"/>
          <w:sz w:val="30"/>
          <w:szCs w:val="30"/>
        </w:rPr>
        <w:t>8.2甲、乙双方对合同的任何修改和补充均需通过书面协议方式进行，并经双方法定代表人或其授权代表签署并加盖公章或合同专用章后生效，本合同中未经修改的其他条款仍然有效。除本合同及合同附件文本以外，双方关于本合同签订阶段或项目过程中做出的任何正式承诺均应以书面形式做出，并经双方法定代表人或其授权代表签署并加盖公章或合同专用章后生效，与正式的承诺资料一起共同视为合同的一部分，对合同双方具有约束力。</w:t>
      </w:r>
    </w:p>
    <w:p>
      <w:pPr>
        <w:spacing w:before="0" w:after="0"/>
        <w:ind w:firstLine="541" w:firstLineChars="188"/>
        <w:rPr>
          <w:rFonts w:eastAsia="方正仿宋简体"/>
          <w:spacing w:val="-6"/>
          <w:sz w:val="30"/>
          <w:szCs w:val="30"/>
        </w:rPr>
      </w:pPr>
      <w:r>
        <w:rPr>
          <w:rFonts w:eastAsia="方正仿宋简体"/>
          <w:spacing w:val="-6"/>
          <w:sz w:val="30"/>
          <w:szCs w:val="30"/>
        </w:rPr>
        <w:t>8.3在合同期内，双方签署的各项文件均属于合同补充文件。构成本合同的各部分文件是相互补充的，若内容有冲突时，以合同正文为准；未在合同正文中列明或者属于合同变更的，以日期在后的补充文件为准。</w:t>
      </w:r>
    </w:p>
    <w:p>
      <w:pPr>
        <w:pStyle w:val="36"/>
        <w:spacing w:before="0" w:after="0" w:line="360" w:lineRule="auto"/>
        <w:ind w:firstLine="600" w:firstLineChars="200"/>
        <w:jc w:val="both"/>
        <w:rPr>
          <w:rFonts w:eastAsia="方正仿宋简体"/>
          <w:sz w:val="30"/>
          <w:szCs w:val="30"/>
          <w:lang w:eastAsia="zh-CN"/>
        </w:rPr>
      </w:pPr>
      <w:r>
        <w:rPr>
          <w:rFonts w:eastAsia="方正仿宋简体"/>
          <w:sz w:val="30"/>
          <w:szCs w:val="30"/>
          <w:lang w:eastAsia="zh-CN"/>
        </w:rPr>
        <w:t>8.4合同期内，若发生服务内容、范围、工作量的变化，双方另行协商。</w:t>
      </w:r>
    </w:p>
    <w:p>
      <w:pPr>
        <w:pStyle w:val="36"/>
        <w:spacing w:before="0" w:after="0" w:line="360" w:lineRule="auto"/>
        <w:ind w:firstLine="600" w:firstLineChars="200"/>
        <w:rPr>
          <w:rFonts w:eastAsia="方正仿宋简体"/>
          <w:sz w:val="30"/>
          <w:szCs w:val="30"/>
          <w:bdr w:val="single" w:color="auto" w:sz="4" w:space="0"/>
          <w:lang w:eastAsia="zh-CN"/>
        </w:rPr>
      </w:pPr>
      <w:r>
        <w:rPr>
          <w:rFonts w:eastAsia="方正仿宋简体"/>
          <w:sz w:val="30"/>
          <w:szCs w:val="30"/>
          <w:lang w:eastAsia="zh-CN"/>
        </w:rPr>
        <w:t>8.5具有下列情形之一的，甲、乙双方或其中一方可以解除合同：</w:t>
      </w:r>
    </w:p>
    <w:p>
      <w:pPr>
        <w:pStyle w:val="36"/>
        <w:spacing w:before="0" w:after="0" w:line="360" w:lineRule="auto"/>
        <w:ind w:firstLine="600" w:firstLineChars="200"/>
        <w:rPr>
          <w:rFonts w:eastAsia="方正仿宋简体"/>
          <w:sz w:val="30"/>
          <w:szCs w:val="30"/>
          <w:lang w:eastAsia="zh-CN"/>
        </w:rPr>
      </w:pPr>
      <w:r>
        <w:rPr>
          <w:rFonts w:eastAsia="方正仿宋简体"/>
          <w:sz w:val="30"/>
          <w:szCs w:val="30"/>
          <w:lang w:eastAsia="zh-CN"/>
        </w:rPr>
        <w:t>8.5.1合同一方严重违反本合同约定的义务，在守约方书面通知要求纠正后仍继续违约的，守约方可以以书面形式通知违约方解除合同。</w:t>
      </w:r>
    </w:p>
    <w:p>
      <w:pPr>
        <w:pStyle w:val="36"/>
        <w:spacing w:before="0" w:after="0" w:line="360" w:lineRule="auto"/>
        <w:ind w:firstLine="600" w:firstLineChars="200"/>
        <w:rPr>
          <w:rFonts w:eastAsia="方正仿宋简体"/>
          <w:sz w:val="30"/>
          <w:szCs w:val="30"/>
          <w:lang w:eastAsia="zh-CN"/>
        </w:rPr>
      </w:pPr>
      <w:r>
        <w:rPr>
          <w:rFonts w:eastAsia="方正仿宋简体"/>
          <w:sz w:val="30"/>
          <w:szCs w:val="30"/>
          <w:lang w:eastAsia="zh-CN"/>
        </w:rPr>
        <w:t>8.5.2由于不可抗力造成合同一方或双方无法继续履行合同的。</w:t>
      </w:r>
    </w:p>
    <w:p>
      <w:pPr>
        <w:pStyle w:val="36"/>
        <w:spacing w:before="0" w:after="0" w:line="360" w:lineRule="auto"/>
        <w:ind w:firstLine="600" w:firstLineChars="200"/>
        <w:rPr>
          <w:rFonts w:eastAsia="方正仿宋简体"/>
          <w:sz w:val="30"/>
          <w:szCs w:val="30"/>
          <w:lang w:eastAsia="zh-CN"/>
        </w:rPr>
      </w:pPr>
      <w:r>
        <w:rPr>
          <w:rFonts w:eastAsia="方正仿宋简体"/>
          <w:sz w:val="30"/>
          <w:szCs w:val="30"/>
          <w:lang w:eastAsia="zh-CN"/>
        </w:rPr>
        <w:t>8.5.3合同一方或双方因解散、破产等原因终止经营的。</w:t>
      </w:r>
    </w:p>
    <w:p>
      <w:pPr>
        <w:pStyle w:val="36"/>
        <w:spacing w:before="0" w:after="0" w:line="360" w:lineRule="auto"/>
        <w:ind w:firstLine="600" w:firstLineChars="200"/>
        <w:rPr>
          <w:rFonts w:eastAsia="方正仿宋简体"/>
          <w:sz w:val="30"/>
          <w:szCs w:val="30"/>
          <w:lang w:eastAsia="zh-CN"/>
        </w:rPr>
      </w:pPr>
      <w:r>
        <w:rPr>
          <w:rFonts w:eastAsia="方正仿宋简体"/>
          <w:sz w:val="30"/>
          <w:szCs w:val="30"/>
          <w:lang w:eastAsia="zh-CN"/>
        </w:rPr>
        <w:t>8.5.4甲、乙双方经协商一致，可以书面形式解除合同。</w:t>
      </w:r>
    </w:p>
    <w:p>
      <w:pPr>
        <w:pStyle w:val="36"/>
        <w:spacing w:before="0" w:after="0" w:line="360" w:lineRule="auto"/>
        <w:ind w:firstLine="600" w:firstLineChars="200"/>
        <w:rPr>
          <w:rFonts w:eastAsia="方正仿宋简体"/>
          <w:sz w:val="30"/>
          <w:szCs w:val="30"/>
          <w:lang w:eastAsia="zh-CN"/>
        </w:rPr>
      </w:pPr>
      <w:r>
        <w:rPr>
          <w:rFonts w:eastAsia="方正仿宋简体"/>
          <w:sz w:val="30"/>
          <w:szCs w:val="30"/>
          <w:lang w:eastAsia="zh-CN"/>
        </w:rPr>
        <w:t>8.6合同解除或终止后，乙方应当在合理的期限内向甲方归还或销毁（在甲方的指导、监督下进行）甲方在项目过程中所提供的所有资料、文档、沟通记录及相关的软件（如有）等。合同解除后，合同双方的参与者仍然要遵循保密责任的规定。</w:t>
      </w:r>
    </w:p>
    <w:p>
      <w:pPr>
        <w:pStyle w:val="16"/>
        <w:spacing w:before="0" w:after="0"/>
        <w:ind w:firstLine="600" w:firstLineChars="200"/>
        <w:jc w:val="left"/>
        <w:rPr>
          <w:rFonts w:ascii="Times New Roman" w:hAnsi="Times New Roman" w:eastAsia="黑体"/>
          <w:sz w:val="30"/>
          <w:szCs w:val="30"/>
        </w:rPr>
      </w:pPr>
      <w:bookmarkStart w:id="33" w:name="_Toc204763763"/>
      <w:bookmarkStart w:id="34" w:name="_Toc514169492"/>
      <w:bookmarkStart w:id="35" w:name="_Toc207525274"/>
      <w:r>
        <w:rPr>
          <w:rFonts w:ascii="Times New Roman" w:hAnsi="Times New Roman" w:eastAsia="黑体"/>
          <w:sz w:val="30"/>
          <w:szCs w:val="30"/>
        </w:rPr>
        <w:t>9、合同转让与继承</w:t>
      </w:r>
      <w:bookmarkEnd w:id="33"/>
      <w:bookmarkEnd w:id="34"/>
      <w:bookmarkEnd w:id="35"/>
    </w:p>
    <w:p>
      <w:pPr>
        <w:pStyle w:val="8"/>
        <w:spacing w:before="0" w:after="0"/>
        <w:ind w:firstLine="600" w:firstLineChars="200"/>
        <w:rPr>
          <w:rFonts w:eastAsia="方正仿宋简体"/>
          <w:sz w:val="30"/>
          <w:szCs w:val="30"/>
        </w:rPr>
      </w:pPr>
      <w:r>
        <w:rPr>
          <w:rFonts w:eastAsia="方正仿宋简体"/>
          <w:sz w:val="30"/>
          <w:szCs w:val="30"/>
        </w:rPr>
        <w:t>9.1未经甲方书面同意，乙方不得将全部或任何部分的项目工作转让或分包给任何第三方，否则，甲方有权解除合同并追究乙方的违约责任。</w:t>
      </w:r>
    </w:p>
    <w:p>
      <w:pPr>
        <w:pStyle w:val="36"/>
        <w:spacing w:before="0" w:after="0" w:line="360" w:lineRule="auto"/>
        <w:ind w:firstLine="600" w:firstLineChars="200"/>
        <w:rPr>
          <w:rFonts w:eastAsia="方正仿宋简体"/>
          <w:sz w:val="30"/>
          <w:szCs w:val="30"/>
          <w:lang w:eastAsia="zh-CN"/>
        </w:rPr>
      </w:pPr>
      <w:r>
        <w:rPr>
          <w:rFonts w:eastAsia="方正仿宋简体"/>
          <w:sz w:val="30"/>
          <w:szCs w:val="30"/>
          <w:lang w:eastAsia="zh-CN"/>
        </w:rPr>
        <w:t>9.2本合同生效后，若甲方或乙方中任何一方变更名称或法定代表人，出现合并、分立或重组等情形，其权利义务的合法承继者应恪守并履行其在本合同项下之相关义务。</w:t>
      </w:r>
    </w:p>
    <w:p>
      <w:pPr>
        <w:pStyle w:val="16"/>
        <w:spacing w:before="0" w:after="0"/>
        <w:ind w:firstLine="600" w:firstLineChars="200"/>
        <w:jc w:val="left"/>
        <w:rPr>
          <w:rFonts w:ascii="Times New Roman" w:hAnsi="Times New Roman" w:eastAsia="黑体"/>
          <w:sz w:val="30"/>
          <w:szCs w:val="30"/>
        </w:rPr>
      </w:pPr>
      <w:bookmarkStart w:id="36" w:name="_Toc514169493"/>
      <w:bookmarkStart w:id="37" w:name="_Toc204763764"/>
      <w:bookmarkStart w:id="38" w:name="_Toc207525275"/>
      <w:r>
        <w:rPr>
          <w:rFonts w:ascii="Times New Roman" w:hAnsi="Times New Roman" w:eastAsia="黑体"/>
          <w:sz w:val="30"/>
          <w:szCs w:val="30"/>
        </w:rPr>
        <w:t>10、违约责任</w:t>
      </w:r>
      <w:bookmarkEnd w:id="36"/>
      <w:bookmarkEnd w:id="37"/>
      <w:bookmarkEnd w:id="38"/>
    </w:p>
    <w:p>
      <w:pPr>
        <w:pStyle w:val="36"/>
        <w:spacing w:before="0" w:after="0" w:line="360" w:lineRule="auto"/>
        <w:ind w:firstLine="600" w:firstLineChars="200"/>
        <w:rPr>
          <w:rFonts w:eastAsia="方正仿宋简体"/>
          <w:sz w:val="30"/>
          <w:szCs w:val="30"/>
          <w:lang w:eastAsia="zh-CN"/>
        </w:rPr>
      </w:pPr>
      <w:r>
        <w:rPr>
          <w:rFonts w:eastAsia="方正仿宋简体"/>
          <w:sz w:val="30"/>
          <w:szCs w:val="30"/>
          <w:lang w:eastAsia="zh-CN"/>
        </w:rPr>
        <w:t>10.1如因乙方原因，未能满足工作任务书所列事项，乙方应及时改进，并承担由此产生的一切责任和费用。</w:t>
      </w:r>
    </w:p>
    <w:p>
      <w:pPr>
        <w:pStyle w:val="36"/>
        <w:spacing w:before="0" w:after="0" w:line="360" w:lineRule="auto"/>
        <w:ind w:firstLine="600" w:firstLineChars="200"/>
        <w:rPr>
          <w:rFonts w:eastAsia="方正仿宋简体"/>
          <w:sz w:val="30"/>
          <w:szCs w:val="30"/>
          <w:lang w:eastAsia="zh-CN"/>
        </w:rPr>
      </w:pPr>
      <w:r>
        <w:rPr>
          <w:rFonts w:eastAsia="方正仿宋简体"/>
          <w:sz w:val="30"/>
          <w:szCs w:val="30"/>
          <w:lang w:eastAsia="zh-CN"/>
        </w:rPr>
        <w:t>10.2乙方提供的服务未能达到双方约定的要求，且乙方没有或无法解决相应问题时，或不能实现甲方合同目的的，甲方有权解除合同，乙方应当退还全部费用并按合同总金额的10%承担违约金。</w:t>
      </w:r>
    </w:p>
    <w:p>
      <w:pPr>
        <w:pStyle w:val="36"/>
        <w:spacing w:before="0" w:after="0" w:line="360" w:lineRule="auto"/>
        <w:ind w:firstLine="600" w:firstLineChars="200"/>
        <w:rPr>
          <w:rFonts w:eastAsia="方正仿宋简体"/>
          <w:sz w:val="30"/>
          <w:szCs w:val="30"/>
          <w:lang w:eastAsia="zh-CN"/>
        </w:rPr>
      </w:pPr>
      <w:r>
        <w:rPr>
          <w:rFonts w:eastAsia="方正仿宋简体"/>
          <w:sz w:val="30"/>
          <w:szCs w:val="30"/>
          <w:lang w:eastAsia="zh-CN"/>
        </w:rPr>
        <w:t>10.3因乙方原因未能在合同约定的期限内完成相应工作任务的，每延误一天，应当按照合同总金额的万分之五承担违约金；延误超过30天的，甲方有权解除合同，乙方应当退还全部费用并按合同总金额的10%承担违约金。</w:t>
      </w:r>
    </w:p>
    <w:p>
      <w:pPr>
        <w:pStyle w:val="36"/>
        <w:spacing w:before="0" w:after="0" w:line="360" w:lineRule="auto"/>
        <w:ind w:firstLine="600" w:firstLineChars="200"/>
        <w:rPr>
          <w:rFonts w:eastAsia="方正仿宋简体"/>
          <w:sz w:val="30"/>
          <w:szCs w:val="30"/>
          <w:lang w:eastAsia="zh-CN"/>
        </w:rPr>
      </w:pPr>
      <w:r>
        <w:rPr>
          <w:rFonts w:eastAsia="方正仿宋简体"/>
          <w:sz w:val="30"/>
          <w:szCs w:val="30"/>
          <w:lang w:eastAsia="zh-CN"/>
        </w:rPr>
        <w:t>10.4由于甲方未能按照合同约定提供必要的工作配合或环境支持，而导致乙方无法履行本合同约定的，甲方承担违约责任，工作期限相应顺延。</w:t>
      </w:r>
    </w:p>
    <w:p>
      <w:pPr>
        <w:pStyle w:val="36"/>
        <w:spacing w:before="0" w:after="0" w:line="360" w:lineRule="auto"/>
        <w:ind w:firstLine="600" w:firstLineChars="200"/>
        <w:rPr>
          <w:rFonts w:eastAsia="方正仿宋简体"/>
          <w:sz w:val="30"/>
          <w:szCs w:val="30"/>
          <w:lang w:eastAsia="zh-CN"/>
        </w:rPr>
      </w:pPr>
      <w:r>
        <w:rPr>
          <w:rFonts w:eastAsia="方正仿宋简体"/>
          <w:sz w:val="30"/>
          <w:szCs w:val="30"/>
          <w:lang w:eastAsia="zh-CN"/>
        </w:rPr>
        <w:t>10.5因甲方原因导致乙方未能在合同约定的期限内完成相应工作任务的，每延误一天，应当按照合同总金额的万分之五承担违约金；延误超过30天的，乙方有权解除合同，甲方应当支付乙方因该项目已发生的全部费用，并按合同总金额的10%承担违约金。</w:t>
      </w:r>
    </w:p>
    <w:p>
      <w:pPr>
        <w:pStyle w:val="36"/>
        <w:spacing w:before="0" w:after="0" w:line="360" w:lineRule="auto"/>
        <w:ind w:firstLine="600" w:firstLineChars="200"/>
        <w:rPr>
          <w:rFonts w:eastAsia="方正仿宋简体"/>
          <w:sz w:val="30"/>
          <w:szCs w:val="30"/>
          <w:lang w:eastAsia="zh-CN"/>
        </w:rPr>
      </w:pPr>
      <w:r>
        <w:rPr>
          <w:rFonts w:eastAsia="方正仿宋简体"/>
          <w:sz w:val="30"/>
          <w:szCs w:val="30"/>
          <w:lang w:eastAsia="zh-CN"/>
        </w:rPr>
        <w:t>10.6本合同的任何条款或表述均不得被视为对一方权利的放弃，任何违约行为亦不得被免除责任，除非享有权利的一方以书面形式确认弃权或免除对方责任。任何一方以明示的方式同意免除或放弃追究另一方在某方面的违约责任，并不意味着免除或放弃追究该另一方在其他方面或后续发生的违约责任。</w:t>
      </w:r>
    </w:p>
    <w:p>
      <w:pPr>
        <w:pStyle w:val="36"/>
        <w:spacing w:before="0" w:after="0" w:line="360" w:lineRule="auto"/>
        <w:ind w:firstLine="600" w:firstLineChars="200"/>
        <w:rPr>
          <w:rFonts w:eastAsia="黑体"/>
          <w:b/>
          <w:bCs/>
          <w:sz w:val="30"/>
          <w:szCs w:val="30"/>
          <w:lang w:eastAsia="zh-CN"/>
        </w:rPr>
      </w:pPr>
      <w:r>
        <w:rPr>
          <w:rFonts w:eastAsia="方正仿宋简体"/>
          <w:sz w:val="30"/>
          <w:szCs w:val="30"/>
          <w:lang w:eastAsia="zh-CN"/>
        </w:rPr>
        <w:t>10.7因不可抗力导致的双方无法履行义务的情况，可以免责，但应在不可抗力消失的情况下积极履行义务。</w:t>
      </w:r>
      <w:bookmarkStart w:id="39" w:name="_Toc207525276"/>
      <w:bookmarkStart w:id="40" w:name="_Toc204763765"/>
      <w:bookmarkStart w:id="41" w:name="_Toc514169494"/>
    </w:p>
    <w:bookmarkEnd w:id="21"/>
    <w:bookmarkEnd w:id="22"/>
    <w:bookmarkEnd w:id="23"/>
    <w:bookmarkEnd w:id="39"/>
    <w:bookmarkEnd w:id="40"/>
    <w:bookmarkEnd w:id="41"/>
    <w:p>
      <w:pPr>
        <w:pStyle w:val="16"/>
        <w:spacing w:before="0" w:after="0"/>
        <w:ind w:firstLine="600" w:firstLineChars="200"/>
        <w:jc w:val="left"/>
        <w:rPr>
          <w:rFonts w:ascii="Times New Roman" w:hAnsi="Times New Roman" w:eastAsia="黑体"/>
          <w:sz w:val="30"/>
          <w:szCs w:val="30"/>
        </w:rPr>
      </w:pPr>
      <w:bookmarkStart w:id="42" w:name="_Toc204763767"/>
      <w:bookmarkStart w:id="43" w:name="_Toc207525278"/>
      <w:bookmarkStart w:id="44" w:name="_Toc514169496"/>
      <w:r>
        <w:rPr>
          <w:rFonts w:ascii="Times New Roman" w:hAnsi="Times New Roman" w:eastAsia="黑体"/>
          <w:sz w:val="30"/>
          <w:szCs w:val="30"/>
        </w:rPr>
        <w:t>11、争议</w:t>
      </w:r>
      <w:bookmarkEnd w:id="42"/>
      <w:bookmarkEnd w:id="43"/>
      <w:r>
        <w:rPr>
          <w:rFonts w:ascii="Times New Roman" w:hAnsi="Times New Roman" w:eastAsia="黑体"/>
          <w:sz w:val="30"/>
          <w:szCs w:val="30"/>
        </w:rPr>
        <w:t>解决</w:t>
      </w:r>
      <w:bookmarkEnd w:id="44"/>
    </w:p>
    <w:p>
      <w:pPr>
        <w:spacing w:before="0" w:after="0" w:line="560" w:lineRule="exact"/>
        <w:ind w:firstLine="600" w:firstLineChars="200"/>
        <w:rPr>
          <w:rFonts w:eastAsia="黑体"/>
          <w:sz w:val="30"/>
          <w:szCs w:val="30"/>
        </w:rPr>
      </w:pPr>
      <w:bookmarkStart w:id="45" w:name="_Toc207525280"/>
      <w:bookmarkStart w:id="46" w:name="_Toc204763769"/>
      <w:bookmarkStart w:id="47" w:name="_Toc514169497"/>
      <w:r>
        <w:rPr>
          <w:rFonts w:eastAsia="方正仿宋简体"/>
          <w:sz w:val="30"/>
          <w:szCs w:val="30"/>
        </w:rPr>
        <w:t>双方在合同履行过程中发生争议的，按照《中华人民共和国民法典》有关规定解决或者友好协商，如</w:t>
      </w:r>
      <w:r>
        <w:rPr>
          <w:rFonts w:eastAsia="方正仿宋简体"/>
          <w:sz w:val="30"/>
          <w:szCs w:val="30"/>
          <w:lang w:eastAsia="zh-Hans"/>
        </w:rPr>
        <w:t>在开始</w:t>
      </w:r>
      <w:r>
        <w:rPr>
          <w:rFonts w:eastAsia="方正仿宋简体"/>
          <w:sz w:val="30"/>
          <w:szCs w:val="30"/>
        </w:rPr>
        <w:t>协商</w:t>
      </w:r>
      <w:r>
        <w:rPr>
          <w:rFonts w:eastAsia="方正仿宋简体"/>
          <w:sz w:val="30"/>
          <w:szCs w:val="30"/>
          <w:lang w:eastAsia="zh-Hans"/>
        </w:rPr>
        <w:t>后60天内仍未解决的</w:t>
      </w:r>
      <w:r>
        <w:rPr>
          <w:rFonts w:eastAsia="方正仿宋简体"/>
          <w:sz w:val="30"/>
          <w:szCs w:val="30"/>
        </w:rPr>
        <w:t>，</w:t>
      </w:r>
      <w:r>
        <w:rPr>
          <w:rFonts w:eastAsia="方正仿宋简体"/>
          <w:sz w:val="30"/>
          <w:szCs w:val="30"/>
          <w:lang w:eastAsia="zh-Hans"/>
        </w:rPr>
        <w:t>任何一方</w:t>
      </w:r>
      <w:r>
        <w:rPr>
          <w:rFonts w:eastAsia="方正仿宋简体"/>
          <w:sz w:val="30"/>
          <w:szCs w:val="30"/>
        </w:rPr>
        <w:t>可向</w:t>
      </w:r>
      <w:r>
        <w:rPr>
          <w:rFonts w:eastAsia="方正仿宋简体"/>
          <w:sz w:val="30"/>
          <w:szCs w:val="30"/>
          <w:lang w:eastAsia="zh-Hans"/>
        </w:rPr>
        <w:t>甲方所在地人民法院提起诉讼</w:t>
      </w:r>
      <w:r>
        <w:rPr>
          <w:rFonts w:eastAsia="方正仿宋简体"/>
          <w:sz w:val="30"/>
          <w:szCs w:val="30"/>
        </w:rPr>
        <w:t>。</w:t>
      </w:r>
      <w:bookmarkEnd w:id="45"/>
      <w:bookmarkEnd w:id="46"/>
      <w:bookmarkEnd w:id="47"/>
    </w:p>
    <w:p>
      <w:pPr>
        <w:pStyle w:val="16"/>
        <w:spacing w:before="0" w:after="0"/>
        <w:ind w:firstLine="600" w:firstLineChars="200"/>
        <w:jc w:val="left"/>
        <w:rPr>
          <w:rFonts w:ascii="Times New Roman" w:hAnsi="Times New Roman" w:eastAsia="黑体"/>
          <w:sz w:val="30"/>
          <w:szCs w:val="30"/>
        </w:rPr>
      </w:pPr>
      <w:r>
        <w:rPr>
          <w:rFonts w:ascii="Times New Roman" w:hAnsi="Times New Roman" w:eastAsia="黑体"/>
          <w:sz w:val="30"/>
          <w:szCs w:val="30"/>
        </w:rPr>
        <w:t>12、其他事项</w:t>
      </w:r>
    </w:p>
    <w:p>
      <w:pPr>
        <w:pStyle w:val="36"/>
        <w:spacing w:before="0" w:after="0" w:line="360" w:lineRule="auto"/>
        <w:ind w:firstLine="600" w:firstLineChars="200"/>
        <w:jc w:val="both"/>
        <w:rPr>
          <w:rFonts w:eastAsia="方正仿宋简体"/>
          <w:sz w:val="30"/>
          <w:szCs w:val="30"/>
          <w:lang w:eastAsia="zh-CN"/>
        </w:rPr>
      </w:pPr>
      <w:r>
        <w:rPr>
          <w:rFonts w:eastAsia="方正仿宋简体"/>
          <w:sz w:val="30"/>
          <w:szCs w:val="30"/>
          <w:lang w:eastAsia="zh-CN"/>
        </w:rPr>
        <w:t>12.1本合同一式</w:t>
      </w:r>
      <w:r>
        <w:rPr>
          <w:rFonts w:eastAsia="方正仿宋简体"/>
          <w:sz w:val="30"/>
          <w:szCs w:val="30"/>
          <w:u w:val="single"/>
          <w:lang w:eastAsia="zh-CN"/>
        </w:rPr>
        <w:t xml:space="preserve"> 六 </w:t>
      </w:r>
      <w:r>
        <w:rPr>
          <w:rFonts w:eastAsia="方正仿宋简体"/>
          <w:sz w:val="30"/>
          <w:szCs w:val="30"/>
          <w:lang w:eastAsia="zh-CN"/>
        </w:rPr>
        <w:t>份，甲方</w:t>
      </w:r>
      <w:r>
        <w:rPr>
          <w:rFonts w:eastAsia="方正仿宋简体"/>
          <w:sz w:val="30"/>
          <w:szCs w:val="30"/>
          <w:u w:val="single"/>
          <w:lang w:eastAsia="zh-CN"/>
        </w:rPr>
        <w:t xml:space="preserve"> 持三 </w:t>
      </w:r>
      <w:r>
        <w:rPr>
          <w:rFonts w:eastAsia="方正仿宋简体"/>
          <w:sz w:val="30"/>
          <w:szCs w:val="30"/>
          <w:lang w:eastAsia="zh-CN"/>
        </w:rPr>
        <w:t>份，乙方</w:t>
      </w:r>
      <w:r>
        <w:rPr>
          <w:rFonts w:eastAsia="方正仿宋简体"/>
          <w:sz w:val="30"/>
          <w:szCs w:val="30"/>
          <w:u w:val="single"/>
          <w:lang w:eastAsia="zh-CN"/>
        </w:rPr>
        <w:t xml:space="preserve"> 持三 </w:t>
      </w:r>
      <w:r>
        <w:rPr>
          <w:rFonts w:eastAsia="方正仿宋简体"/>
          <w:sz w:val="30"/>
          <w:szCs w:val="30"/>
          <w:lang w:eastAsia="zh-CN"/>
        </w:rPr>
        <w:t>份，每份具有同等法律效力，经双方法定代表人或其授权代表人签字并加盖公章或合同专用章后生效。</w:t>
      </w:r>
    </w:p>
    <w:p>
      <w:pPr>
        <w:pStyle w:val="36"/>
        <w:spacing w:before="0" w:after="0" w:line="360" w:lineRule="auto"/>
        <w:ind w:firstLine="600" w:firstLineChars="200"/>
        <w:jc w:val="both"/>
        <w:rPr>
          <w:rFonts w:eastAsia="方正仿宋简体"/>
          <w:color w:val="000000"/>
          <w:sz w:val="30"/>
          <w:szCs w:val="30"/>
          <w:lang w:eastAsia="zh-CN"/>
        </w:rPr>
      </w:pPr>
      <w:r>
        <w:rPr>
          <w:rFonts w:eastAsia="方正仿宋简体"/>
          <w:sz w:val="30"/>
          <w:szCs w:val="30"/>
          <w:lang w:eastAsia="zh-CN"/>
        </w:rPr>
        <w:t>12.2</w:t>
      </w:r>
      <w:r>
        <w:rPr>
          <w:rFonts w:eastAsia="方正仿宋简体"/>
          <w:color w:val="000000"/>
          <w:sz w:val="30"/>
          <w:szCs w:val="30"/>
          <w:lang w:eastAsia="zh-CN"/>
        </w:rPr>
        <w:t>签署本协议时，甲乙双方需同时签署《供需双方廉洁互保协议》。</w:t>
      </w:r>
    </w:p>
    <w:p>
      <w:pPr>
        <w:pStyle w:val="36"/>
        <w:spacing w:before="0" w:after="0" w:line="360" w:lineRule="auto"/>
        <w:ind w:firstLine="600" w:firstLineChars="200"/>
        <w:jc w:val="both"/>
        <w:rPr>
          <w:rFonts w:eastAsia="方正仿宋简体"/>
          <w:sz w:val="30"/>
          <w:szCs w:val="30"/>
          <w:lang w:eastAsia="zh-CN"/>
        </w:rPr>
      </w:pPr>
      <w:r>
        <w:rPr>
          <w:rFonts w:eastAsia="方正仿宋简体"/>
          <w:sz w:val="30"/>
          <w:szCs w:val="30"/>
          <w:lang w:eastAsia="zh-CN"/>
        </w:rPr>
        <w:t>12.3本合同的有效性不因双方法定代表人的变更或双方单位名称的变更，或双方授权代表的职务变换、工作变更、工作调动等情况而受到任何影响。</w:t>
      </w:r>
    </w:p>
    <w:p>
      <w:pPr>
        <w:pStyle w:val="36"/>
        <w:spacing w:before="0" w:after="0" w:line="360" w:lineRule="auto"/>
        <w:ind w:firstLine="600" w:firstLineChars="200"/>
        <w:rPr>
          <w:rFonts w:eastAsia="方正仿宋简体"/>
          <w:sz w:val="30"/>
          <w:szCs w:val="30"/>
          <w:lang w:eastAsia="zh-CN"/>
        </w:rPr>
      </w:pPr>
      <w:r>
        <w:rPr>
          <w:rFonts w:eastAsia="方正仿宋简体"/>
          <w:sz w:val="30"/>
          <w:szCs w:val="30"/>
          <w:lang w:eastAsia="zh-CN"/>
        </w:rPr>
        <w:t>附件1.供需双方廉洁互保协议</w:t>
      </w:r>
    </w:p>
    <w:p>
      <w:pPr>
        <w:pStyle w:val="36"/>
        <w:spacing w:before="0" w:after="0" w:line="360" w:lineRule="auto"/>
        <w:ind w:firstLine="600" w:firstLineChars="200"/>
        <w:jc w:val="both"/>
        <w:rPr>
          <w:rFonts w:eastAsia="方正仿宋简体"/>
          <w:sz w:val="30"/>
          <w:szCs w:val="30"/>
          <w:lang w:eastAsia="zh-CN"/>
        </w:rPr>
      </w:pPr>
      <w:r>
        <w:rPr>
          <w:rFonts w:eastAsia="方正仿宋简体"/>
          <w:sz w:val="30"/>
          <w:szCs w:val="30"/>
          <w:lang w:eastAsia="zh-CN"/>
        </w:rPr>
        <w:t>附件2.工作任务书</w:t>
      </w:r>
    </w:p>
    <w:p>
      <w:pPr>
        <w:pStyle w:val="36"/>
        <w:spacing w:before="0" w:after="0" w:line="360" w:lineRule="auto"/>
        <w:ind w:firstLine="600" w:firstLineChars="200"/>
        <w:jc w:val="both"/>
        <w:rPr>
          <w:rFonts w:eastAsia="方正仿宋简体"/>
          <w:sz w:val="30"/>
          <w:szCs w:val="30"/>
          <w:lang w:eastAsia="zh-CN"/>
        </w:rPr>
      </w:pPr>
      <w:r>
        <w:rPr>
          <w:rFonts w:eastAsia="方正仿宋简体"/>
          <w:sz w:val="30"/>
          <w:szCs w:val="30"/>
          <w:lang w:eastAsia="zh-CN"/>
        </w:rPr>
        <w:t>附件3.验收合格单</w:t>
      </w:r>
    </w:p>
    <w:p>
      <w:pPr>
        <w:pStyle w:val="36"/>
        <w:spacing w:before="0" w:after="0" w:line="360" w:lineRule="auto"/>
        <w:jc w:val="both"/>
        <w:rPr>
          <w:rFonts w:eastAsia="方正仿宋简体"/>
          <w:sz w:val="30"/>
          <w:szCs w:val="30"/>
          <w:lang w:eastAsia="zh-CN"/>
        </w:rPr>
      </w:pPr>
      <w:r>
        <w:rPr>
          <w:rFonts w:eastAsia="方正仿宋简体"/>
          <w:b/>
          <w:bCs/>
          <w:sz w:val="30"/>
          <w:szCs w:val="30"/>
          <w:lang w:eastAsia="zh-CN"/>
        </w:rPr>
        <w:br w:type="page"/>
      </w:r>
      <w:r>
        <w:rPr>
          <w:rFonts w:eastAsia="方正仿宋简体"/>
          <w:b/>
          <w:bCs/>
          <w:sz w:val="30"/>
          <w:szCs w:val="30"/>
          <w:lang w:eastAsia="zh-CN"/>
        </w:rPr>
        <w:t>【以下无正文，为合同签字盖章页】</w:t>
      </w:r>
    </w:p>
    <w:p>
      <w:pPr>
        <w:tabs>
          <w:tab w:val="left" w:pos="4696"/>
        </w:tabs>
        <w:spacing w:before="0" w:after="0"/>
        <w:rPr>
          <w:rFonts w:eastAsia="方正仿宋简体"/>
          <w:bCs/>
          <w:sz w:val="30"/>
          <w:szCs w:val="30"/>
        </w:rPr>
      </w:pPr>
      <w:r>
        <w:rPr>
          <w:rFonts w:eastAsia="方正仿宋简体"/>
          <w:bCs/>
          <w:sz w:val="30"/>
          <w:szCs w:val="30"/>
        </w:rPr>
        <w:t>甲方：中国中煤能源集团有限公司乙方：</w:t>
      </w:r>
    </w:p>
    <w:p>
      <w:pPr>
        <w:tabs>
          <w:tab w:val="left" w:pos="4696"/>
        </w:tabs>
        <w:spacing w:before="0" w:after="0"/>
        <w:jc w:val="left"/>
        <w:rPr>
          <w:rFonts w:eastAsia="方正仿宋简体"/>
          <w:bCs/>
          <w:sz w:val="30"/>
          <w:szCs w:val="30"/>
        </w:rPr>
      </w:pPr>
      <w:r>
        <w:rPr>
          <w:rFonts w:eastAsia="方正仿宋简体"/>
          <w:bCs/>
          <w:sz w:val="30"/>
          <w:szCs w:val="30"/>
        </w:rPr>
        <w:t>法定代表人/委托代理人：        法定代表人/委托代理人：</w:t>
      </w:r>
    </w:p>
    <w:p>
      <w:pPr>
        <w:tabs>
          <w:tab w:val="left" w:pos="4696"/>
        </w:tabs>
        <w:spacing w:before="0" w:after="0"/>
        <w:jc w:val="left"/>
        <w:rPr>
          <w:rFonts w:eastAsia="方正仿宋简体"/>
          <w:bCs/>
          <w:sz w:val="30"/>
          <w:szCs w:val="30"/>
        </w:rPr>
      </w:pPr>
    </w:p>
    <w:p>
      <w:pPr>
        <w:tabs>
          <w:tab w:val="left" w:pos="4696"/>
        </w:tabs>
        <w:spacing w:before="0" w:after="0"/>
        <w:ind w:left="5400" w:hanging="5400" w:hangingChars="1800"/>
        <w:jc w:val="left"/>
        <w:rPr>
          <w:rFonts w:eastAsia="方正仿宋简体"/>
          <w:bCs/>
          <w:sz w:val="30"/>
          <w:szCs w:val="30"/>
        </w:rPr>
      </w:pPr>
      <w:r>
        <w:rPr>
          <w:rFonts w:eastAsia="方正仿宋简体"/>
          <w:bCs/>
          <w:sz w:val="30"/>
          <w:szCs w:val="30"/>
        </w:rPr>
        <w:t>地址：北京市朝阳区黄寺大街1号 地址：</w:t>
      </w:r>
    </w:p>
    <w:p>
      <w:pPr>
        <w:tabs>
          <w:tab w:val="left" w:pos="4214"/>
        </w:tabs>
        <w:spacing w:before="0" w:after="0"/>
        <w:jc w:val="left"/>
        <w:rPr>
          <w:rFonts w:eastAsia="方正仿宋简体"/>
          <w:bCs/>
          <w:sz w:val="30"/>
          <w:szCs w:val="30"/>
        </w:rPr>
      </w:pPr>
      <w:r>
        <w:rPr>
          <w:rFonts w:eastAsia="方正仿宋简体"/>
          <w:bCs/>
          <w:sz w:val="30"/>
          <w:szCs w:val="30"/>
        </w:rPr>
        <w:t>联系人：                     联系人：</w:t>
      </w:r>
    </w:p>
    <w:p>
      <w:pPr>
        <w:tabs>
          <w:tab w:val="left" w:pos="3495"/>
        </w:tabs>
        <w:spacing w:before="0" w:after="0"/>
        <w:jc w:val="left"/>
        <w:rPr>
          <w:rFonts w:eastAsia="方正仿宋简体"/>
          <w:bCs/>
          <w:sz w:val="30"/>
          <w:szCs w:val="30"/>
        </w:rPr>
      </w:pPr>
      <w:r>
        <w:rPr>
          <w:rFonts w:eastAsia="方正仿宋简体"/>
          <w:bCs/>
          <w:sz w:val="30"/>
          <w:szCs w:val="30"/>
        </w:rPr>
        <w:t>电话：                       电话：</w:t>
      </w:r>
    </w:p>
    <w:p>
      <w:pPr>
        <w:spacing w:before="0" w:after="0" w:line="560" w:lineRule="exact"/>
        <w:ind w:left="6600" w:hanging="6600" w:hangingChars="2200"/>
        <w:rPr>
          <w:rFonts w:eastAsia="方正仿宋简体"/>
          <w:bCs/>
          <w:kern w:val="0"/>
          <w:sz w:val="30"/>
          <w:szCs w:val="30"/>
        </w:rPr>
      </w:pPr>
      <w:r>
        <w:rPr>
          <w:rFonts w:eastAsia="方正仿宋简体"/>
          <w:sz w:val="30"/>
          <w:szCs w:val="30"/>
        </w:rPr>
        <w:t>日期：    年   月   日</w:t>
      </w:r>
      <w:r>
        <w:rPr>
          <w:rFonts w:eastAsia="方正仿宋简体"/>
          <w:bCs/>
          <w:sz w:val="30"/>
          <w:szCs w:val="30"/>
        </w:rPr>
        <w:t xml:space="preserve">       </w:t>
      </w:r>
      <w:r>
        <w:rPr>
          <w:rFonts w:eastAsia="方正仿宋简体"/>
          <w:bCs/>
          <w:kern w:val="0"/>
          <w:sz w:val="30"/>
          <w:szCs w:val="30"/>
        </w:rPr>
        <w:t>开户银行：</w:t>
      </w:r>
    </w:p>
    <w:p>
      <w:pPr>
        <w:spacing w:before="0" w:after="0"/>
        <w:rPr>
          <w:rFonts w:eastAsia="方正仿宋简体"/>
          <w:bCs/>
          <w:kern w:val="0"/>
          <w:sz w:val="30"/>
          <w:szCs w:val="30"/>
        </w:rPr>
      </w:pPr>
      <w:r>
        <w:rPr>
          <w:rFonts w:eastAsia="方正仿宋简体"/>
          <w:bCs/>
          <w:kern w:val="0"/>
          <w:sz w:val="30"/>
          <w:szCs w:val="30"/>
        </w:rPr>
        <w:t xml:space="preserve">                               账号：</w:t>
      </w:r>
    </w:p>
    <w:p>
      <w:pPr>
        <w:spacing w:before="0" w:after="0" w:line="560" w:lineRule="exact"/>
        <w:rPr>
          <w:rFonts w:eastAsia="方正仿宋简体"/>
          <w:bCs/>
          <w:kern w:val="0"/>
          <w:sz w:val="30"/>
          <w:szCs w:val="30"/>
        </w:rPr>
      </w:pPr>
      <w:r>
        <w:rPr>
          <w:rFonts w:eastAsia="方正仿宋简体"/>
          <w:bCs/>
          <w:kern w:val="0"/>
          <w:sz w:val="30"/>
          <w:szCs w:val="30"/>
        </w:rPr>
        <w:t xml:space="preserve">                               税号：</w:t>
      </w:r>
    </w:p>
    <w:p>
      <w:pPr>
        <w:spacing w:before="0" w:after="0"/>
        <w:jc w:val="left"/>
        <w:rPr>
          <w:b/>
          <w:bCs/>
          <w:sz w:val="30"/>
          <w:szCs w:val="30"/>
        </w:rPr>
        <w:sectPr>
          <w:footerReference r:id="rId6" w:type="default"/>
          <w:pgSz w:w="11906" w:h="16838"/>
          <w:pgMar w:top="1474" w:right="1514" w:bottom="1474" w:left="1797" w:header="1135" w:footer="133" w:gutter="0"/>
          <w:pgNumType w:start="1"/>
          <w:cols w:space="720" w:num="1"/>
          <w:docGrid w:type="linesAndChars" w:linePitch="312" w:charSpace="0"/>
        </w:sectPr>
      </w:pPr>
      <w:r>
        <w:rPr>
          <w:rFonts w:eastAsia="方正仿宋简体"/>
          <w:sz w:val="30"/>
          <w:szCs w:val="30"/>
        </w:rPr>
        <w:t xml:space="preserve">                               日期：    年   月   日</w:t>
      </w:r>
    </w:p>
    <w:p>
      <w:pPr>
        <w:pageBreakBefore/>
        <w:spacing w:line="540" w:lineRule="exact"/>
        <w:rPr>
          <w:rFonts w:hint="eastAsia" w:eastAsia="方正仿宋简体"/>
          <w:sz w:val="36"/>
          <w:szCs w:val="36"/>
          <w:lang w:val="en-US" w:eastAsia="zh-CN"/>
        </w:rPr>
      </w:pPr>
      <w:r>
        <w:rPr>
          <w:rFonts w:eastAsia="方正仿宋简体"/>
          <w:sz w:val="30"/>
          <w:szCs w:val="30"/>
        </w:rPr>
        <w:t>附件</w:t>
      </w:r>
      <w:r>
        <w:rPr>
          <w:rFonts w:hint="eastAsia" w:eastAsia="方正仿宋简体"/>
          <w:sz w:val="30"/>
          <w:szCs w:val="30"/>
          <w:lang w:val="en-US" w:eastAsia="zh-CN"/>
        </w:rPr>
        <w:t>1：</w:t>
      </w:r>
    </w:p>
    <w:p>
      <w:pPr>
        <w:spacing w:line="500" w:lineRule="exact"/>
        <w:jc w:val="center"/>
        <w:rPr>
          <w:rFonts w:eastAsia="方正小标宋简体"/>
          <w:color w:val="000000"/>
          <w:sz w:val="36"/>
          <w:szCs w:val="36"/>
        </w:rPr>
      </w:pPr>
      <w:bookmarkStart w:id="48" w:name="_Toc55480655"/>
      <w:r>
        <w:rPr>
          <w:rFonts w:eastAsia="方正小标宋简体"/>
          <w:color w:val="000000"/>
          <w:sz w:val="36"/>
          <w:szCs w:val="36"/>
        </w:rPr>
        <w:t>供需廉洁互保协议</w:t>
      </w:r>
      <w:bookmarkEnd w:id="48"/>
    </w:p>
    <w:p>
      <w:pPr>
        <w:spacing w:line="500" w:lineRule="exact"/>
        <w:rPr>
          <w:rFonts w:eastAsia="方正仿宋简体"/>
          <w:color w:val="000000"/>
          <w:sz w:val="30"/>
          <w:szCs w:val="30"/>
        </w:rPr>
      </w:pPr>
    </w:p>
    <w:p>
      <w:pPr>
        <w:spacing w:line="500" w:lineRule="exact"/>
        <w:ind w:firstLine="600" w:firstLineChars="200"/>
        <w:rPr>
          <w:rFonts w:eastAsia="方正仿宋简体"/>
          <w:color w:val="000000"/>
          <w:sz w:val="30"/>
          <w:szCs w:val="30"/>
        </w:rPr>
      </w:pPr>
      <w:r>
        <w:rPr>
          <w:rFonts w:eastAsia="方正仿宋简体"/>
          <w:color w:val="000000"/>
          <w:sz w:val="30"/>
          <w:szCs w:val="30"/>
        </w:rPr>
        <w:t>甲方（需方）：</w:t>
      </w:r>
    </w:p>
    <w:p>
      <w:pPr>
        <w:spacing w:line="500" w:lineRule="exact"/>
        <w:ind w:firstLine="600" w:firstLineChars="200"/>
        <w:rPr>
          <w:rFonts w:eastAsia="方正仿宋简体"/>
          <w:color w:val="000000"/>
          <w:sz w:val="30"/>
          <w:szCs w:val="30"/>
        </w:rPr>
      </w:pPr>
    </w:p>
    <w:p>
      <w:pPr>
        <w:spacing w:line="500" w:lineRule="exact"/>
        <w:ind w:firstLine="600" w:firstLineChars="200"/>
        <w:rPr>
          <w:rFonts w:eastAsia="方正仿宋简体"/>
        </w:rPr>
      </w:pPr>
      <w:r>
        <w:rPr>
          <w:rFonts w:eastAsia="方正仿宋简体"/>
          <w:color w:val="000000"/>
          <w:sz w:val="30"/>
          <w:szCs w:val="30"/>
        </w:rPr>
        <w:t>乙方（供方）：</w:t>
      </w:r>
    </w:p>
    <w:p>
      <w:pPr>
        <w:pStyle w:val="2"/>
        <w:rPr>
          <w:rFonts w:ascii="Times New Roman" w:hAnsi="Times New Roman" w:eastAsia="方正仿宋简体"/>
        </w:rPr>
      </w:pPr>
    </w:p>
    <w:p>
      <w:pPr>
        <w:pStyle w:val="2"/>
        <w:rPr>
          <w:rFonts w:ascii="Times New Roman" w:hAnsi="Times New Roman" w:eastAsia="方正仿宋简体"/>
        </w:rPr>
      </w:pPr>
    </w:p>
    <w:p>
      <w:pPr>
        <w:spacing w:line="500" w:lineRule="exact"/>
        <w:ind w:firstLine="600" w:firstLineChars="200"/>
        <w:rPr>
          <w:rFonts w:eastAsia="方正仿宋简体"/>
          <w:color w:val="000000"/>
          <w:sz w:val="30"/>
          <w:szCs w:val="30"/>
        </w:rPr>
      </w:pPr>
      <w:r>
        <w:rPr>
          <w:rFonts w:eastAsia="方正仿宋简体"/>
          <w:color w:val="000000"/>
          <w:sz w:val="30"/>
          <w:szCs w:val="30"/>
        </w:rPr>
        <w:t>为预防商业贿赂和不正当竞争，规范供需双方业务往来活动，建立诚实守信的商务合作关系，共同维护各方合法权益，防止违规违纪行为发生，经友好协商，各方就业务往来中的廉洁事宜达成此互保协议。</w:t>
      </w:r>
    </w:p>
    <w:p>
      <w:pPr>
        <w:spacing w:line="500" w:lineRule="exact"/>
        <w:ind w:firstLine="600" w:firstLineChars="200"/>
        <w:rPr>
          <w:rFonts w:eastAsia="方正仿宋简体"/>
          <w:b/>
          <w:bCs/>
          <w:color w:val="000000"/>
          <w:sz w:val="30"/>
          <w:szCs w:val="30"/>
        </w:rPr>
      </w:pPr>
    </w:p>
    <w:p>
      <w:pPr>
        <w:spacing w:line="500" w:lineRule="exact"/>
        <w:ind w:firstLine="600" w:firstLineChars="200"/>
        <w:rPr>
          <w:rFonts w:eastAsia="方正仿宋简体"/>
          <w:color w:val="000000"/>
          <w:sz w:val="30"/>
          <w:szCs w:val="30"/>
        </w:rPr>
      </w:pPr>
      <w:r>
        <w:rPr>
          <w:rFonts w:eastAsia="方正仿宋简体"/>
          <w:b/>
          <w:bCs/>
          <w:color w:val="000000"/>
          <w:sz w:val="30"/>
          <w:szCs w:val="30"/>
        </w:rPr>
        <w:t>第一条</w:t>
      </w:r>
      <w:r>
        <w:rPr>
          <w:rFonts w:eastAsia="方正仿宋简体"/>
          <w:color w:val="000000"/>
          <w:sz w:val="30"/>
          <w:szCs w:val="30"/>
        </w:rPr>
        <w:t xml:space="preserve">  甲、乙双方共同的权利和义务</w:t>
      </w:r>
    </w:p>
    <w:p>
      <w:pPr>
        <w:spacing w:line="500" w:lineRule="exact"/>
        <w:ind w:firstLine="600" w:firstLineChars="200"/>
        <w:rPr>
          <w:rFonts w:eastAsia="方正仿宋简体"/>
          <w:color w:val="000000"/>
          <w:sz w:val="30"/>
          <w:szCs w:val="30"/>
        </w:rPr>
      </w:pPr>
      <w:r>
        <w:rPr>
          <w:rFonts w:eastAsia="方正仿宋简体"/>
          <w:color w:val="000000"/>
          <w:sz w:val="30"/>
          <w:szCs w:val="30"/>
        </w:rPr>
        <w:t>1.严格遵守国家有关法律法规，坚持诚实守信原则，恪守商业道德，规范工作人员廉洁从业行为。</w:t>
      </w:r>
    </w:p>
    <w:p>
      <w:pPr>
        <w:spacing w:line="500" w:lineRule="exact"/>
        <w:ind w:firstLine="600" w:firstLineChars="200"/>
        <w:rPr>
          <w:rFonts w:eastAsia="方正仿宋简体"/>
          <w:color w:val="000000"/>
          <w:sz w:val="30"/>
          <w:szCs w:val="30"/>
        </w:rPr>
      </w:pPr>
      <w:r>
        <w:rPr>
          <w:rFonts w:eastAsia="方正仿宋简体"/>
          <w:color w:val="000000"/>
          <w:sz w:val="30"/>
          <w:szCs w:val="30"/>
        </w:rPr>
        <w:t>2.双方业务活动坚持公开、公正、诚信、透明的原则（商业秘密和合同文件另有规定的除外），不得损害国家和集体利益。</w:t>
      </w:r>
    </w:p>
    <w:p>
      <w:pPr>
        <w:spacing w:line="500" w:lineRule="exact"/>
        <w:ind w:firstLine="600" w:firstLineChars="200"/>
        <w:rPr>
          <w:rFonts w:eastAsia="方正仿宋简体"/>
          <w:color w:val="000000"/>
          <w:sz w:val="30"/>
          <w:szCs w:val="30"/>
        </w:rPr>
      </w:pPr>
      <w:r>
        <w:rPr>
          <w:rFonts w:eastAsia="方正仿宋简体"/>
          <w:color w:val="000000"/>
          <w:sz w:val="30"/>
          <w:szCs w:val="30"/>
        </w:rPr>
        <w:t>3.发现对方工作人员在业务活动中有违反廉洁规定的行为，有及时要求对方纠正并向对方举报的权利和义务；涉嫌违法的，可以依法向有关部门举报。</w:t>
      </w:r>
    </w:p>
    <w:p>
      <w:pPr>
        <w:spacing w:line="500" w:lineRule="exact"/>
        <w:ind w:firstLine="600" w:firstLineChars="200"/>
        <w:rPr>
          <w:rFonts w:eastAsia="方正仿宋简体"/>
          <w:color w:val="000000"/>
          <w:sz w:val="30"/>
          <w:szCs w:val="30"/>
        </w:rPr>
      </w:pPr>
      <w:r>
        <w:rPr>
          <w:rFonts w:eastAsia="方正仿宋简体"/>
          <w:color w:val="000000"/>
          <w:sz w:val="30"/>
          <w:szCs w:val="30"/>
        </w:rPr>
        <w:t>4.对涉嫌不廉洁的商业行为进行调查时，双方有相互配合、提供证据、作证的义务。</w:t>
      </w:r>
    </w:p>
    <w:p>
      <w:pPr>
        <w:widowControl/>
        <w:spacing w:line="500" w:lineRule="exact"/>
        <w:ind w:firstLine="600" w:firstLineChars="200"/>
        <w:jc w:val="left"/>
        <w:rPr>
          <w:rFonts w:eastAsia="方正仿宋简体"/>
          <w:color w:val="000000"/>
          <w:sz w:val="30"/>
          <w:szCs w:val="30"/>
        </w:rPr>
      </w:pPr>
      <w:r>
        <w:rPr>
          <w:rFonts w:eastAsia="方正仿宋简体"/>
          <w:color w:val="000000"/>
          <w:sz w:val="30"/>
          <w:szCs w:val="30"/>
        </w:rPr>
        <w:t>5.未经对方同意，不向任何新闻媒体、第三人述及有关对方工作人员恪守商业道德方面的评价、信息。</w:t>
      </w:r>
    </w:p>
    <w:p>
      <w:pPr>
        <w:spacing w:line="500" w:lineRule="exact"/>
        <w:ind w:firstLine="600" w:firstLineChars="200"/>
        <w:rPr>
          <w:rFonts w:eastAsia="方正仿宋简体"/>
          <w:color w:val="000000"/>
          <w:sz w:val="30"/>
          <w:szCs w:val="30"/>
        </w:rPr>
      </w:pPr>
      <w:r>
        <w:rPr>
          <w:rFonts w:eastAsia="方正仿宋简体"/>
          <w:color w:val="000000"/>
          <w:sz w:val="30"/>
          <w:szCs w:val="30"/>
        </w:rPr>
        <w:t>6.双方应依法保护举报人员，不得以任何方式对举报人员进行打击报复。</w:t>
      </w:r>
    </w:p>
    <w:p>
      <w:pPr>
        <w:spacing w:line="500" w:lineRule="exact"/>
        <w:ind w:firstLine="600" w:firstLineChars="200"/>
        <w:rPr>
          <w:rFonts w:eastAsia="方正仿宋简体"/>
          <w:color w:val="000000"/>
          <w:sz w:val="30"/>
          <w:szCs w:val="30"/>
        </w:rPr>
      </w:pPr>
      <w:r>
        <w:rPr>
          <w:rFonts w:eastAsia="方正仿宋简体"/>
          <w:b/>
          <w:bCs/>
          <w:color w:val="000000"/>
          <w:sz w:val="30"/>
          <w:szCs w:val="30"/>
        </w:rPr>
        <w:t>第二条</w:t>
      </w:r>
      <w:r>
        <w:rPr>
          <w:rFonts w:eastAsia="方正仿宋简体"/>
          <w:color w:val="000000"/>
          <w:sz w:val="30"/>
          <w:szCs w:val="30"/>
        </w:rPr>
        <w:t xml:space="preserve">  甲方的廉洁责任</w:t>
      </w:r>
    </w:p>
    <w:p>
      <w:pPr>
        <w:spacing w:line="500" w:lineRule="exact"/>
        <w:ind w:firstLine="600" w:firstLineChars="200"/>
        <w:rPr>
          <w:rFonts w:eastAsia="方正仿宋简体"/>
          <w:color w:val="000000"/>
          <w:sz w:val="30"/>
          <w:szCs w:val="30"/>
        </w:rPr>
      </w:pPr>
      <w:r>
        <w:rPr>
          <w:rFonts w:eastAsia="方正仿宋简体"/>
          <w:color w:val="000000"/>
          <w:sz w:val="30"/>
          <w:szCs w:val="30"/>
        </w:rPr>
        <w:t>1.甲方工作人员及其配偶、子女、其他特定关系人不得以任何形式索要或接受乙方回扣、礼品、礼金和有价证券等财物，不得以借用名义占用乙方或其工作人员提供的财物，不得在乙方报销或要求乙方或其工作人员支付任何应由其个人支付的各种费用。</w:t>
      </w:r>
    </w:p>
    <w:p>
      <w:pPr>
        <w:spacing w:line="500" w:lineRule="exact"/>
        <w:ind w:firstLine="600" w:firstLineChars="200"/>
        <w:rPr>
          <w:rFonts w:eastAsia="方正仿宋简体"/>
          <w:color w:val="000000"/>
          <w:sz w:val="30"/>
          <w:szCs w:val="30"/>
        </w:rPr>
      </w:pPr>
      <w:r>
        <w:rPr>
          <w:rFonts w:eastAsia="方正仿宋简体"/>
          <w:color w:val="000000"/>
          <w:sz w:val="30"/>
          <w:szCs w:val="30"/>
        </w:rPr>
        <w:t>2.甲方工作人员及其配偶、子女、其他特定关系人不得要求或者接受乙方以住房装修、婚丧嫁娶、家属及其他亲属的工作安排、出国出境、旅游等为理由所提供的方便。</w:t>
      </w:r>
    </w:p>
    <w:p>
      <w:pPr>
        <w:spacing w:line="500" w:lineRule="exact"/>
        <w:ind w:firstLine="600" w:firstLineChars="200"/>
        <w:rPr>
          <w:rFonts w:eastAsia="方正仿宋简体"/>
          <w:color w:val="000000"/>
          <w:sz w:val="30"/>
          <w:szCs w:val="30"/>
        </w:rPr>
      </w:pPr>
      <w:r>
        <w:rPr>
          <w:rFonts w:eastAsia="方正仿宋简体"/>
          <w:color w:val="000000"/>
          <w:sz w:val="30"/>
          <w:szCs w:val="30"/>
        </w:rPr>
        <w:t>3.甲方工作人员及其配偶、子女、其他特定关系人不得通过向乙方或其工作人员以明显低于市场的价格购买或者以明显高于市场的价格出售房屋、汽车等，获取不正当利益。</w:t>
      </w:r>
    </w:p>
    <w:p>
      <w:pPr>
        <w:spacing w:line="500" w:lineRule="exact"/>
        <w:ind w:firstLine="600" w:firstLineChars="200"/>
        <w:rPr>
          <w:rFonts w:eastAsia="方正仿宋简体"/>
          <w:color w:val="000000"/>
          <w:sz w:val="30"/>
          <w:szCs w:val="30"/>
        </w:rPr>
      </w:pPr>
      <w:r>
        <w:rPr>
          <w:rFonts w:eastAsia="方正仿宋简体"/>
          <w:color w:val="000000"/>
          <w:sz w:val="30"/>
          <w:szCs w:val="30"/>
        </w:rPr>
        <w:t>4.甲方工作人员及其配偶、子女、其他特定关系人不得以委托乙方或其工作人员投资证券、期货或者其他委托理财名义，获取不正当利益。</w:t>
      </w:r>
    </w:p>
    <w:p>
      <w:pPr>
        <w:spacing w:line="500" w:lineRule="exact"/>
        <w:ind w:firstLine="600" w:firstLineChars="200"/>
        <w:rPr>
          <w:rFonts w:eastAsia="方正仿宋简体"/>
          <w:color w:val="000000"/>
          <w:sz w:val="30"/>
          <w:szCs w:val="30"/>
        </w:rPr>
      </w:pPr>
      <w:r>
        <w:rPr>
          <w:rFonts w:eastAsia="方正仿宋简体"/>
          <w:color w:val="000000"/>
          <w:sz w:val="30"/>
          <w:szCs w:val="30"/>
        </w:rPr>
        <w:t>5.甲方工作人员不得私自参加乙方安排的宴请，不得私自接受乙方提供的通讯、交通工具和办公用品，不得向乙方泄露谈判中的商业秘密。</w:t>
      </w:r>
    </w:p>
    <w:p>
      <w:pPr>
        <w:spacing w:line="500" w:lineRule="exact"/>
        <w:ind w:firstLine="600" w:firstLineChars="200"/>
        <w:rPr>
          <w:rFonts w:eastAsia="方正仿宋简体"/>
          <w:color w:val="000000"/>
          <w:sz w:val="30"/>
          <w:szCs w:val="30"/>
        </w:rPr>
      </w:pPr>
      <w:r>
        <w:rPr>
          <w:rFonts w:eastAsia="方正仿宋简体"/>
          <w:color w:val="000000"/>
          <w:sz w:val="30"/>
          <w:szCs w:val="30"/>
        </w:rPr>
        <w:t>6.甲方工作人员不得以任何理由向乙方推荐物资、服务供应单位、工程承包或劳务分包单位，合同另有约定除外。</w:t>
      </w:r>
    </w:p>
    <w:p>
      <w:pPr>
        <w:spacing w:line="500" w:lineRule="exact"/>
        <w:ind w:firstLine="600" w:firstLineChars="200"/>
        <w:rPr>
          <w:rFonts w:eastAsia="方正仿宋简体"/>
          <w:color w:val="000000"/>
          <w:sz w:val="30"/>
          <w:szCs w:val="30"/>
        </w:rPr>
      </w:pPr>
      <w:r>
        <w:rPr>
          <w:rFonts w:eastAsia="方正仿宋简体"/>
          <w:b/>
          <w:bCs/>
          <w:color w:val="000000"/>
          <w:sz w:val="30"/>
          <w:szCs w:val="30"/>
        </w:rPr>
        <w:t>第三条</w:t>
      </w:r>
      <w:r>
        <w:rPr>
          <w:rFonts w:eastAsia="方正仿宋简体"/>
          <w:color w:val="000000"/>
          <w:sz w:val="30"/>
          <w:szCs w:val="30"/>
        </w:rPr>
        <w:t xml:space="preserve">  乙方的廉洁责任</w:t>
      </w:r>
    </w:p>
    <w:p>
      <w:pPr>
        <w:spacing w:line="500" w:lineRule="exact"/>
        <w:ind w:firstLine="600" w:firstLineChars="200"/>
        <w:rPr>
          <w:rFonts w:eastAsia="方正仿宋简体"/>
          <w:color w:val="000000"/>
          <w:sz w:val="30"/>
          <w:szCs w:val="30"/>
        </w:rPr>
      </w:pPr>
      <w:r>
        <w:rPr>
          <w:rFonts w:eastAsia="方正仿宋简体"/>
          <w:color w:val="000000"/>
          <w:sz w:val="30"/>
          <w:szCs w:val="30"/>
        </w:rPr>
        <w:t>1.乙方及其工作人员不得为甲方工作人员及其配偶、子女、其他特定关系人提供回扣、礼品、礼金、有价证券等财物，或报销、支付任何个人费用。</w:t>
      </w:r>
    </w:p>
    <w:p>
      <w:pPr>
        <w:spacing w:line="500" w:lineRule="exact"/>
        <w:ind w:firstLine="600" w:firstLineChars="200"/>
        <w:rPr>
          <w:rFonts w:eastAsia="方正仿宋简体"/>
          <w:color w:val="000000"/>
          <w:sz w:val="30"/>
          <w:szCs w:val="30"/>
        </w:rPr>
      </w:pPr>
      <w:r>
        <w:rPr>
          <w:rFonts w:eastAsia="方正仿宋简体"/>
          <w:color w:val="000000"/>
          <w:sz w:val="30"/>
          <w:szCs w:val="30"/>
        </w:rPr>
        <w:t>2.乙方及其工作人员不得为甲方工作人员及其配偶、子女、其他特定关系人安排有可能影响公平、公正交易的宴请、健身、娱乐等活动。</w:t>
      </w:r>
    </w:p>
    <w:p>
      <w:pPr>
        <w:spacing w:line="500" w:lineRule="exact"/>
        <w:ind w:firstLine="600" w:firstLineChars="200"/>
        <w:rPr>
          <w:rFonts w:eastAsia="方正仿宋简体"/>
          <w:color w:val="000000"/>
          <w:sz w:val="30"/>
          <w:szCs w:val="30"/>
        </w:rPr>
      </w:pPr>
      <w:r>
        <w:rPr>
          <w:rFonts w:eastAsia="方正仿宋简体"/>
          <w:color w:val="000000"/>
          <w:sz w:val="30"/>
          <w:szCs w:val="30"/>
        </w:rPr>
        <w:t>3.乙方及其工作人员不得为甲方工作人员及其配偶、子女、其他特定关系人投资入股、个人借款或买卖股票、债券等提供方便。</w:t>
      </w:r>
    </w:p>
    <w:p>
      <w:pPr>
        <w:spacing w:line="500" w:lineRule="exact"/>
        <w:ind w:firstLine="600" w:firstLineChars="200"/>
        <w:rPr>
          <w:rFonts w:eastAsia="方正仿宋简体"/>
          <w:color w:val="000000"/>
          <w:sz w:val="30"/>
          <w:szCs w:val="30"/>
        </w:rPr>
      </w:pPr>
      <w:r>
        <w:rPr>
          <w:rFonts w:eastAsia="方正仿宋简体"/>
          <w:color w:val="000000"/>
          <w:sz w:val="30"/>
          <w:szCs w:val="30"/>
        </w:rPr>
        <w:t>4.乙方及其工作人员不得为甲方工作人员及其配偶、子女、其他特定关系人购买或装修住房、婚丧嫁娶、配偶子女上学或工作安排以及出国出境、旅游等提供方便。</w:t>
      </w:r>
    </w:p>
    <w:p>
      <w:pPr>
        <w:widowControl/>
        <w:spacing w:line="500" w:lineRule="exact"/>
        <w:ind w:firstLine="600" w:firstLineChars="200"/>
        <w:jc w:val="left"/>
        <w:rPr>
          <w:rFonts w:eastAsia="方正仿宋简体"/>
          <w:color w:val="000000"/>
          <w:sz w:val="30"/>
          <w:szCs w:val="30"/>
        </w:rPr>
      </w:pPr>
      <w:r>
        <w:rPr>
          <w:rFonts w:eastAsia="方正仿宋简体"/>
          <w:color w:val="000000"/>
          <w:sz w:val="30"/>
          <w:szCs w:val="30"/>
        </w:rPr>
        <w:t>5.乙方及其工作人员不得为甲方工作人员及其配偶、子女、其他特定关系人在其相关企业挂名兼职、合伙经营、介绍承揽业务等提供方便。</w:t>
      </w:r>
    </w:p>
    <w:p>
      <w:pPr>
        <w:widowControl/>
        <w:spacing w:line="500" w:lineRule="exact"/>
        <w:ind w:firstLine="600" w:firstLineChars="200"/>
        <w:jc w:val="left"/>
        <w:rPr>
          <w:rFonts w:eastAsia="方正仿宋简体"/>
          <w:color w:val="000000"/>
          <w:sz w:val="30"/>
          <w:szCs w:val="30"/>
        </w:rPr>
      </w:pPr>
      <w:r>
        <w:rPr>
          <w:rFonts w:eastAsia="方正仿宋简体"/>
          <w:color w:val="000000"/>
          <w:sz w:val="30"/>
          <w:szCs w:val="30"/>
        </w:rPr>
        <w:t xml:space="preserve">6.乙方及其工作人员不得利用非法手段向甲方工作人员打探有关涉及甲方的商业秘密、业务渠道等。 </w:t>
      </w:r>
    </w:p>
    <w:p>
      <w:pPr>
        <w:widowControl/>
        <w:spacing w:line="500" w:lineRule="exact"/>
        <w:ind w:firstLine="600" w:firstLineChars="200"/>
        <w:jc w:val="left"/>
        <w:rPr>
          <w:rFonts w:eastAsia="方正仿宋简体"/>
          <w:color w:val="000000"/>
          <w:sz w:val="30"/>
          <w:szCs w:val="30"/>
        </w:rPr>
      </w:pPr>
      <w:r>
        <w:rPr>
          <w:rFonts w:eastAsia="方正仿宋简体"/>
          <w:color w:val="000000"/>
          <w:sz w:val="30"/>
          <w:szCs w:val="30"/>
        </w:rPr>
        <w:t>7.乙方及其工作人员与甲方发生业务往来过程中，不得有弄虚作假、以次充好、虚结虚算等违反诚信原则的行为。</w:t>
      </w:r>
    </w:p>
    <w:p>
      <w:pPr>
        <w:widowControl/>
        <w:spacing w:line="500" w:lineRule="exact"/>
        <w:ind w:firstLine="600" w:firstLineChars="200"/>
        <w:jc w:val="left"/>
        <w:rPr>
          <w:rFonts w:eastAsia="方正仿宋简体"/>
          <w:color w:val="000000"/>
          <w:sz w:val="30"/>
          <w:szCs w:val="30"/>
        </w:rPr>
      </w:pPr>
      <w:r>
        <w:rPr>
          <w:rFonts w:eastAsia="方正仿宋简体"/>
          <w:color w:val="000000"/>
          <w:sz w:val="30"/>
          <w:szCs w:val="30"/>
        </w:rPr>
        <w:t>8.其他违反廉洁规定的行为。</w:t>
      </w:r>
    </w:p>
    <w:p>
      <w:pPr>
        <w:spacing w:line="500" w:lineRule="exact"/>
        <w:ind w:firstLine="600" w:firstLineChars="200"/>
        <w:rPr>
          <w:rFonts w:eastAsia="方正仿宋简体"/>
          <w:color w:val="000000"/>
          <w:sz w:val="30"/>
          <w:szCs w:val="30"/>
        </w:rPr>
      </w:pPr>
      <w:r>
        <w:rPr>
          <w:rFonts w:eastAsia="方正仿宋简体"/>
          <w:b/>
          <w:bCs/>
          <w:color w:val="000000"/>
          <w:sz w:val="30"/>
          <w:szCs w:val="30"/>
        </w:rPr>
        <w:t>第四条</w:t>
      </w:r>
      <w:r>
        <w:rPr>
          <w:rFonts w:eastAsia="方正仿宋简体"/>
          <w:color w:val="000000"/>
          <w:sz w:val="30"/>
          <w:szCs w:val="30"/>
        </w:rPr>
        <w:t xml:space="preserve">  甲方工作人员有违反本协议行为的，甲方按照有关法律法规、规章及企业规章制度对该工作人员进行组织处理、处分；如该工作人员涉嫌犯罪的，移送国家监察机关或司法机关查处。</w:t>
      </w:r>
    </w:p>
    <w:p>
      <w:pPr>
        <w:spacing w:line="500" w:lineRule="exact"/>
        <w:ind w:firstLine="600" w:firstLineChars="200"/>
        <w:rPr>
          <w:rFonts w:eastAsia="方正仿宋简体"/>
          <w:color w:val="000000"/>
          <w:sz w:val="30"/>
          <w:szCs w:val="30"/>
        </w:rPr>
      </w:pPr>
      <w:r>
        <w:rPr>
          <w:rFonts w:eastAsia="方正仿宋简体"/>
          <w:b/>
          <w:bCs/>
          <w:color w:val="000000"/>
          <w:sz w:val="30"/>
          <w:szCs w:val="30"/>
        </w:rPr>
        <w:t xml:space="preserve">第五条 </w:t>
      </w:r>
      <w:r>
        <w:rPr>
          <w:rFonts w:eastAsia="方正仿宋简体"/>
          <w:color w:val="000000"/>
          <w:sz w:val="30"/>
          <w:szCs w:val="30"/>
        </w:rPr>
        <w:t xml:space="preserve"> 监督与举报</w:t>
      </w:r>
    </w:p>
    <w:p>
      <w:pPr>
        <w:spacing w:line="500" w:lineRule="exact"/>
        <w:ind w:firstLine="600" w:firstLineChars="200"/>
        <w:rPr>
          <w:rFonts w:eastAsia="方正仿宋简体"/>
          <w:color w:val="000000"/>
          <w:sz w:val="30"/>
          <w:szCs w:val="30"/>
        </w:rPr>
      </w:pPr>
      <w:r>
        <w:rPr>
          <w:rFonts w:eastAsia="方正仿宋简体"/>
          <w:color w:val="000000"/>
          <w:sz w:val="30"/>
          <w:szCs w:val="30"/>
        </w:rPr>
        <w:t>双方均有权对对方在业务往来中的廉洁情况进行监督，并鼓励员工对发现的违反廉洁规定的行为进行举报。</w:t>
      </w:r>
    </w:p>
    <w:p>
      <w:pPr>
        <w:spacing w:line="500" w:lineRule="exact"/>
        <w:ind w:firstLine="600" w:firstLineChars="200"/>
        <w:rPr>
          <w:rFonts w:eastAsia="方正仿宋简体"/>
          <w:color w:val="000000"/>
          <w:sz w:val="30"/>
          <w:szCs w:val="30"/>
        </w:rPr>
      </w:pPr>
      <w:r>
        <w:rPr>
          <w:rFonts w:eastAsia="方正仿宋简体"/>
          <w:color w:val="000000"/>
          <w:sz w:val="30"/>
          <w:szCs w:val="30"/>
        </w:rPr>
        <w:t>举报渠道：</w:t>
      </w:r>
    </w:p>
    <w:p>
      <w:pPr>
        <w:spacing w:line="500" w:lineRule="exact"/>
        <w:ind w:firstLine="600" w:firstLineChars="200"/>
        <w:rPr>
          <w:rFonts w:eastAsia="方正仿宋简体"/>
          <w:color w:val="000000"/>
          <w:sz w:val="30"/>
          <w:szCs w:val="30"/>
        </w:rPr>
      </w:pPr>
      <w:r>
        <w:rPr>
          <w:rFonts w:eastAsia="方正仿宋简体"/>
          <w:color w:val="000000"/>
          <w:sz w:val="30"/>
          <w:szCs w:val="30"/>
        </w:rPr>
        <w:t>甲方设立举报电话：[甲方举报电话]，举报邮箱：[甲方举报邮箱]，接收乙方及社会各界对甲方员工违反廉洁规定行为的举报。</w:t>
      </w:r>
    </w:p>
    <w:p>
      <w:pPr>
        <w:spacing w:line="500" w:lineRule="exact"/>
        <w:ind w:firstLine="600" w:firstLineChars="200"/>
        <w:rPr>
          <w:rFonts w:eastAsia="方正仿宋简体"/>
          <w:color w:val="000000"/>
          <w:sz w:val="30"/>
          <w:szCs w:val="30"/>
        </w:rPr>
      </w:pPr>
      <w:r>
        <w:rPr>
          <w:rFonts w:eastAsia="方正仿宋简体"/>
          <w:color w:val="000000"/>
          <w:sz w:val="30"/>
          <w:szCs w:val="30"/>
        </w:rPr>
        <w:t>乙方设立举报电话：[乙方举报电话]，举报邮箱：[乙方举报邮箱]，接收甲方及社会各界对乙方员工违反廉洁规定行为的举报。</w:t>
      </w:r>
    </w:p>
    <w:p>
      <w:pPr>
        <w:spacing w:line="500" w:lineRule="exact"/>
        <w:ind w:firstLine="600" w:firstLineChars="200"/>
        <w:rPr>
          <w:rFonts w:eastAsia="方正仿宋简体"/>
          <w:color w:val="000000"/>
          <w:sz w:val="30"/>
          <w:szCs w:val="30"/>
        </w:rPr>
      </w:pPr>
      <w:r>
        <w:rPr>
          <w:rFonts w:eastAsia="方正仿宋简体"/>
          <w:color w:val="000000"/>
          <w:sz w:val="30"/>
          <w:szCs w:val="30"/>
        </w:rPr>
        <w:t>举报处理：</w:t>
      </w:r>
    </w:p>
    <w:p>
      <w:pPr>
        <w:spacing w:line="500" w:lineRule="exact"/>
        <w:ind w:firstLine="600" w:firstLineChars="200"/>
        <w:rPr>
          <w:rFonts w:eastAsia="方正仿宋简体"/>
          <w:color w:val="000000"/>
          <w:sz w:val="30"/>
          <w:szCs w:val="30"/>
        </w:rPr>
      </w:pPr>
      <w:r>
        <w:rPr>
          <w:rFonts w:eastAsia="方正仿宋简体"/>
          <w:color w:val="000000"/>
          <w:sz w:val="30"/>
          <w:szCs w:val="30"/>
        </w:rPr>
        <w:t>接到举报后，双方应对举报内容进行调查或核实。如确有违反廉洁规定的行为，应依据本单位的相关规定对违规人员进行严肃处理，并及时将处理结果告知对方。</w:t>
      </w:r>
    </w:p>
    <w:p>
      <w:pPr>
        <w:spacing w:line="500" w:lineRule="exact"/>
        <w:ind w:firstLine="600" w:firstLineChars="200"/>
        <w:rPr>
          <w:rFonts w:eastAsia="方正仿宋简体"/>
          <w:color w:val="000000"/>
          <w:sz w:val="30"/>
          <w:szCs w:val="30"/>
        </w:rPr>
      </w:pPr>
      <w:r>
        <w:rPr>
          <w:rFonts w:eastAsia="方正仿宋简体"/>
          <w:color w:val="000000"/>
          <w:sz w:val="30"/>
          <w:szCs w:val="30"/>
        </w:rPr>
        <w:t>对于举报人的信息，双方应严格保密，严禁对举报人进行打击报复。如发现有打击报复举报人行为的，将依法追究相关人员的法律责任。</w:t>
      </w:r>
    </w:p>
    <w:p>
      <w:pPr>
        <w:spacing w:line="500" w:lineRule="exact"/>
        <w:ind w:firstLine="600" w:firstLineChars="200"/>
        <w:rPr>
          <w:rFonts w:eastAsia="方正仿宋简体"/>
          <w:color w:val="000000"/>
          <w:sz w:val="30"/>
          <w:szCs w:val="30"/>
        </w:rPr>
      </w:pPr>
      <w:r>
        <w:rPr>
          <w:rFonts w:eastAsia="方正仿宋简体"/>
          <w:b/>
          <w:bCs/>
          <w:color w:val="000000"/>
          <w:sz w:val="30"/>
          <w:szCs w:val="30"/>
        </w:rPr>
        <w:t>第六条</w:t>
      </w:r>
      <w:r>
        <w:rPr>
          <w:rFonts w:eastAsia="方正仿宋简体"/>
          <w:color w:val="000000"/>
          <w:sz w:val="30"/>
          <w:szCs w:val="30"/>
        </w:rPr>
        <w:t>乙方及其工作人员有违反本协议行为的，视其情节严重性按照如下条款执行：</w:t>
      </w:r>
    </w:p>
    <w:p>
      <w:pPr>
        <w:spacing w:line="500" w:lineRule="exact"/>
        <w:ind w:firstLine="600" w:firstLineChars="200"/>
        <w:rPr>
          <w:rFonts w:eastAsia="方正仿宋简体"/>
          <w:color w:val="000000"/>
          <w:sz w:val="30"/>
          <w:szCs w:val="30"/>
        </w:rPr>
      </w:pPr>
      <w:r>
        <w:rPr>
          <w:rFonts w:eastAsia="方正仿宋简体"/>
          <w:color w:val="000000"/>
          <w:sz w:val="30"/>
          <w:szCs w:val="30"/>
        </w:rPr>
        <w:t>1.情节轻微的，甲方有权要求乙方限期整改。</w:t>
      </w:r>
    </w:p>
    <w:p>
      <w:pPr>
        <w:spacing w:line="500" w:lineRule="exact"/>
        <w:ind w:firstLine="600" w:firstLineChars="200"/>
        <w:rPr>
          <w:rFonts w:eastAsia="方正仿宋简体"/>
          <w:color w:val="000000"/>
          <w:sz w:val="30"/>
          <w:szCs w:val="30"/>
        </w:rPr>
      </w:pPr>
      <w:r>
        <w:rPr>
          <w:rFonts w:eastAsia="方正仿宋简体"/>
          <w:color w:val="000000"/>
          <w:sz w:val="30"/>
          <w:szCs w:val="30"/>
        </w:rPr>
        <w:t>2.情节严重的，甲方有权要求乙方支付合同金额20%的违约金，违约金不足以弥补甲方损失的，甲方有权要求乙方承担赔偿责任，直至甲方损失全部得到弥补。同时，甲方有权解除、终止尚未履行完毕的所有合同及订单并将乙方列入供应商黑名单，乙方因甲方解除合同、订单产生的损失由乙方自行承担。本条所述情节严重的包括但不限于以下情形：</w:t>
      </w:r>
    </w:p>
    <w:p>
      <w:pPr>
        <w:spacing w:line="500" w:lineRule="exact"/>
        <w:ind w:firstLine="600" w:firstLineChars="200"/>
        <w:rPr>
          <w:rFonts w:eastAsia="方正仿宋简体"/>
          <w:color w:val="000000"/>
          <w:sz w:val="30"/>
          <w:szCs w:val="30"/>
        </w:rPr>
      </w:pPr>
      <w:r>
        <w:rPr>
          <w:rFonts w:eastAsia="方正仿宋简体"/>
          <w:color w:val="000000"/>
          <w:sz w:val="30"/>
          <w:szCs w:val="30"/>
        </w:rPr>
        <w:t>（1）导致甲方或其工作人员受到组织处理、处分或构成违法犯罪的；</w:t>
      </w:r>
    </w:p>
    <w:p>
      <w:pPr>
        <w:spacing w:line="500" w:lineRule="exact"/>
        <w:ind w:firstLine="600" w:firstLineChars="200"/>
        <w:rPr>
          <w:rFonts w:eastAsia="方正仿宋简体"/>
          <w:color w:val="000000"/>
          <w:sz w:val="30"/>
          <w:szCs w:val="30"/>
        </w:rPr>
      </w:pPr>
      <w:r>
        <w:rPr>
          <w:rFonts w:eastAsia="方正仿宋简体"/>
          <w:color w:val="000000"/>
          <w:sz w:val="30"/>
          <w:szCs w:val="30"/>
        </w:rPr>
        <w:t>（2）给甲方造成重大社会影响的，如省级以上媒体发布甲方的负面报道；相关网络信息实际被点击、浏览次数达到两千五百次以上，或者被转发次数达到二百五十次以上；</w:t>
      </w:r>
    </w:p>
    <w:p>
      <w:pPr>
        <w:spacing w:line="500" w:lineRule="exact"/>
        <w:ind w:firstLine="600" w:firstLineChars="200"/>
        <w:rPr>
          <w:rFonts w:eastAsia="方正仿宋简体"/>
          <w:color w:val="000000"/>
          <w:sz w:val="30"/>
          <w:szCs w:val="30"/>
        </w:rPr>
      </w:pPr>
      <w:r>
        <w:rPr>
          <w:rFonts w:eastAsia="方正仿宋简体"/>
          <w:color w:val="000000"/>
          <w:sz w:val="30"/>
          <w:szCs w:val="30"/>
        </w:rPr>
        <w:t>（3）给甲方或所属企业造成重大经济损失达到100万以上的。</w:t>
      </w:r>
    </w:p>
    <w:p>
      <w:pPr>
        <w:spacing w:line="500" w:lineRule="exact"/>
        <w:ind w:firstLine="600" w:firstLineChars="200"/>
        <w:rPr>
          <w:rFonts w:eastAsia="方正仿宋简体"/>
        </w:rPr>
      </w:pPr>
      <w:r>
        <w:rPr>
          <w:rFonts w:eastAsia="方正仿宋简体"/>
          <w:color w:val="000000"/>
          <w:sz w:val="30"/>
          <w:szCs w:val="30"/>
        </w:rPr>
        <w:t>本条所述的违约金、损失赔偿金甲方有权从给乙方的应付款中扣除，不足部分由乙方在接到甲方书面通知之日起7个自然日内一次性支付给甲方。</w:t>
      </w:r>
    </w:p>
    <w:p>
      <w:pPr>
        <w:spacing w:line="500" w:lineRule="exact"/>
        <w:ind w:firstLine="600" w:firstLineChars="200"/>
        <w:rPr>
          <w:rFonts w:eastAsia="方正仿宋简体"/>
          <w:color w:val="000000"/>
          <w:sz w:val="30"/>
          <w:szCs w:val="30"/>
        </w:rPr>
      </w:pPr>
      <w:r>
        <w:rPr>
          <w:rFonts w:eastAsia="方正仿宋简体"/>
          <w:b/>
          <w:bCs/>
          <w:color w:val="000000"/>
          <w:sz w:val="30"/>
          <w:szCs w:val="30"/>
        </w:rPr>
        <w:t>第七条</w:t>
      </w:r>
      <w:r>
        <w:rPr>
          <w:rFonts w:eastAsia="方正仿宋简体"/>
          <w:color w:val="000000"/>
          <w:sz w:val="30"/>
          <w:szCs w:val="30"/>
        </w:rPr>
        <w:t xml:space="preserve">  其他</w:t>
      </w:r>
    </w:p>
    <w:p>
      <w:pPr>
        <w:spacing w:line="500" w:lineRule="exact"/>
        <w:ind w:firstLine="600" w:firstLineChars="200"/>
        <w:rPr>
          <w:rFonts w:eastAsia="方正仿宋简体"/>
          <w:color w:val="000000"/>
          <w:sz w:val="30"/>
          <w:szCs w:val="30"/>
        </w:rPr>
      </w:pPr>
      <w:r>
        <w:rPr>
          <w:rFonts w:eastAsia="方正仿宋简体"/>
          <w:color w:val="000000"/>
          <w:sz w:val="30"/>
          <w:szCs w:val="30"/>
        </w:rPr>
        <w:t>1、本协议作为双方签订的所有业务合同的组成部分，与业务合同具有同等法律效力。</w:t>
      </w:r>
    </w:p>
    <w:p>
      <w:pPr>
        <w:spacing w:line="500" w:lineRule="exact"/>
        <w:ind w:firstLine="600" w:firstLineChars="200"/>
        <w:rPr>
          <w:rFonts w:eastAsia="方正仿宋简体"/>
          <w:color w:val="000000"/>
          <w:sz w:val="30"/>
          <w:szCs w:val="30"/>
        </w:rPr>
      </w:pPr>
      <w:r>
        <w:rPr>
          <w:rFonts w:eastAsia="方正仿宋简体"/>
          <w:color w:val="000000"/>
          <w:sz w:val="30"/>
          <w:szCs w:val="30"/>
        </w:rPr>
        <w:t>2、本协议乙方为一个单位或组织的，为单一“乙方”；本协议乙方为两个或两个以上单位或组织的，合称“乙方”，任一乙方对另外其他乙方的违约行为承担连带赔偿责任。</w:t>
      </w:r>
    </w:p>
    <w:p>
      <w:pPr>
        <w:spacing w:line="500" w:lineRule="exact"/>
        <w:ind w:firstLine="600" w:firstLineChars="200"/>
        <w:jc w:val="left"/>
        <w:rPr>
          <w:rFonts w:eastAsia="方正仿宋简体"/>
          <w:color w:val="000000"/>
          <w:sz w:val="30"/>
          <w:szCs w:val="30"/>
        </w:rPr>
      </w:pPr>
      <w:r>
        <w:rPr>
          <w:rFonts w:eastAsia="方正仿宋简体"/>
          <w:color w:val="000000"/>
          <w:sz w:val="30"/>
          <w:szCs w:val="30"/>
        </w:rPr>
        <w:t>3、本协议所述“合同金额”指甲方已付及应付未付的合同价款总和，包括：（1）供需标的明确的采购合同的合同总额；（2）长期供货合同项下自首笔订单交易起至出现本协议第六条所述情节严重情形之日止（以甲方作出处理决定或正式通知之日，国家审计机构出具审计报告之日，以及公检法、国家纪检监察等机关立案通知之日为标志），甲、乙双方之间已发生的所有订单交易总额。</w:t>
      </w:r>
    </w:p>
    <w:p>
      <w:pPr>
        <w:spacing w:line="500" w:lineRule="exact"/>
        <w:ind w:firstLine="600" w:firstLineChars="200"/>
        <w:rPr>
          <w:rFonts w:eastAsia="方正仿宋简体"/>
          <w:color w:val="000000"/>
          <w:sz w:val="30"/>
          <w:szCs w:val="30"/>
        </w:rPr>
      </w:pPr>
      <w:r>
        <w:rPr>
          <w:rFonts w:eastAsia="方正仿宋简体"/>
          <w:color w:val="000000"/>
          <w:sz w:val="30"/>
          <w:szCs w:val="30"/>
        </w:rPr>
        <w:t>4、本协议自双方法定代表人或其授权代表签署并加盖合同章或公章后生效，有效期与业务合同有效期一致，但有效期内发生的违约和违法违规违纪行为在有效期后发现的，仍适用本协议。</w:t>
      </w:r>
    </w:p>
    <w:p>
      <w:pPr>
        <w:spacing w:line="500" w:lineRule="exact"/>
        <w:ind w:firstLine="600" w:firstLineChars="200"/>
        <w:rPr>
          <w:rFonts w:eastAsia="方正仿宋简体"/>
          <w:color w:val="000000"/>
          <w:sz w:val="30"/>
          <w:szCs w:val="30"/>
        </w:rPr>
      </w:pPr>
    </w:p>
    <w:p>
      <w:pPr>
        <w:spacing w:line="360" w:lineRule="auto"/>
        <w:ind w:left="5235" w:hanging="5235" w:hangingChars="1745"/>
        <w:rPr>
          <w:rFonts w:eastAsia="方正仿宋简体"/>
          <w:color w:val="000000"/>
          <w:sz w:val="30"/>
          <w:szCs w:val="30"/>
        </w:rPr>
      </w:pPr>
      <w:r>
        <w:rPr>
          <w:rFonts w:eastAsia="方正仿宋简体"/>
          <w:color w:val="000000"/>
          <w:sz w:val="30"/>
          <w:szCs w:val="30"/>
        </w:rPr>
        <w:t xml:space="preserve">甲方（盖章）：              </w:t>
      </w:r>
      <w:r>
        <w:rPr>
          <w:rFonts w:hint="eastAsia" w:eastAsia="方正仿宋简体"/>
          <w:color w:val="000000"/>
          <w:sz w:val="30"/>
          <w:szCs w:val="30"/>
        </w:rPr>
        <w:t xml:space="preserve">   </w:t>
      </w:r>
      <w:r>
        <w:rPr>
          <w:rFonts w:eastAsia="方正仿宋简体"/>
          <w:color w:val="000000"/>
          <w:sz w:val="30"/>
          <w:szCs w:val="30"/>
        </w:rPr>
        <w:t xml:space="preserve"> 乙方（盖章）：</w:t>
      </w:r>
    </w:p>
    <w:p>
      <w:pPr>
        <w:spacing w:line="360" w:lineRule="auto"/>
        <w:ind w:left="5235" w:hanging="5235" w:hangingChars="1745"/>
        <w:rPr>
          <w:rFonts w:eastAsia="方正仿宋简体"/>
          <w:color w:val="000000"/>
          <w:sz w:val="30"/>
          <w:szCs w:val="30"/>
        </w:rPr>
      </w:pPr>
      <w:r>
        <w:rPr>
          <w:rFonts w:eastAsia="方正仿宋简体"/>
          <w:color w:val="000000"/>
          <w:sz w:val="30"/>
          <w:szCs w:val="30"/>
        </w:rPr>
        <w:t>授权代表（甲方签名）：          授权代表（乙方签名）：</w:t>
      </w:r>
    </w:p>
    <w:p>
      <w:pPr>
        <w:spacing w:line="360" w:lineRule="auto"/>
        <w:ind w:left="5235" w:hanging="5235" w:hangingChars="1745"/>
        <w:rPr>
          <w:rFonts w:eastAsia="方正仿宋简体"/>
          <w:color w:val="000000"/>
          <w:sz w:val="30"/>
          <w:szCs w:val="30"/>
        </w:rPr>
      </w:pPr>
      <w:r>
        <w:rPr>
          <w:rFonts w:eastAsia="方正仿宋简体"/>
          <w:color w:val="000000"/>
          <w:sz w:val="30"/>
          <w:szCs w:val="30"/>
        </w:rPr>
        <w:t xml:space="preserve">地址：                     </w:t>
      </w:r>
      <w:r>
        <w:rPr>
          <w:rFonts w:hint="eastAsia" w:eastAsia="方正仿宋简体"/>
          <w:color w:val="000000"/>
          <w:sz w:val="30"/>
          <w:szCs w:val="30"/>
        </w:rPr>
        <w:t xml:space="preserve"> </w:t>
      </w:r>
      <w:r>
        <w:rPr>
          <w:rFonts w:eastAsia="方正仿宋简体"/>
          <w:color w:val="000000"/>
          <w:sz w:val="30"/>
          <w:szCs w:val="30"/>
        </w:rPr>
        <w:t xml:space="preserve">    地址：</w:t>
      </w:r>
    </w:p>
    <w:p>
      <w:pPr>
        <w:spacing w:line="360" w:lineRule="auto"/>
        <w:rPr>
          <w:rFonts w:eastAsia="方正仿宋简体"/>
        </w:rPr>
      </w:pPr>
      <w:r>
        <w:rPr>
          <w:rFonts w:eastAsia="方正仿宋简体"/>
          <w:color w:val="000000"/>
          <w:sz w:val="30"/>
          <w:szCs w:val="30"/>
        </w:rPr>
        <w:t xml:space="preserve">电话：                       </w:t>
      </w:r>
      <w:r>
        <w:rPr>
          <w:rFonts w:hint="eastAsia" w:eastAsia="方正仿宋简体"/>
          <w:color w:val="000000"/>
          <w:sz w:val="30"/>
          <w:szCs w:val="30"/>
        </w:rPr>
        <w:t xml:space="preserve"> </w:t>
      </w:r>
      <w:r>
        <w:rPr>
          <w:rFonts w:eastAsia="方正仿宋简体"/>
          <w:color w:val="000000"/>
          <w:sz w:val="30"/>
          <w:szCs w:val="30"/>
        </w:rPr>
        <w:t xml:space="preserve">  电话：</w:t>
      </w:r>
    </w:p>
    <w:p>
      <w:pPr>
        <w:spacing w:line="560" w:lineRule="exact"/>
        <w:ind w:left="5873" w:leftChars="290" w:hanging="5235" w:hangingChars="1745"/>
        <w:rPr>
          <w:rFonts w:eastAsia="方正仿宋简体"/>
          <w:sz w:val="30"/>
          <w:szCs w:val="30"/>
        </w:rPr>
      </w:pPr>
    </w:p>
    <w:p>
      <w:pPr>
        <w:pStyle w:val="24"/>
        <w:ind w:firstLine="0"/>
        <w:rPr>
          <w:rFonts w:ascii="Times New Roman" w:hAnsi="Times New Roman" w:eastAsia="方正仿宋简体"/>
          <w:sz w:val="30"/>
          <w:szCs w:val="30"/>
        </w:rPr>
      </w:pPr>
    </w:p>
    <w:p>
      <w:pPr>
        <w:spacing w:before="131"/>
        <w:ind w:right="3046"/>
        <w:jc w:val="both"/>
        <w:rPr>
          <w:rFonts w:hint="eastAsia" w:ascii="微软雅黑" w:hAnsi="仿宋" w:eastAsia="微软雅黑" w:cs="仿宋"/>
          <w:b/>
          <w:sz w:val="24"/>
          <w:szCs w:val="22"/>
          <w:lang w:val="en-US" w:eastAsia="zh-CN" w:bidi="ar-SA"/>
        </w:rPr>
      </w:pPr>
    </w:p>
    <w:p>
      <w:pPr>
        <w:pStyle w:val="2"/>
        <w:rPr>
          <w:rFonts w:hint="eastAsia" w:ascii="微软雅黑" w:hAnsi="仿宋" w:eastAsia="微软雅黑" w:cs="仿宋"/>
          <w:b/>
          <w:sz w:val="24"/>
          <w:szCs w:val="22"/>
          <w:lang w:val="en-US" w:eastAsia="zh-CN" w:bidi="ar-SA"/>
        </w:rPr>
      </w:pPr>
    </w:p>
    <w:p>
      <w:pPr>
        <w:pStyle w:val="2"/>
        <w:ind w:left="0" w:leftChars="0" w:firstLine="0" w:firstLineChars="0"/>
        <w:rPr>
          <w:rFonts w:hint="eastAsia" w:ascii="微软雅黑" w:hAnsi="仿宋" w:eastAsia="微软雅黑" w:cs="仿宋"/>
          <w:b/>
          <w:sz w:val="24"/>
          <w:szCs w:val="22"/>
          <w:lang w:val="en-US" w:eastAsia="zh-CN" w:bidi="ar-SA"/>
        </w:rPr>
      </w:pPr>
    </w:p>
    <w:p>
      <w:pPr>
        <w:pageBreakBefore/>
        <w:spacing w:line="540" w:lineRule="exact"/>
        <w:rPr>
          <w:rFonts w:hint="default" w:eastAsia="方正仿宋简体"/>
          <w:sz w:val="30"/>
          <w:szCs w:val="30"/>
          <w:lang w:val="en-US" w:eastAsia="zh-CN"/>
        </w:rPr>
      </w:pPr>
      <w:r>
        <w:rPr>
          <w:rFonts w:eastAsia="方正仿宋简体"/>
          <w:sz w:val="30"/>
          <w:szCs w:val="30"/>
          <w:lang w:eastAsia="zh-CN"/>
        </w:rPr>
        <w:t>附件2</w:t>
      </w:r>
      <w:r>
        <w:rPr>
          <w:rFonts w:hint="eastAsia" w:eastAsia="方正仿宋简体"/>
          <w:sz w:val="30"/>
          <w:szCs w:val="30"/>
          <w:lang w:eastAsia="zh-CN"/>
        </w:rPr>
        <w:t>：</w:t>
      </w:r>
    </w:p>
    <w:p>
      <w:pPr>
        <w:snapToGrid w:val="0"/>
        <w:spacing w:before="0" w:after="0" w:line="560" w:lineRule="exact"/>
        <w:jc w:val="center"/>
        <w:rPr>
          <w:rFonts w:ascii="Times New Roman" w:hAnsi="Times New Roman" w:eastAsia="方正小标宋简体" w:cs="Times New Roman"/>
          <w:sz w:val="30"/>
          <w:szCs w:val="30"/>
        </w:rPr>
      </w:pPr>
      <w:r>
        <w:rPr>
          <w:rFonts w:ascii="Times New Roman" w:hAnsi="Times New Roman" w:eastAsia="方正小标宋简体" w:cs="Times New Roman"/>
          <w:sz w:val="30"/>
          <w:szCs w:val="30"/>
        </w:rPr>
        <w:t>202</w:t>
      </w:r>
      <w:r>
        <w:rPr>
          <w:rFonts w:hint="eastAsia" w:ascii="Times New Roman" w:hAnsi="Times New Roman" w:eastAsia="方正小标宋简体" w:cs="Times New Roman"/>
          <w:sz w:val="30"/>
          <w:szCs w:val="30"/>
          <w:lang w:val="en-US" w:eastAsia="zh-CN"/>
        </w:rPr>
        <w:t>6</w:t>
      </w:r>
      <w:r>
        <w:rPr>
          <w:rFonts w:ascii="Times New Roman" w:hAnsi="Times New Roman" w:eastAsia="方正小标宋简体" w:cs="Times New Roman"/>
          <w:sz w:val="30"/>
          <w:szCs w:val="30"/>
        </w:rPr>
        <w:t>年度煤矿安全帮扶指导咨询服务</w:t>
      </w:r>
    </w:p>
    <w:p>
      <w:pPr>
        <w:snapToGrid w:val="0"/>
        <w:spacing w:before="0" w:after="0" w:line="560" w:lineRule="exact"/>
        <w:jc w:val="center"/>
        <w:rPr>
          <w:rFonts w:eastAsia="方正小标宋简体"/>
          <w:sz w:val="30"/>
          <w:szCs w:val="30"/>
        </w:rPr>
      </w:pPr>
      <w:r>
        <w:rPr>
          <w:rFonts w:eastAsia="方正小标宋简体"/>
          <w:sz w:val="30"/>
          <w:szCs w:val="30"/>
        </w:rPr>
        <w:t>工作任务书</w:t>
      </w:r>
    </w:p>
    <w:p>
      <w:pPr>
        <w:adjustRightInd w:val="0"/>
        <w:snapToGrid w:val="0"/>
        <w:spacing w:before="0" w:after="0" w:afterLines="0" w:line="560" w:lineRule="exact"/>
        <w:ind w:firstLine="600" w:firstLineChars="200"/>
        <w:rPr>
          <w:rFonts w:eastAsia="黑体"/>
          <w:sz w:val="30"/>
          <w:szCs w:val="30"/>
        </w:rPr>
      </w:pPr>
      <w:bookmarkStart w:id="49" w:name="_Toc7012"/>
      <w:bookmarkStart w:id="50" w:name="_Toc32527"/>
      <w:r>
        <w:rPr>
          <w:rFonts w:eastAsia="黑体"/>
          <w:sz w:val="30"/>
          <w:szCs w:val="30"/>
        </w:rPr>
        <w:t>一、项目情况</w:t>
      </w:r>
    </w:p>
    <w:p>
      <w:pPr>
        <w:adjustRightInd w:val="0"/>
        <w:snapToGrid w:val="0"/>
        <w:spacing w:before="0" w:after="0" w:afterLines="0" w:line="560" w:lineRule="exact"/>
        <w:ind w:firstLine="600" w:firstLineChars="200"/>
        <w:rPr>
          <w:rFonts w:eastAsia="楷体"/>
          <w:sz w:val="30"/>
          <w:szCs w:val="30"/>
        </w:rPr>
      </w:pPr>
      <w:r>
        <w:rPr>
          <w:rFonts w:hint="eastAsia" w:eastAsia="楷体"/>
          <w:sz w:val="30"/>
          <w:szCs w:val="30"/>
          <w:lang w:eastAsia="zh-CN"/>
        </w:rPr>
        <w:t>（</w:t>
      </w:r>
      <w:r>
        <w:rPr>
          <w:rFonts w:eastAsia="楷体"/>
          <w:sz w:val="30"/>
          <w:szCs w:val="30"/>
        </w:rPr>
        <w:t>一</w:t>
      </w:r>
      <w:r>
        <w:rPr>
          <w:rFonts w:hint="eastAsia" w:eastAsia="楷体"/>
          <w:sz w:val="30"/>
          <w:szCs w:val="30"/>
          <w:lang w:eastAsia="zh-CN"/>
        </w:rPr>
        <w:t>）</w:t>
      </w:r>
      <w:r>
        <w:rPr>
          <w:rFonts w:eastAsia="楷体"/>
          <w:sz w:val="30"/>
          <w:szCs w:val="30"/>
        </w:rPr>
        <w:t>项目简介</w:t>
      </w:r>
    </w:p>
    <w:p>
      <w:pPr>
        <w:pStyle w:val="17"/>
        <w:adjustRightInd w:val="0"/>
        <w:snapToGrid w:val="0"/>
        <w:spacing w:before="0" w:after="0" w:line="560" w:lineRule="exact"/>
        <w:ind w:left="0" w:leftChars="0" w:firstLine="600"/>
        <w:rPr>
          <w:rFonts w:eastAsia="仿宋"/>
          <w:sz w:val="30"/>
          <w:szCs w:val="30"/>
        </w:rPr>
      </w:pPr>
      <w:r>
        <w:rPr>
          <w:rFonts w:hint="default" w:eastAsia="仿宋"/>
          <w:sz w:val="30"/>
          <w:szCs w:val="30"/>
        </w:rPr>
        <w:t>为落实中央企业安全帮扶指导</w:t>
      </w:r>
      <w:r>
        <w:rPr>
          <w:rFonts w:hint="eastAsia" w:eastAsia="仿宋"/>
          <w:sz w:val="30"/>
          <w:szCs w:val="30"/>
          <w:lang w:val="en-US" w:eastAsia="zh-CN"/>
        </w:rPr>
        <w:t>精神和中国中煤煤矿安全帮扶指导</w:t>
      </w:r>
      <w:r>
        <w:rPr>
          <w:rFonts w:hint="default" w:eastAsia="仿宋"/>
          <w:sz w:val="30"/>
          <w:szCs w:val="30"/>
        </w:rPr>
        <w:t>工作要求，</w:t>
      </w:r>
      <w:r>
        <w:rPr>
          <w:rFonts w:eastAsia="仿宋"/>
          <w:sz w:val="30"/>
          <w:szCs w:val="30"/>
        </w:rPr>
        <w:t>开展202</w:t>
      </w:r>
      <w:r>
        <w:rPr>
          <w:rFonts w:hint="eastAsia" w:eastAsia="仿宋"/>
          <w:sz w:val="30"/>
          <w:szCs w:val="30"/>
          <w:lang w:eastAsia="zh-CN"/>
        </w:rPr>
        <w:t>6</w:t>
      </w:r>
      <w:r>
        <w:rPr>
          <w:rFonts w:eastAsia="仿宋"/>
          <w:sz w:val="30"/>
          <w:szCs w:val="30"/>
        </w:rPr>
        <w:t>年度煤矿安全帮扶指导。</w:t>
      </w:r>
      <w:r>
        <w:rPr>
          <w:rFonts w:ascii="Times New Roman" w:hAnsi="Times New Roman" w:eastAsia="方正仿宋简体" w:cs="Times New Roman"/>
          <w:sz w:val="30"/>
          <w:szCs w:val="30"/>
          <w:lang w:eastAsia="zh-CN"/>
        </w:rPr>
        <w:t>立足安全生产治本攻坚三年行动，巩固深化帮扶成果，对</w:t>
      </w:r>
      <w:r>
        <w:rPr>
          <w:rFonts w:hint="eastAsia" w:ascii="Times New Roman" w:hAnsi="Times New Roman" w:eastAsia="方正仿宋简体" w:cs="Times New Roman"/>
          <w:sz w:val="30"/>
          <w:szCs w:val="30"/>
          <w:lang w:val="en-US" w:eastAsia="zh-CN"/>
        </w:rPr>
        <w:t>发生</w:t>
      </w:r>
      <w:r>
        <w:rPr>
          <w:rFonts w:ascii="Times New Roman" w:hAnsi="Times New Roman" w:eastAsia="方正仿宋简体" w:cs="Times New Roman"/>
          <w:sz w:val="30"/>
          <w:szCs w:val="30"/>
          <w:lang w:eastAsia="zh-CN"/>
        </w:rPr>
        <w:t>生产安全事故、安全管理短板弱项较多、灾害严重的煤矿，组织专家深入现场蹲点帮扶；压实煤矿安全责任，</w:t>
      </w:r>
      <w:r>
        <w:rPr>
          <w:rFonts w:hint="eastAsia" w:ascii="Times New Roman" w:hAnsi="Times New Roman" w:eastAsia="方正仿宋简体" w:cs="Times New Roman"/>
          <w:sz w:val="30"/>
          <w:szCs w:val="30"/>
          <w:lang w:val="en-US" w:eastAsia="zh-CN"/>
        </w:rPr>
        <w:t>提升</w:t>
      </w:r>
      <w:r>
        <w:rPr>
          <w:rFonts w:ascii="Times New Roman" w:hAnsi="Times New Roman" w:eastAsia="方正仿宋简体" w:cs="Times New Roman"/>
          <w:sz w:val="30"/>
          <w:szCs w:val="30"/>
          <w:lang w:eastAsia="zh-CN"/>
        </w:rPr>
        <w:t>煤矿负责人和管理人员安全履职能力，精准排查重大事故隐患和管理体系、机构运行等方面漏洞，</w:t>
      </w:r>
      <w:r>
        <w:rPr>
          <w:rFonts w:hint="eastAsia" w:ascii="Times New Roman" w:hAnsi="Times New Roman" w:eastAsia="方正仿宋简体" w:cs="Times New Roman"/>
          <w:sz w:val="30"/>
          <w:szCs w:val="30"/>
          <w:lang w:val="en-US" w:eastAsia="zh-CN"/>
        </w:rPr>
        <w:t>帮扶</w:t>
      </w:r>
      <w:r>
        <w:rPr>
          <w:rFonts w:ascii="Times New Roman" w:hAnsi="Times New Roman" w:eastAsia="方正仿宋简体" w:cs="Times New Roman"/>
          <w:sz w:val="30"/>
          <w:szCs w:val="30"/>
          <w:lang w:eastAsia="zh-CN"/>
        </w:rPr>
        <w:t>解决一批突出问题和深层次矛盾，</w:t>
      </w:r>
      <w:r>
        <w:rPr>
          <w:rFonts w:hint="eastAsia" w:ascii="Times New Roman" w:hAnsi="Times New Roman" w:eastAsia="方正仿宋简体" w:cs="Times New Roman"/>
          <w:sz w:val="30"/>
          <w:szCs w:val="30"/>
          <w:lang w:eastAsia="zh-CN"/>
        </w:rPr>
        <w:t>推动帮扶指导从“短期</w:t>
      </w:r>
      <w:r>
        <w:rPr>
          <w:rFonts w:hint="eastAsia" w:ascii="Times New Roman" w:hAnsi="Times New Roman" w:eastAsia="方正仿宋简体" w:cs="Times New Roman"/>
          <w:sz w:val="30"/>
          <w:szCs w:val="30"/>
          <w:lang w:val="en-US" w:eastAsia="zh-CN"/>
        </w:rPr>
        <w:t>改进</w:t>
      </w:r>
      <w:r>
        <w:rPr>
          <w:rFonts w:hint="eastAsia" w:ascii="Times New Roman" w:hAnsi="Times New Roman" w:eastAsia="方正仿宋简体" w:cs="Times New Roman"/>
          <w:sz w:val="30"/>
          <w:szCs w:val="30"/>
          <w:lang w:eastAsia="zh-CN"/>
        </w:rPr>
        <w:t>”向“长效提升”转变，深化“主动预防型”安全治理模式，</w:t>
      </w:r>
      <w:r>
        <w:rPr>
          <w:rFonts w:ascii="Times New Roman" w:hAnsi="Times New Roman" w:eastAsia="方正仿宋简体" w:cs="Times New Roman"/>
          <w:sz w:val="30"/>
          <w:szCs w:val="30"/>
          <w:lang w:eastAsia="zh-CN"/>
        </w:rPr>
        <w:t>促进煤矿高质量发展与高水平安全良性互动</w:t>
      </w:r>
      <w:r>
        <w:rPr>
          <w:rFonts w:hint="eastAsia" w:ascii="Times New Roman" w:hAnsi="Times New Roman" w:eastAsia="方正仿宋简体" w:cs="Times New Roman"/>
          <w:sz w:val="30"/>
          <w:szCs w:val="30"/>
          <w:lang w:eastAsia="zh-CN"/>
        </w:rPr>
        <w:t>，</w:t>
      </w:r>
      <w:r>
        <w:rPr>
          <w:rFonts w:hint="eastAsia" w:ascii="Times New Roman" w:hAnsi="Times New Roman" w:eastAsia="方正仿宋简体" w:cs="Times New Roman"/>
          <w:sz w:val="30"/>
          <w:szCs w:val="30"/>
          <w:lang w:val="en-US" w:eastAsia="zh-CN"/>
        </w:rPr>
        <w:t>推动实现“零死亡”安全目标</w:t>
      </w:r>
      <w:r>
        <w:rPr>
          <w:rFonts w:ascii="Times New Roman" w:hAnsi="Times New Roman" w:eastAsia="方正仿宋简体" w:cs="Times New Roman"/>
          <w:sz w:val="30"/>
          <w:szCs w:val="30"/>
          <w:lang w:eastAsia="zh-CN"/>
        </w:rPr>
        <w:t>。</w:t>
      </w:r>
      <w:r>
        <w:rPr>
          <w:rFonts w:eastAsia="仿宋"/>
          <w:sz w:val="30"/>
          <w:szCs w:val="30"/>
        </w:rPr>
        <w:t>借助专业</w:t>
      </w:r>
      <w:r>
        <w:rPr>
          <w:rFonts w:hint="default" w:eastAsia="仿宋"/>
          <w:sz w:val="30"/>
          <w:szCs w:val="30"/>
        </w:rPr>
        <w:t>第三方咨询</w:t>
      </w:r>
      <w:r>
        <w:rPr>
          <w:rFonts w:eastAsia="仿宋"/>
          <w:sz w:val="30"/>
          <w:szCs w:val="30"/>
        </w:rPr>
        <w:t>机构提供咨询服务支持，因此设立该项目，为技术咨询服务。</w:t>
      </w:r>
    </w:p>
    <w:p>
      <w:pPr>
        <w:adjustRightInd w:val="0"/>
        <w:snapToGrid w:val="0"/>
        <w:spacing w:before="0" w:after="0" w:afterLines="0" w:line="560" w:lineRule="exact"/>
        <w:ind w:firstLine="600" w:firstLineChars="200"/>
        <w:rPr>
          <w:rFonts w:eastAsia="楷体"/>
          <w:sz w:val="30"/>
          <w:szCs w:val="30"/>
        </w:rPr>
      </w:pPr>
      <w:r>
        <w:rPr>
          <w:rFonts w:hint="eastAsia" w:eastAsia="楷体"/>
          <w:sz w:val="30"/>
          <w:szCs w:val="30"/>
          <w:lang w:eastAsia="zh-CN"/>
        </w:rPr>
        <w:t>（</w:t>
      </w:r>
      <w:r>
        <w:rPr>
          <w:rFonts w:eastAsia="楷体"/>
          <w:sz w:val="30"/>
          <w:szCs w:val="30"/>
        </w:rPr>
        <w:t>二</w:t>
      </w:r>
      <w:r>
        <w:rPr>
          <w:rFonts w:hint="eastAsia" w:eastAsia="楷体"/>
          <w:sz w:val="30"/>
          <w:szCs w:val="30"/>
          <w:lang w:eastAsia="zh-CN"/>
        </w:rPr>
        <w:t>）</w:t>
      </w:r>
      <w:r>
        <w:rPr>
          <w:rFonts w:eastAsia="楷体"/>
          <w:sz w:val="30"/>
          <w:szCs w:val="30"/>
        </w:rPr>
        <w:t>采购内容</w:t>
      </w:r>
    </w:p>
    <w:p>
      <w:pPr>
        <w:adjustRightInd w:val="0"/>
        <w:snapToGrid w:val="0"/>
        <w:spacing w:before="0" w:after="0" w:afterLines="0" w:line="560" w:lineRule="exact"/>
        <w:ind w:firstLine="600" w:firstLineChars="200"/>
        <w:rPr>
          <w:rFonts w:ascii="Times New Roman" w:hAnsi="Times New Roman" w:eastAsia="方正仿宋简体"/>
          <w:sz w:val="30"/>
          <w:szCs w:val="30"/>
        </w:rPr>
      </w:pPr>
      <w:bookmarkStart w:id="51" w:name="_Hlk192336969"/>
      <w:r>
        <w:rPr>
          <w:rFonts w:ascii="Times New Roman" w:hAnsi="Times New Roman" w:eastAsia="方正仿宋简体"/>
          <w:sz w:val="30"/>
          <w:szCs w:val="30"/>
        </w:rPr>
        <w:t>1.帮扶煤矿：</w:t>
      </w:r>
      <w:r>
        <w:rPr>
          <w:rFonts w:hint="eastAsia" w:ascii="Times New Roman" w:hAnsi="Times New Roman" w:eastAsia="方正仿宋简体"/>
          <w:sz w:val="30"/>
          <w:szCs w:val="30"/>
          <w:lang w:val="en-US" w:eastAsia="zh-CN"/>
        </w:rPr>
        <w:t>对</w:t>
      </w:r>
      <w:r>
        <w:rPr>
          <w:rFonts w:hint="eastAsia" w:ascii="Times New Roman" w:hAnsi="Times New Roman" w:eastAsia="方正仿宋简体" w:cs="Times New Roman"/>
          <w:sz w:val="30"/>
          <w:szCs w:val="30"/>
          <w:highlight w:val="none"/>
          <w:lang w:val="en-US" w:eastAsia="zh-CN"/>
        </w:rPr>
        <w:t>关家崖煤矿等10处</w:t>
      </w:r>
      <w:r>
        <w:rPr>
          <w:rFonts w:hint="eastAsia" w:ascii="Times New Roman" w:hAnsi="Times New Roman" w:eastAsia="方正仿宋简体" w:cs="Times New Roman"/>
          <w:sz w:val="30"/>
          <w:szCs w:val="30"/>
          <w:highlight w:val="none"/>
          <w:lang w:eastAsia="zh-CN"/>
        </w:rPr>
        <w:t>煤矿</w:t>
      </w:r>
      <w:r>
        <w:rPr>
          <w:rFonts w:hint="eastAsia" w:ascii="Times New Roman" w:hAnsi="Times New Roman" w:eastAsia="方正仿宋简体" w:cs="Times New Roman"/>
          <w:sz w:val="30"/>
          <w:szCs w:val="30"/>
          <w:highlight w:val="none"/>
          <w:lang w:val="en-US" w:eastAsia="zh-CN"/>
        </w:rPr>
        <w:t>开展</w:t>
      </w:r>
      <w:r>
        <w:rPr>
          <w:rFonts w:ascii="Times New Roman" w:hAnsi="Times New Roman" w:eastAsia="方正仿宋简体" w:cs="Times New Roman"/>
          <w:sz w:val="30"/>
          <w:szCs w:val="30"/>
          <w:highlight w:val="none"/>
          <w:lang w:eastAsia="zh-CN"/>
        </w:rPr>
        <w:t>202</w:t>
      </w:r>
      <w:r>
        <w:rPr>
          <w:rFonts w:hint="eastAsia" w:ascii="Times New Roman" w:hAnsi="Times New Roman" w:eastAsia="方正仿宋简体" w:cs="Times New Roman"/>
          <w:sz w:val="30"/>
          <w:szCs w:val="30"/>
          <w:highlight w:val="none"/>
          <w:lang w:val="en-US" w:eastAsia="zh-CN"/>
        </w:rPr>
        <w:t>6</w:t>
      </w:r>
      <w:r>
        <w:rPr>
          <w:rFonts w:hint="eastAsia" w:ascii="Times New Roman" w:hAnsi="Times New Roman" w:eastAsia="方正仿宋简体" w:cs="Times New Roman"/>
          <w:sz w:val="30"/>
          <w:szCs w:val="30"/>
          <w:highlight w:val="none"/>
          <w:lang w:eastAsia="zh-CN"/>
        </w:rPr>
        <w:t>年安全</w:t>
      </w:r>
      <w:r>
        <w:rPr>
          <w:rFonts w:ascii="Times New Roman" w:hAnsi="Times New Roman" w:eastAsia="方正仿宋简体" w:cs="Times New Roman"/>
          <w:sz w:val="30"/>
          <w:szCs w:val="30"/>
          <w:highlight w:val="none"/>
          <w:lang w:eastAsia="zh-CN"/>
        </w:rPr>
        <w:t>帮扶</w:t>
      </w:r>
      <w:r>
        <w:rPr>
          <w:rFonts w:hint="eastAsia" w:ascii="Times New Roman" w:hAnsi="Times New Roman" w:eastAsia="方正仿宋简体" w:cs="Times New Roman"/>
          <w:sz w:val="30"/>
          <w:szCs w:val="30"/>
          <w:highlight w:val="none"/>
          <w:lang w:val="en-US" w:eastAsia="zh-CN"/>
        </w:rPr>
        <w:t>指导</w:t>
      </w:r>
      <w:r>
        <w:rPr>
          <w:rFonts w:hint="eastAsia" w:ascii="Times New Roman" w:hAnsi="Times New Roman" w:eastAsia="方正仿宋简体" w:cs="Times New Roman"/>
          <w:color w:val="000000"/>
          <w:kern w:val="0"/>
          <w:sz w:val="30"/>
          <w:szCs w:val="30"/>
          <w:lang w:val="en-US" w:eastAsia="zh-CN" w:bidi="ar"/>
        </w:rPr>
        <w:t>。</w:t>
      </w:r>
    </w:p>
    <w:p>
      <w:pPr>
        <w:adjustRightInd w:val="0"/>
        <w:snapToGrid w:val="0"/>
        <w:spacing w:before="0" w:after="0" w:afterLines="0" w:line="560" w:lineRule="exact"/>
        <w:ind w:firstLine="600" w:firstLineChars="200"/>
        <w:rPr>
          <w:rFonts w:ascii="Times New Roman" w:hAnsi="Times New Roman" w:eastAsia="方正仿宋简体"/>
          <w:sz w:val="30"/>
          <w:szCs w:val="30"/>
        </w:rPr>
      </w:pPr>
      <w:r>
        <w:rPr>
          <w:rFonts w:ascii="Times New Roman" w:hAnsi="Times New Roman" w:eastAsia="方正仿宋简体"/>
          <w:sz w:val="30"/>
          <w:szCs w:val="30"/>
        </w:rPr>
        <w:t>2.帮扶内容：</w:t>
      </w:r>
      <w:r>
        <w:rPr>
          <w:rFonts w:ascii="Times New Roman" w:hAnsi="Times New Roman" w:eastAsia="方正仿宋简体" w:cs="Times New Roman"/>
          <w:sz w:val="30"/>
          <w:szCs w:val="30"/>
          <w:lang w:eastAsia="zh-CN"/>
        </w:rPr>
        <w:t>主要涉及安全管理、地质保障与防治水、</w:t>
      </w:r>
      <w:r>
        <w:rPr>
          <w:rFonts w:hint="eastAsia" w:ascii="Times New Roman" w:hAnsi="Times New Roman" w:eastAsia="方正仿宋简体" w:cs="Times New Roman"/>
          <w:sz w:val="30"/>
          <w:szCs w:val="30"/>
          <w:lang w:eastAsia="zh-CN"/>
        </w:rPr>
        <w:t>“</w:t>
      </w:r>
      <w:r>
        <w:rPr>
          <w:rFonts w:ascii="Times New Roman" w:hAnsi="Times New Roman" w:eastAsia="方正仿宋简体" w:cs="Times New Roman"/>
          <w:sz w:val="30"/>
          <w:szCs w:val="30"/>
          <w:lang w:eastAsia="zh-CN"/>
        </w:rPr>
        <w:t>一通三防</w:t>
      </w:r>
      <w:r>
        <w:rPr>
          <w:rFonts w:hint="eastAsia" w:ascii="Times New Roman" w:hAnsi="Times New Roman" w:eastAsia="方正仿宋简体" w:cs="Times New Roman"/>
          <w:sz w:val="30"/>
          <w:szCs w:val="30"/>
          <w:lang w:eastAsia="zh-CN"/>
        </w:rPr>
        <w:t>”</w:t>
      </w:r>
      <w:r>
        <w:rPr>
          <w:rFonts w:ascii="Times New Roman" w:hAnsi="Times New Roman" w:eastAsia="方正仿宋简体" w:cs="Times New Roman"/>
          <w:sz w:val="30"/>
          <w:szCs w:val="30"/>
          <w:lang w:eastAsia="zh-CN"/>
        </w:rPr>
        <w:t>与监测监控、冲击地压、采掘作业、防范采掘接续紧张</w:t>
      </w:r>
      <w:r>
        <w:rPr>
          <w:rFonts w:hint="eastAsia" w:ascii="Times New Roman" w:hAnsi="Times New Roman" w:eastAsia="方正仿宋简体" w:cs="Times New Roman"/>
          <w:sz w:val="30"/>
          <w:szCs w:val="30"/>
          <w:lang w:eastAsia="zh-CN"/>
        </w:rPr>
        <w:t>、</w:t>
      </w:r>
      <w:r>
        <w:rPr>
          <w:rFonts w:hint="eastAsia" w:ascii="Times New Roman" w:hAnsi="Times New Roman" w:eastAsia="方正仿宋简体" w:cs="Times New Roman"/>
          <w:sz w:val="30"/>
          <w:szCs w:val="30"/>
          <w:lang w:val="en-US" w:eastAsia="zh-CN"/>
        </w:rPr>
        <w:t>机电运输、安全生产管理人员履职能力</w:t>
      </w:r>
      <w:r>
        <w:rPr>
          <w:rFonts w:ascii="Times New Roman" w:hAnsi="Times New Roman" w:eastAsia="方正仿宋简体" w:cs="Times New Roman"/>
          <w:sz w:val="30"/>
          <w:szCs w:val="30"/>
          <w:lang w:eastAsia="zh-CN"/>
        </w:rPr>
        <w:t>等</w:t>
      </w:r>
      <w:r>
        <w:rPr>
          <w:rFonts w:hint="eastAsia" w:ascii="Times New Roman" w:hAnsi="Times New Roman" w:eastAsia="方正仿宋简体" w:cs="Times New Roman"/>
          <w:sz w:val="30"/>
          <w:szCs w:val="30"/>
          <w:lang w:val="en-US" w:eastAsia="zh-CN"/>
        </w:rPr>
        <w:t>八</w:t>
      </w:r>
      <w:r>
        <w:rPr>
          <w:rFonts w:ascii="Times New Roman" w:hAnsi="Times New Roman" w:eastAsia="方正仿宋简体" w:cs="Times New Roman"/>
          <w:sz w:val="30"/>
          <w:szCs w:val="30"/>
          <w:lang w:eastAsia="zh-CN"/>
        </w:rPr>
        <w:t>个单元；涵盖机构及人员设置、安全生产投入、安全培训、</w:t>
      </w:r>
      <w:r>
        <w:rPr>
          <w:rFonts w:hint="eastAsia" w:ascii="Times New Roman" w:hAnsi="Times New Roman" w:eastAsia="方正仿宋简体" w:cs="Times New Roman"/>
          <w:sz w:val="30"/>
          <w:szCs w:val="30"/>
          <w:lang w:val="en-US" w:eastAsia="zh-CN"/>
        </w:rPr>
        <w:t>煤矿</w:t>
      </w:r>
      <w:r>
        <w:rPr>
          <w:rFonts w:ascii="Times New Roman" w:hAnsi="Times New Roman" w:eastAsia="方正仿宋简体" w:cs="Times New Roman"/>
          <w:sz w:val="30"/>
          <w:szCs w:val="30"/>
          <w:lang w:eastAsia="zh-CN"/>
        </w:rPr>
        <w:t>各生产系统运行、采掘接续、隐蔽致灾因素普查治理、安全风险研判</w:t>
      </w:r>
      <w:r>
        <w:rPr>
          <w:rFonts w:hint="eastAsia" w:ascii="Times New Roman" w:hAnsi="Times New Roman" w:eastAsia="方正仿宋简体" w:cs="Times New Roman"/>
          <w:sz w:val="30"/>
          <w:szCs w:val="30"/>
          <w:lang w:val="en-US" w:eastAsia="zh-CN"/>
        </w:rPr>
        <w:t>管控</w:t>
      </w:r>
      <w:r>
        <w:rPr>
          <w:rFonts w:hint="eastAsia" w:ascii="Times New Roman" w:hAnsi="Times New Roman" w:eastAsia="方正仿宋简体" w:cs="Times New Roman"/>
          <w:sz w:val="30"/>
          <w:szCs w:val="30"/>
          <w:lang w:eastAsia="zh-CN"/>
        </w:rPr>
        <w:t>、</w:t>
      </w:r>
      <w:r>
        <w:rPr>
          <w:rFonts w:ascii="Times New Roman" w:hAnsi="Times New Roman" w:eastAsia="方正仿宋简体" w:cs="Times New Roman"/>
          <w:sz w:val="30"/>
          <w:szCs w:val="30"/>
          <w:lang w:eastAsia="zh-CN"/>
        </w:rPr>
        <w:t>隐患排查治理、应急管理</w:t>
      </w:r>
      <w:r>
        <w:rPr>
          <w:rFonts w:hint="eastAsia" w:ascii="Times New Roman" w:hAnsi="Times New Roman" w:eastAsia="方正仿宋简体" w:cs="Times New Roman"/>
          <w:sz w:val="30"/>
          <w:szCs w:val="30"/>
          <w:lang w:eastAsia="zh-CN"/>
        </w:rPr>
        <w:t>、</w:t>
      </w:r>
      <w:r>
        <w:rPr>
          <w:rFonts w:hint="eastAsia" w:ascii="Times New Roman" w:hAnsi="Times New Roman" w:eastAsia="方正仿宋简体" w:cs="Times New Roman"/>
          <w:sz w:val="30"/>
          <w:szCs w:val="30"/>
          <w:lang w:val="en-US" w:eastAsia="zh-CN"/>
        </w:rPr>
        <w:t>事故调查处置</w:t>
      </w:r>
      <w:r>
        <w:rPr>
          <w:rFonts w:ascii="Times New Roman" w:hAnsi="Times New Roman" w:eastAsia="方正仿宋简体" w:cs="Times New Roman"/>
          <w:sz w:val="30"/>
          <w:szCs w:val="30"/>
          <w:lang w:eastAsia="zh-CN"/>
        </w:rPr>
        <w:t>等方面。</w:t>
      </w:r>
    </w:p>
    <w:p>
      <w:pPr>
        <w:adjustRightInd w:val="0"/>
        <w:snapToGrid w:val="0"/>
        <w:spacing w:before="0" w:after="0" w:afterLines="0" w:line="560" w:lineRule="exact"/>
        <w:ind w:firstLine="600" w:firstLineChars="200"/>
        <w:rPr>
          <w:rFonts w:ascii="Times New Roman" w:hAnsi="Times New Roman"/>
          <w:b w:val="0"/>
          <w:bCs w:val="0"/>
        </w:rPr>
      </w:pPr>
      <w:r>
        <w:rPr>
          <w:rFonts w:ascii="Times New Roman" w:hAnsi="Times New Roman" w:eastAsia="方正仿宋简体"/>
          <w:sz w:val="30"/>
          <w:szCs w:val="30"/>
        </w:rPr>
        <w:t>3.帮扶安排：</w:t>
      </w:r>
      <w:r>
        <w:rPr>
          <w:rFonts w:hint="eastAsia" w:ascii="Times New Roman" w:hAnsi="Times New Roman" w:eastAsia="方正仿宋简体" w:cs="Times New Roman"/>
          <w:b w:val="0"/>
          <w:bCs w:val="0"/>
          <w:sz w:val="30"/>
          <w:szCs w:val="30"/>
          <w:lang w:val="en-US" w:eastAsia="zh-CN"/>
        </w:rPr>
        <w:t>主要</w:t>
      </w:r>
      <w:r>
        <w:rPr>
          <w:rFonts w:ascii="Times New Roman" w:hAnsi="Times New Roman" w:eastAsia="方正仿宋简体" w:cs="Times New Roman"/>
          <w:b w:val="0"/>
          <w:bCs w:val="0"/>
          <w:sz w:val="30"/>
          <w:szCs w:val="30"/>
          <w:lang w:eastAsia="zh-CN"/>
        </w:rPr>
        <w:t>分为</w:t>
      </w:r>
      <w:r>
        <w:rPr>
          <w:rFonts w:hint="eastAsia" w:ascii="Times New Roman" w:hAnsi="Times New Roman" w:eastAsia="方正仿宋简体" w:cs="Times New Roman"/>
          <w:b w:val="0"/>
          <w:bCs w:val="0"/>
          <w:sz w:val="30"/>
          <w:szCs w:val="30"/>
          <w:lang w:val="en-US" w:eastAsia="zh-CN"/>
        </w:rPr>
        <w:t>三</w:t>
      </w:r>
      <w:r>
        <w:rPr>
          <w:rFonts w:ascii="Times New Roman" w:hAnsi="Times New Roman" w:eastAsia="方正仿宋简体" w:cs="Times New Roman"/>
          <w:b w:val="0"/>
          <w:bCs w:val="0"/>
          <w:sz w:val="30"/>
          <w:szCs w:val="30"/>
          <w:lang w:eastAsia="zh-CN"/>
        </w:rPr>
        <w:t>个阶段</w:t>
      </w:r>
      <w:r>
        <w:rPr>
          <w:rFonts w:hint="eastAsia" w:ascii="Times New Roman" w:hAnsi="Times New Roman" w:eastAsia="方正仿宋简体" w:cs="Times New Roman"/>
          <w:b w:val="0"/>
          <w:bCs w:val="0"/>
          <w:sz w:val="30"/>
          <w:szCs w:val="30"/>
          <w:lang w:eastAsia="zh-CN"/>
        </w:rPr>
        <w:t>。</w:t>
      </w:r>
      <w:r>
        <w:rPr>
          <w:rFonts w:ascii="Times New Roman" w:hAnsi="Times New Roman" w:eastAsia="楷体" w:cs="Times New Roman"/>
          <w:b w:val="0"/>
          <w:bCs w:val="0"/>
          <w:sz w:val="30"/>
          <w:szCs w:val="30"/>
          <w:lang w:eastAsia="zh-CN"/>
        </w:rPr>
        <w:t>（</w:t>
      </w:r>
      <w:r>
        <w:rPr>
          <w:rFonts w:hint="eastAsia" w:ascii="Times New Roman" w:hAnsi="Times New Roman" w:eastAsia="楷体" w:cs="Times New Roman"/>
          <w:b w:val="0"/>
          <w:bCs w:val="0"/>
          <w:sz w:val="30"/>
          <w:szCs w:val="30"/>
          <w:lang w:val="en-US" w:eastAsia="zh-CN"/>
        </w:rPr>
        <w:t>1</w:t>
      </w:r>
      <w:r>
        <w:rPr>
          <w:rFonts w:ascii="Times New Roman" w:hAnsi="Times New Roman" w:eastAsia="楷体" w:cs="Times New Roman"/>
          <w:b w:val="0"/>
          <w:bCs w:val="0"/>
          <w:sz w:val="30"/>
          <w:szCs w:val="30"/>
          <w:lang w:eastAsia="zh-CN"/>
        </w:rPr>
        <w:t>）准备工作（</w:t>
      </w:r>
      <w:r>
        <w:rPr>
          <w:rFonts w:hint="eastAsia" w:ascii="Times New Roman" w:hAnsi="Times New Roman" w:eastAsia="楷体" w:cs="Times New Roman"/>
          <w:b w:val="0"/>
          <w:bCs w:val="0"/>
          <w:sz w:val="30"/>
          <w:szCs w:val="30"/>
          <w:lang w:val="en-US" w:eastAsia="zh-CN"/>
        </w:rPr>
        <w:t>5</w:t>
      </w:r>
      <w:r>
        <w:rPr>
          <w:rFonts w:ascii="Times New Roman" w:hAnsi="Times New Roman" w:eastAsia="楷体" w:cs="Times New Roman"/>
          <w:b w:val="0"/>
          <w:bCs w:val="0"/>
          <w:sz w:val="30"/>
          <w:szCs w:val="30"/>
          <w:lang w:eastAsia="zh-CN"/>
        </w:rPr>
        <w:t>月</w:t>
      </w:r>
      <w:r>
        <w:rPr>
          <w:rFonts w:hint="eastAsia" w:ascii="Times New Roman" w:hAnsi="Times New Roman" w:eastAsia="楷体" w:cs="Times New Roman"/>
          <w:b w:val="0"/>
          <w:bCs w:val="0"/>
          <w:sz w:val="30"/>
          <w:szCs w:val="30"/>
          <w:lang w:val="en-US" w:eastAsia="zh-CN"/>
        </w:rPr>
        <w:t>中旬前</w:t>
      </w:r>
      <w:r>
        <w:rPr>
          <w:rFonts w:ascii="Times New Roman" w:hAnsi="Times New Roman" w:eastAsia="楷体" w:cs="Times New Roman"/>
          <w:b w:val="0"/>
          <w:bCs w:val="0"/>
          <w:sz w:val="30"/>
          <w:szCs w:val="30"/>
          <w:lang w:eastAsia="zh-CN"/>
        </w:rPr>
        <w:t>）</w:t>
      </w:r>
      <w:r>
        <w:rPr>
          <w:rFonts w:ascii="Times New Roman" w:hAnsi="Times New Roman" w:eastAsia="方正仿宋简体" w:cs="Times New Roman"/>
          <w:b w:val="0"/>
          <w:bCs w:val="0"/>
          <w:sz w:val="30"/>
          <w:szCs w:val="30"/>
          <w:lang w:eastAsia="zh-CN"/>
        </w:rPr>
        <w:t>。确定第三方咨询机构，制定帮扶指导实施方案</w:t>
      </w:r>
      <w:r>
        <w:rPr>
          <w:rFonts w:hint="eastAsia" w:ascii="Times New Roman" w:hAnsi="Times New Roman" w:eastAsia="方正仿宋简体" w:cs="Times New Roman"/>
          <w:b w:val="0"/>
          <w:bCs w:val="0"/>
          <w:sz w:val="30"/>
          <w:szCs w:val="30"/>
          <w:lang w:eastAsia="zh-CN"/>
        </w:rPr>
        <w:t>；依据《安全生产法》《煤矿安全生产条例》《煤矿重大事故隐患判定标准》《关于防范遏制矿山领域重特大生产安全事故的硬措施》“一规程五细则”“重大灾害防控重点”等法规</w:t>
      </w:r>
      <w:r>
        <w:rPr>
          <w:rFonts w:hint="eastAsia" w:ascii="Times New Roman" w:hAnsi="Times New Roman" w:eastAsia="方正仿宋简体" w:cs="Times New Roman"/>
          <w:b w:val="0"/>
          <w:bCs w:val="0"/>
          <w:sz w:val="30"/>
          <w:szCs w:val="30"/>
          <w:lang w:val="en-US" w:eastAsia="zh-CN"/>
        </w:rPr>
        <w:t>规章</w:t>
      </w:r>
      <w:r>
        <w:rPr>
          <w:rFonts w:hint="eastAsia" w:ascii="Times New Roman" w:hAnsi="Times New Roman" w:eastAsia="方正仿宋简体" w:cs="Times New Roman"/>
          <w:b w:val="0"/>
          <w:bCs w:val="0"/>
          <w:sz w:val="30"/>
          <w:szCs w:val="30"/>
          <w:lang w:eastAsia="zh-CN"/>
        </w:rPr>
        <w:t>、政策性文件要求，修订帮扶指导清单；</w:t>
      </w:r>
      <w:r>
        <w:rPr>
          <w:rFonts w:ascii="Times New Roman" w:hAnsi="Times New Roman" w:eastAsia="方正仿宋简体" w:cs="Times New Roman"/>
          <w:b w:val="0"/>
          <w:bCs w:val="0"/>
          <w:sz w:val="30"/>
          <w:szCs w:val="30"/>
          <w:lang w:eastAsia="zh-CN"/>
        </w:rPr>
        <w:t>选定帮扶指导专家成员，完成进驻煤矿前</w:t>
      </w:r>
      <w:r>
        <w:rPr>
          <w:rFonts w:hint="eastAsia" w:ascii="Times New Roman" w:hAnsi="Times New Roman" w:eastAsia="方正仿宋简体" w:cs="Times New Roman"/>
          <w:b w:val="0"/>
          <w:bCs w:val="0"/>
          <w:sz w:val="30"/>
          <w:szCs w:val="30"/>
          <w:lang w:val="en-US" w:eastAsia="zh-CN"/>
        </w:rPr>
        <w:t>各项</w:t>
      </w:r>
      <w:r>
        <w:rPr>
          <w:rFonts w:ascii="Times New Roman" w:hAnsi="Times New Roman" w:eastAsia="方正仿宋简体" w:cs="Times New Roman"/>
          <w:b w:val="0"/>
          <w:bCs w:val="0"/>
          <w:sz w:val="30"/>
          <w:szCs w:val="30"/>
          <w:lang w:eastAsia="zh-CN"/>
        </w:rPr>
        <w:t>准备工作。</w:t>
      </w:r>
      <w:r>
        <w:rPr>
          <w:rFonts w:ascii="Times New Roman" w:hAnsi="Times New Roman" w:eastAsia="楷体" w:cs="Times New Roman"/>
          <w:b w:val="0"/>
          <w:bCs w:val="0"/>
          <w:sz w:val="30"/>
          <w:szCs w:val="30"/>
          <w:lang w:eastAsia="zh-CN"/>
        </w:rPr>
        <w:t>（</w:t>
      </w:r>
      <w:r>
        <w:rPr>
          <w:rFonts w:hint="eastAsia" w:ascii="Times New Roman" w:hAnsi="Times New Roman" w:eastAsia="楷体" w:cs="Times New Roman"/>
          <w:b w:val="0"/>
          <w:bCs w:val="0"/>
          <w:sz w:val="30"/>
          <w:szCs w:val="30"/>
          <w:lang w:val="en-US" w:eastAsia="zh-CN"/>
        </w:rPr>
        <w:t>2</w:t>
      </w:r>
      <w:r>
        <w:rPr>
          <w:rFonts w:ascii="Times New Roman" w:hAnsi="Times New Roman" w:eastAsia="楷体" w:cs="Times New Roman"/>
          <w:b w:val="0"/>
          <w:bCs w:val="0"/>
          <w:sz w:val="30"/>
          <w:szCs w:val="30"/>
          <w:lang w:eastAsia="zh-CN"/>
        </w:rPr>
        <w:t>）帮扶指导（</w:t>
      </w:r>
      <w:r>
        <w:rPr>
          <w:rFonts w:hint="eastAsia" w:ascii="Times New Roman" w:hAnsi="Times New Roman" w:eastAsia="楷体" w:cs="Times New Roman"/>
          <w:b w:val="0"/>
          <w:bCs w:val="0"/>
          <w:sz w:val="30"/>
          <w:szCs w:val="30"/>
          <w:lang w:val="en-US" w:eastAsia="zh-CN"/>
        </w:rPr>
        <w:t>5月中下旬</w:t>
      </w:r>
      <w:r>
        <w:rPr>
          <w:rFonts w:ascii="Times New Roman" w:hAnsi="Times New Roman" w:eastAsia="楷体" w:cs="Times New Roman"/>
          <w:b w:val="0"/>
          <w:bCs w:val="0"/>
          <w:sz w:val="30"/>
          <w:szCs w:val="30"/>
          <w:lang w:eastAsia="zh-CN"/>
        </w:rPr>
        <w:t>至</w:t>
      </w:r>
      <w:r>
        <w:rPr>
          <w:rFonts w:hint="eastAsia" w:ascii="Times New Roman" w:hAnsi="Times New Roman" w:eastAsia="楷体" w:cs="Times New Roman"/>
          <w:b w:val="0"/>
          <w:bCs w:val="0"/>
          <w:sz w:val="30"/>
          <w:szCs w:val="30"/>
          <w:lang w:val="en-US" w:eastAsia="zh-CN"/>
        </w:rPr>
        <w:t>10</w:t>
      </w:r>
      <w:r>
        <w:rPr>
          <w:rFonts w:ascii="Times New Roman" w:hAnsi="Times New Roman" w:eastAsia="楷体" w:cs="Times New Roman"/>
          <w:b w:val="0"/>
          <w:bCs w:val="0"/>
          <w:sz w:val="30"/>
          <w:szCs w:val="30"/>
          <w:lang w:eastAsia="zh-CN"/>
        </w:rPr>
        <w:t>月）</w:t>
      </w:r>
      <w:r>
        <w:rPr>
          <w:rFonts w:ascii="Times New Roman" w:hAnsi="Times New Roman" w:eastAsia="方正仿宋简体" w:cs="Times New Roman"/>
          <w:b w:val="0"/>
          <w:bCs w:val="0"/>
          <w:sz w:val="30"/>
          <w:szCs w:val="30"/>
          <w:lang w:eastAsia="zh-CN"/>
        </w:rPr>
        <w:t>。按照实施方案安排</w:t>
      </w:r>
      <w:r>
        <w:rPr>
          <w:rFonts w:hint="eastAsia" w:ascii="Times New Roman" w:hAnsi="Times New Roman" w:eastAsia="方正仿宋简体" w:cs="Times New Roman"/>
          <w:b w:val="0"/>
          <w:bCs w:val="0"/>
          <w:sz w:val="30"/>
          <w:szCs w:val="30"/>
          <w:lang w:eastAsia="zh-CN"/>
        </w:rPr>
        <w:t>，</w:t>
      </w:r>
      <w:r>
        <w:rPr>
          <w:rFonts w:ascii="Times New Roman" w:hAnsi="Times New Roman" w:eastAsia="方正仿宋简体" w:cs="Times New Roman"/>
          <w:b w:val="0"/>
          <w:bCs w:val="0"/>
          <w:sz w:val="30"/>
          <w:szCs w:val="30"/>
          <w:lang w:eastAsia="zh-CN"/>
        </w:rPr>
        <w:t>对照帮扶指导清单，驻矿帮扶指导</w:t>
      </w:r>
      <w:r>
        <w:rPr>
          <w:rFonts w:hint="eastAsia" w:ascii="Times New Roman" w:hAnsi="Times New Roman" w:eastAsia="方正仿宋简体" w:cs="Times New Roman"/>
          <w:b w:val="0"/>
          <w:bCs w:val="0"/>
          <w:sz w:val="30"/>
          <w:szCs w:val="30"/>
          <w:lang w:eastAsia="zh-CN"/>
        </w:rPr>
        <w:t>，</w:t>
      </w:r>
      <w:r>
        <w:rPr>
          <w:rFonts w:hint="eastAsia" w:ascii="Times New Roman" w:hAnsi="Times New Roman" w:eastAsia="方正仿宋简体" w:cs="Times New Roman"/>
          <w:b w:val="0"/>
          <w:bCs w:val="0"/>
          <w:sz w:val="30"/>
          <w:szCs w:val="30"/>
          <w:lang w:val="en-US" w:eastAsia="zh-CN"/>
        </w:rPr>
        <w:t>深入现场、系统排查</w:t>
      </w:r>
      <w:r>
        <w:rPr>
          <w:rFonts w:hint="eastAsia" w:ascii="Times New Roman" w:hAnsi="Times New Roman" w:eastAsia="方正仿宋简体" w:cs="Times New Roman"/>
          <w:b w:val="0"/>
          <w:bCs w:val="0"/>
          <w:sz w:val="30"/>
          <w:szCs w:val="30"/>
          <w:lang w:eastAsia="zh-CN"/>
        </w:rPr>
        <w:t>各</w:t>
      </w:r>
      <w:r>
        <w:rPr>
          <w:rFonts w:hint="eastAsia" w:ascii="Times New Roman" w:hAnsi="Times New Roman" w:eastAsia="方正仿宋简体" w:cs="Times New Roman"/>
          <w:b w:val="0"/>
          <w:bCs w:val="0"/>
          <w:sz w:val="30"/>
          <w:szCs w:val="30"/>
          <w:lang w:val="en-US" w:eastAsia="zh-CN"/>
        </w:rPr>
        <w:t>采掘工作面和工作地点安</w:t>
      </w:r>
      <w:r>
        <w:rPr>
          <w:rFonts w:hint="eastAsia" w:ascii="Times New Roman" w:hAnsi="Times New Roman" w:eastAsia="方正仿宋简体" w:cs="Times New Roman"/>
          <w:b w:val="0"/>
          <w:bCs w:val="0"/>
          <w:sz w:val="30"/>
          <w:szCs w:val="30"/>
          <w:highlight w:val="none"/>
          <w:lang w:val="en-US" w:eastAsia="zh-CN"/>
        </w:rPr>
        <w:t>全生产状况，</w:t>
      </w:r>
      <w:r>
        <w:rPr>
          <w:rFonts w:hint="eastAsia" w:ascii="Times New Roman" w:hAnsi="Times New Roman" w:eastAsia="方正仿宋简体" w:cs="Times New Roman"/>
          <w:b w:val="0"/>
          <w:bCs w:val="0"/>
          <w:sz w:val="30"/>
          <w:szCs w:val="30"/>
          <w:highlight w:val="none"/>
          <w:lang w:eastAsia="zh-CN"/>
        </w:rPr>
        <w:t>摸清底数，精准帮扶</w:t>
      </w:r>
      <w:r>
        <w:rPr>
          <w:rFonts w:hint="eastAsia" w:ascii="Times New Roman" w:hAnsi="Times New Roman" w:eastAsia="方正仿宋简体" w:cs="Times New Roman"/>
          <w:b w:val="0"/>
          <w:bCs w:val="0"/>
          <w:sz w:val="30"/>
          <w:szCs w:val="30"/>
          <w:highlight w:val="none"/>
          <w:lang w:val="en-US" w:eastAsia="zh-CN"/>
        </w:rPr>
        <w:t>并</w:t>
      </w:r>
      <w:r>
        <w:rPr>
          <w:rFonts w:ascii="Times New Roman" w:hAnsi="Times New Roman" w:eastAsia="方正仿宋简体" w:cs="Times New Roman"/>
          <w:b w:val="0"/>
          <w:bCs w:val="0"/>
          <w:sz w:val="30"/>
          <w:szCs w:val="30"/>
          <w:highlight w:val="none"/>
          <w:lang w:eastAsia="zh-CN"/>
        </w:rPr>
        <w:t>指导二级企业制定</w:t>
      </w:r>
      <w:r>
        <w:rPr>
          <w:rFonts w:hint="eastAsia" w:ascii="Times New Roman" w:hAnsi="Times New Roman" w:eastAsia="方正仿宋简体" w:cs="Times New Roman"/>
          <w:b w:val="0"/>
          <w:bCs w:val="0"/>
          <w:sz w:val="30"/>
          <w:szCs w:val="30"/>
          <w:highlight w:val="none"/>
          <w:lang w:eastAsia="zh-CN"/>
        </w:rPr>
        <w:t>“</w:t>
      </w:r>
      <w:r>
        <w:rPr>
          <w:rFonts w:ascii="Times New Roman" w:hAnsi="Times New Roman" w:eastAsia="方正仿宋简体" w:cs="Times New Roman"/>
          <w:b w:val="0"/>
          <w:bCs w:val="0"/>
          <w:sz w:val="30"/>
          <w:szCs w:val="30"/>
          <w:highlight w:val="none"/>
          <w:lang w:eastAsia="zh-CN"/>
        </w:rPr>
        <w:t>一矿一策</w:t>
      </w:r>
      <w:r>
        <w:rPr>
          <w:rFonts w:hint="eastAsia" w:ascii="Times New Roman" w:hAnsi="Times New Roman" w:eastAsia="方正仿宋简体" w:cs="Times New Roman"/>
          <w:b w:val="0"/>
          <w:bCs w:val="0"/>
          <w:sz w:val="30"/>
          <w:szCs w:val="30"/>
          <w:highlight w:val="none"/>
          <w:lang w:eastAsia="zh-CN"/>
        </w:rPr>
        <w:t>”</w:t>
      </w:r>
      <w:r>
        <w:rPr>
          <w:rFonts w:hint="eastAsia" w:ascii="Times New Roman" w:hAnsi="Times New Roman" w:eastAsia="方正仿宋简体" w:cs="Times New Roman"/>
          <w:b w:val="0"/>
          <w:bCs w:val="0"/>
          <w:sz w:val="30"/>
          <w:szCs w:val="30"/>
          <w:highlight w:val="none"/>
          <w:lang w:val="en-US" w:eastAsia="zh-CN"/>
        </w:rPr>
        <w:t>改进提升</w:t>
      </w:r>
      <w:r>
        <w:rPr>
          <w:rFonts w:ascii="Times New Roman" w:hAnsi="Times New Roman" w:eastAsia="方正仿宋简体" w:cs="Times New Roman"/>
          <w:b w:val="0"/>
          <w:bCs w:val="0"/>
          <w:sz w:val="30"/>
          <w:szCs w:val="30"/>
          <w:highlight w:val="none"/>
          <w:lang w:eastAsia="zh-CN"/>
        </w:rPr>
        <w:t>方案</w:t>
      </w:r>
      <w:r>
        <w:rPr>
          <w:rFonts w:hint="eastAsia" w:ascii="Times New Roman" w:hAnsi="Times New Roman" w:eastAsia="方正仿宋简体" w:cs="Times New Roman"/>
          <w:b w:val="0"/>
          <w:bCs w:val="0"/>
          <w:sz w:val="30"/>
          <w:szCs w:val="30"/>
          <w:highlight w:val="none"/>
          <w:lang w:val="en-US" w:eastAsia="zh-CN"/>
        </w:rPr>
        <w:t>；对</w:t>
      </w:r>
      <w:r>
        <w:rPr>
          <w:rFonts w:ascii="Times New Roman" w:hAnsi="Times New Roman" w:eastAsia="方正仿宋简体" w:cs="Times New Roman"/>
          <w:b w:val="0"/>
          <w:bCs w:val="0"/>
          <w:sz w:val="30"/>
          <w:szCs w:val="30"/>
          <w:highlight w:val="none"/>
          <w:lang w:eastAsia="zh-CN"/>
        </w:rPr>
        <w:t>202</w:t>
      </w:r>
      <w:r>
        <w:rPr>
          <w:rFonts w:hint="eastAsia" w:ascii="Times New Roman" w:hAnsi="Times New Roman" w:eastAsia="方正仿宋简体" w:cs="Times New Roman"/>
          <w:b w:val="0"/>
          <w:bCs w:val="0"/>
          <w:sz w:val="30"/>
          <w:szCs w:val="30"/>
          <w:highlight w:val="none"/>
          <w:lang w:val="en-US" w:eastAsia="zh-CN"/>
        </w:rPr>
        <w:t>5年度部分</w:t>
      </w:r>
      <w:r>
        <w:rPr>
          <w:rFonts w:ascii="Times New Roman" w:hAnsi="Times New Roman" w:eastAsia="方正仿宋简体" w:cs="Times New Roman"/>
          <w:b w:val="0"/>
          <w:bCs w:val="0"/>
          <w:sz w:val="30"/>
          <w:szCs w:val="30"/>
          <w:highlight w:val="none"/>
          <w:lang w:eastAsia="zh-CN"/>
        </w:rPr>
        <w:t>已帮扶煤矿</w:t>
      </w:r>
      <w:r>
        <w:rPr>
          <w:rFonts w:hint="eastAsia" w:ascii="Times New Roman" w:hAnsi="Times New Roman" w:eastAsia="方正仿宋简体" w:cs="Times New Roman"/>
          <w:b w:val="0"/>
          <w:bCs w:val="0"/>
          <w:sz w:val="30"/>
          <w:szCs w:val="30"/>
          <w:highlight w:val="none"/>
          <w:lang w:val="en-US" w:eastAsia="zh-CN"/>
        </w:rPr>
        <w:t>再帮扶</w:t>
      </w:r>
      <w:r>
        <w:rPr>
          <w:rFonts w:ascii="Times New Roman" w:hAnsi="Times New Roman" w:eastAsia="方正仿宋简体" w:cs="Times New Roman"/>
          <w:b w:val="0"/>
          <w:bCs w:val="0"/>
          <w:sz w:val="30"/>
          <w:szCs w:val="30"/>
          <w:highlight w:val="none"/>
          <w:lang w:eastAsia="zh-CN"/>
        </w:rPr>
        <w:t>，对照</w:t>
      </w:r>
      <w:r>
        <w:rPr>
          <w:rFonts w:hint="eastAsia" w:ascii="Times New Roman" w:hAnsi="Times New Roman" w:eastAsia="方正仿宋简体" w:cs="Times New Roman"/>
          <w:b w:val="0"/>
          <w:bCs w:val="0"/>
          <w:sz w:val="30"/>
          <w:szCs w:val="30"/>
          <w:highlight w:val="none"/>
          <w:lang w:eastAsia="zh-CN"/>
        </w:rPr>
        <w:t>“</w:t>
      </w:r>
      <w:r>
        <w:rPr>
          <w:rFonts w:ascii="Times New Roman" w:hAnsi="Times New Roman" w:eastAsia="方正仿宋简体" w:cs="Times New Roman"/>
          <w:b w:val="0"/>
          <w:bCs w:val="0"/>
          <w:sz w:val="30"/>
          <w:szCs w:val="30"/>
          <w:highlight w:val="none"/>
          <w:lang w:eastAsia="zh-CN"/>
        </w:rPr>
        <w:t>一矿一策</w:t>
      </w:r>
      <w:r>
        <w:rPr>
          <w:rFonts w:hint="eastAsia" w:ascii="Times New Roman" w:hAnsi="Times New Roman" w:eastAsia="方正仿宋简体" w:cs="Times New Roman"/>
          <w:b w:val="0"/>
          <w:bCs w:val="0"/>
          <w:sz w:val="30"/>
          <w:szCs w:val="30"/>
          <w:highlight w:val="none"/>
          <w:lang w:eastAsia="zh-CN"/>
        </w:rPr>
        <w:t>”</w:t>
      </w:r>
      <w:r>
        <w:rPr>
          <w:rFonts w:hint="eastAsia" w:ascii="Times New Roman" w:hAnsi="Times New Roman" w:eastAsia="方正仿宋简体" w:cs="Times New Roman"/>
          <w:b w:val="0"/>
          <w:bCs w:val="0"/>
          <w:sz w:val="30"/>
          <w:szCs w:val="30"/>
          <w:highlight w:val="none"/>
          <w:lang w:val="en-US" w:eastAsia="zh-CN"/>
        </w:rPr>
        <w:t>改进提升</w:t>
      </w:r>
      <w:r>
        <w:rPr>
          <w:rFonts w:ascii="Times New Roman" w:hAnsi="Times New Roman" w:eastAsia="方正仿宋简体" w:cs="Times New Roman"/>
          <w:b w:val="0"/>
          <w:bCs w:val="0"/>
          <w:sz w:val="30"/>
          <w:szCs w:val="30"/>
          <w:highlight w:val="none"/>
          <w:lang w:eastAsia="zh-CN"/>
        </w:rPr>
        <w:t>方案，重点</w:t>
      </w:r>
      <w:r>
        <w:rPr>
          <w:rFonts w:hint="eastAsia" w:ascii="Times New Roman" w:hAnsi="Times New Roman" w:eastAsia="方正仿宋简体" w:cs="Times New Roman"/>
          <w:b w:val="0"/>
          <w:bCs w:val="0"/>
          <w:sz w:val="30"/>
          <w:szCs w:val="30"/>
          <w:highlight w:val="none"/>
          <w:lang w:val="en-US" w:eastAsia="zh-CN"/>
        </w:rPr>
        <w:t>评估</w:t>
      </w:r>
      <w:r>
        <w:rPr>
          <w:rFonts w:ascii="Times New Roman" w:hAnsi="Times New Roman" w:eastAsia="方正仿宋简体" w:cs="Times New Roman"/>
          <w:b w:val="0"/>
          <w:bCs w:val="0"/>
          <w:sz w:val="30"/>
          <w:szCs w:val="30"/>
          <w:highlight w:val="none"/>
          <w:lang w:eastAsia="zh-CN"/>
        </w:rPr>
        <w:t>重大事故隐患是否闭环整改，问题是否有效解决</w:t>
      </w:r>
      <w:r>
        <w:rPr>
          <w:rFonts w:hint="eastAsia" w:ascii="Times New Roman" w:hAnsi="Times New Roman" w:eastAsia="方正仿宋简体" w:cs="Times New Roman"/>
          <w:b w:val="0"/>
          <w:bCs w:val="0"/>
          <w:sz w:val="30"/>
          <w:szCs w:val="30"/>
          <w:highlight w:val="none"/>
          <w:lang w:eastAsia="zh-CN"/>
        </w:rPr>
        <w:t>，</w:t>
      </w:r>
      <w:r>
        <w:rPr>
          <w:rFonts w:hint="eastAsia" w:ascii="Times New Roman" w:hAnsi="Times New Roman" w:eastAsia="方正仿宋简体" w:cs="Times New Roman"/>
          <w:b w:val="0"/>
          <w:bCs w:val="0"/>
          <w:sz w:val="30"/>
          <w:szCs w:val="30"/>
          <w:highlight w:val="none"/>
          <w:lang w:val="en-US" w:eastAsia="zh-CN"/>
        </w:rPr>
        <w:t>是否存在新的突出问题</w:t>
      </w:r>
      <w:r>
        <w:rPr>
          <w:rFonts w:ascii="Times New Roman" w:hAnsi="Times New Roman" w:eastAsia="方正仿宋简体" w:cs="Times New Roman"/>
          <w:b w:val="0"/>
          <w:bCs w:val="0"/>
          <w:sz w:val="30"/>
          <w:szCs w:val="30"/>
          <w:highlight w:val="none"/>
          <w:lang w:eastAsia="zh-CN"/>
        </w:rPr>
        <w:t>，安全长效机制是否建立健全。每</w:t>
      </w:r>
      <w:r>
        <w:rPr>
          <w:rFonts w:hint="eastAsia" w:ascii="Times New Roman" w:hAnsi="Times New Roman" w:eastAsia="方正仿宋简体" w:cs="Times New Roman"/>
          <w:b w:val="0"/>
          <w:bCs w:val="0"/>
          <w:sz w:val="30"/>
          <w:szCs w:val="30"/>
          <w:highlight w:val="none"/>
          <w:lang w:val="en-US" w:eastAsia="zh-CN"/>
        </w:rPr>
        <w:t>处</w:t>
      </w:r>
      <w:r>
        <w:rPr>
          <w:rFonts w:ascii="Times New Roman" w:hAnsi="Times New Roman" w:eastAsia="方正仿宋简体" w:cs="Times New Roman"/>
          <w:b w:val="0"/>
          <w:bCs w:val="0"/>
          <w:sz w:val="30"/>
          <w:szCs w:val="30"/>
          <w:highlight w:val="none"/>
          <w:lang w:eastAsia="zh-CN"/>
        </w:rPr>
        <w:t>煤矿帮扶</w:t>
      </w:r>
      <w:r>
        <w:rPr>
          <w:rFonts w:hint="eastAsia" w:ascii="Times New Roman" w:hAnsi="Times New Roman" w:eastAsia="方正仿宋简体" w:cs="Times New Roman"/>
          <w:b w:val="0"/>
          <w:bCs w:val="0"/>
          <w:sz w:val="30"/>
          <w:szCs w:val="30"/>
          <w:highlight w:val="none"/>
          <w:lang w:val="en-US" w:eastAsia="zh-CN"/>
        </w:rPr>
        <w:t>3至5天，</w:t>
      </w:r>
      <w:r>
        <w:rPr>
          <w:rFonts w:ascii="Times New Roman" w:hAnsi="Times New Roman" w:eastAsia="方正仿宋简体" w:cs="Times New Roman"/>
          <w:b w:val="0"/>
          <w:bCs w:val="0"/>
          <w:sz w:val="30"/>
          <w:szCs w:val="30"/>
          <w:highlight w:val="none"/>
          <w:lang w:eastAsia="zh-CN"/>
        </w:rPr>
        <w:t>灾害严重煤矿</w:t>
      </w:r>
      <w:r>
        <w:rPr>
          <w:rFonts w:hint="eastAsia" w:ascii="Times New Roman" w:hAnsi="Times New Roman" w:eastAsia="方正仿宋简体" w:cs="Times New Roman"/>
          <w:b w:val="0"/>
          <w:bCs w:val="0"/>
          <w:sz w:val="30"/>
          <w:szCs w:val="30"/>
          <w:highlight w:val="none"/>
          <w:lang w:val="en-US" w:eastAsia="zh-CN"/>
        </w:rPr>
        <w:t>视情况</w:t>
      </w:r>
      <w:r>
        <w:rPr>
          <w:rFonts w:ascii="Times New Roman" w:hAnsi="Times New Roman" w:eastAsia="方正仿宋简体" w:cs="Times New Roman"/>
          <w:b w:val="0"/>
          <w:bCs w:val="0"/>
          <w:sz w:val="30"/>
          <w:szCs w:val="30"/>
          <w:highlight w:val="none"/>
          <w:lang w:eastAsia="zh-CN"/>
        </w:rPr>
        <w:t>延长</w:t>
      </w:r>
      <w:r>
        <w:rPr>
          <w:rFonts w:hint="eastAsia" w:ascii="Times New Roman" w:hAnsi="Times New Roman" w:eastAsia="方正仿宋简体" w:cs="Times New Roman"/>
          <w:b w:val="0"/>
          <w:bCs w:val="0"/>
          <w:sz w:val="30"/>
          <w:szCs w:val="30"/>
          <w:highlight w:val="none"/>
          <w:lang w:val="en-US" w:eastAsia="zh-CN"/>
        </w:rPr>
        <w:t>5至7</w:t>
      </w:r>
      <w:r>
        <w:rPr>
          <w:rFonts w:ascii="Times New Roman" w:hAnsi="Times New Roman" w:eastAsia="方正仿宋简体" w:cs="Times New Roman"/>
          <w:b w:val="0"/>
          <w:bCs w:val="0"/>
          <w:sz w:val="30"/>
          <w:szCs w:val="30"/>
          <w:highlight w:val="none"/>
          <w:lang w:eastAsia="zh-CN"/>
        </w:rPr>
        <w:t>天。</w:t>
      </w:r>
      <w:r>
        <w:rPr>
          <w:rFonts w:ascii="Times New Roman" w:hAnsi="Times New Roman" w:eastAsia="楷体" w:cs="Times New Roman"/>
          <w:b w:val="0"/>
          <w:bCs w:val="0"/>
          <w:sz w:val="30"/>
          <w:szCs w:val="30"/>
          <w:highlight w:val="none"/>
        </w:rPr>
        <w:t>（</w:t>
      </w:r>
      <w:r>
        <w:rPr>
          <w:rFonts w:hint="eastAsia" w:ascii="Times New Roman" w:hAnsi="Times New Roman" w:eastAsia="楷体" w:cs="Times New Roman"/>
          <w:b w:val="0"/>
          <w:bCs w:val="0"/>
          <w:sz w:val="30"/>
          <w:szCs w:val="30"/>
          <w:highlight w:val="none"/>
          <w:lang w:val="en-US" w:eastAsia="zh-CN"/>
        </w:rPr>
        <w:t>3</w:t>
      </w:r>
      <w:r>
        <w:rPr>
          <w:rFonts w:ascii="Times New Roman" w:hAnsi="Times New Roman" w:eastAsia="楷体" w:cs="Times New Roman"/>
          <w:b w:val="0"/>
          <w:bCs w:val="0"/>
          <w:sz w:val="30"/>
          <w:szCs w:val="30"/>
          <w:highlight w:val="none"/>
        </w:rPr>
        <w:t>）</w:t>
      </w:r>
      <w:r>
        <w:rPr>
          <w:rFonts w:hint="eastAsia" w:ascii="Times New Roman" w:hAnsi="Times New Roman" w:eastAsia="楷体" w:cs="Times New Roman"/>
          <w:b w:val="0"/>
          <w:bCs w:val="0"/>
          <w:sz w:val="30"/>
          <w:szCs w:val="30"/>
          <w:lang w:val="en-US" w:eastAsia="zh-CN"/>
        </w:rPr>
        <w:t>改进</w:t>
      </w:r>
      <w:r>
        <w:rPr>
          <w:rFonts w:ascii="Times New Roman" w:hAnsi="Times New Roman" w:eastAsia="楷体" w:cs="Times New Roman"/>
          <w:b w:val="0"/>
          <w:bCs w:val="0"/>
          <w:sz w:val="30"/>
          <w:szCs w:val="30"/>
        </w:rPr>
        <w:t>提升（</w:t>
      </w:r>
      <w:r>
        <w:rPr>
          <w:rFonts w:hint="eastAsia" w:ascii="Times New Roman" w:hAnsi="Times New Roman" w:eastAsia="楷体" w:cs="Times New Roman"/>
          <w:b w:val="0"/>
          <w:bCs w:val="0"/>
          <w:sz w:val="30"/>
          <w:szCs w:val="30"/>
          <w:lang w:val="en-US" w:eastAsia="zh-CN"/>
        </w:rPr>
        <w:t>12</w:t>
      </w:r>
      <w:r>
        <w:rPr>
          <w:rFonts w:ascii="Times New Roman" w:hAnsi="Times New Roman" w:eastAsia="楷体" w:cs="Times New Roman"/>
          <w:b w:val="0"/>
          <w:bCs w:val="0"/>
          <w:sz w:val="30"/>
          <w:szCs w:val="30"/>
        </w:rPr>
        <w:t>月底前）</w:t>
      </w:r>
      <w:r>
        <w:rPr>
          <w:rFonts w:ascii="Times New Roman" w:hAnsi="Times New Roman" w:eastAsia="方正仿宋简体" w:cs="Times New Roman"/>
          <w:b w:val="0"/>
          <w:bCs w:val="0"/>
          <w:sz w:val="30"/>
          <w:szCs w:val="30"/>
        </w:rPr>
        <w:t>。</w:t>
      </w:r>
      <w:r>
        <w:rPr>
          <w:rFonts w:hint="eastAsia" w:ascii="Times New Roman" w:hAnsi="Times New Roman" w:eastAsia="方正仿宋简体" w:cs="Times New Roman"/>
          <w:b w:val="0"/>
          <w:bCs w:val="0"/>
          <w:sz w:val="30"/>
          <w:szCs w:val="30"/>
          <w:lang w:val="en-US" w:eastAsia="zh-CN"/>
        </w:rPr>
        <w:t>指导</w:t>
      </w:r>
      <w:r>
        <w:rPr>
          <w:rFonts w:ascii="Times New Roman" w:hAnsi="Times New Roman" w:eastAsia="方正仿宋简体" w:cs="Times New Roman"/>
          <w:b w:val="0"/>
          <w:bCs w:val="0"/>
          <w:sz w:val="30"/>
          <w:szCs w:val="30"/>
          <w:lang w:eastAsia="zh-CN"/>
        </w:rPr>
        <w:t>二级企业细化</w:t>
      </w:r>
      <w:r>
        <w:rPr>
          <w:rFonts w:hint="eastAsia" w:ascii="Times New Roman" w:hAnsi="Times New Roman" w:eastAsia="方正仿宋简体" w:cs="Times New Roman"/>
          <w:b w:val="0"/>
          <w:bCs w:val="0"/>
          <w:sz w:val="30"/>
          <w:szCs w:val="30"/>
          <w:lang w:val="en-US" w:eastAsia="zh-CN"/>
        </w:rPr>
        <w:t>落实</w:t>
      </w:r>
      <w:r>
        <w:rPr>
          <w:rFonts w:ascii="Times New Roman" w:hAnsi="Times New Roman" w:eastAsia="方正仿宋简体" w:cs="Times New Roman"/>
          <w:b w:val="0"/>
          <w:bCs w:val="0"/>
          <w:sz w:val="30"/>
          <w:szCs w:val="30"/>
          <w:lang w:eastAsia="zh-CN"/>
        </w:rPr>
        <w:t>并跟踪</w:t>
      </w:r>
      <w:r>
        <w:rPr>
          <w:rFonts w:hint="eastAsia" w:ascii="Times New Roman" w:hAnsi="Times New Roman" w:eastAsia="方正仿宋简体" w:cs="Times New Roman"/>
          <w:b w:val="0"/>
          <w:bCs w:val="0"/>
          <w:sz w:val="30"/>
          <w:szCs w:val="30"/>
          <w:lang w:val="en-US" w:eastAsia="zh-CN"/>
        </w:rPr>
        <w:t>改进</w:t>
      </w:r>
      <w:r>
        <w:rPr>
          <w:rFonts w:ascii="Times New Roman" w:hAnsi="Times New Roman" w:eastAsia="方正仿宋简体" w:cs="Times New Roman"/>
          <w:b w:val="0"/>
          <w:bCs w:val="0"/>
          <w:sz w:val="30"/>
          <w:szCs w:val="30"/>
          <w:lang w:eastAsia="zh-CN"/>
        </w:rPr>
        <w:t>提升情况，确保方案能落地、有预期、见成效</w:t>
      </w:r>
      <w:r>
        <w:rPr>
          <w:rFonts w:hint="eastAsia" w:ascii="Times New Roman" w:hAnsi="Times New Roman" w:eastAsia="方正仿宋简体" w:cs="Times New Roman"/>
          <w:b w:val="0"/>
          <w:bCs w:val="0"/>
          <w:sz w:val="30"/>
          <w:szCs w:val="30"/>
          <w:lang w:eastAsia="zh-CN"/>
        </w:rPr>
        <w:t>；</w:t>
      </w:r>
      <w:r>
        <w:rPr>
          <w:rFonts w:ascii="Times New Roman" w:hAnsi="Times New Roman" w:eastAsia="方正仿宋简体" w:cs="Times New Roman"/>
          <w:b w:val="0"/>
          <w:bCs w:val="0"/>
          <w:sz w:val="30"/>
          <w:szCs w:val="30"/>
          <w:lang w:eastAsia="zh-CN"/>
        </w:rPr>
        <w:t>总结工作成果和经验做法，</w:t>
      </w:r>
      <w:r>
        <w:rPr>
          <w:rFonts w:hint="eastAsia" w:ascii="Times New Roman" w:hAnsi="Times New Roman" w:eastAsia="方正仿宋简体" w:cs="Times New Roman"/>
          <w:b w:val="0"/>
          <w:bCs w:val="0"/>
          <w:sz w:val="30"/>
          <w:szCs w:val="30"/>
          <w:lang w:val="en-US" w:eastAsia="zh-CN"/>
        </w:rPr>
        <w:t>动态</w:t>
      </w:r>
      <w:r>
        <w:rPr>
          <w:rFonts w:ascii="Times New Roman" w:hAnsi="Times New Roman" w:eastAsia="方正仿宋简体" w:cs="Times New Roman"/>
          <w:b w:val="0"/>
          <w:bCs w:val="0"/>
          <w:sz w:val="30"/>
          <w:szCs w:val="30"/>
          <w:lang w:eastAsia="zh-CN"/>
        </w:rPr>
        <w:t>优化帮扶</w:t>
      </w:r>
      <w:r>
        <w:rPr>
          <w:rFonts w:hint="eastAsia" w:ascii="Times New Roman" w:hAnsi="Times New Roman" w:eastAsia="方正仿宋简体" w:cs="Times New Roman"/>
          <w:b w:val="0"/>
          <w:bCs w:val="0"/>
          <w:sz w:val="30"/>
          <w:szCs w:val="30"/>
          <w:lang w:val="en-US" w:eastAsia="zh-CN"/>
        </w:rPr>
        <w:t>指导</w:t>
      </w:r>
      <w:r>
        <w:rPr>
          <w:rFonts w:ascii="Times New Roman" w:hAnsi="Times New Roman" w:eastAsia="方正仿宋简体" w:cs="Times New Roman"/>
          <w:b w:val="0"/>
          <w:bCs w:val="0"/>
          <w:sz w:val="30"/>
          <w:szCs w:val="30"/>
          <w:lang w:eastAsia="zh-CN"/>
        </w:rPr>
        <w:t>机制</w:t>
      </w:r>
      <w:r>
        <w:rPr>
          <w:rFonts w:hint="eastAsia" w:ascii="Times New Roman" w:hAnsi="Times New Roman" w:eastAsia="方正仿宋简体" w:cs="Times New Roman"/>
          <w:b w:val="0"/>
          <w:bCs w:val="0"/>
          <w:sz w:val="30"/>
          <w:szCs w:val="30"/>
          <w:lang w:eastAsia="zh-CN"/>
        </w:rPr>
        <w:t>。</w:t>
      </w:r>
    </w:p>
    <w:p>
      <w:pPr>
        <w:adjustRightInd w:val="0"/>
        <w:snapToGrid w:val="0"/>
        <w:spacing w:before="0" w:after="0" w:afterLines="0" w:line="560" w:lineRule="exact"/>
        <w:ind w:firstLine="600" w:firstLineChars="200"/>
        <w:rPr>
          <w:rFonts w:ascii="Times New Roman" w:hAnsi="Times New Roman"/>
          <w:b w:val="0"/>
          <w:bCs w:val="0"/>
        </w:rPr>
      </w:pPr>
      <w:r>
        <w:rPr>
          <w:rFonts w:ascii="Times New Roman" w:hAnsi="Times New Roman" w:eastAsia="方正仿宋简体"/>
          <w:b w:val="0"/>
          <w:bCs w:val="0"/>
          <w:sz w:val="30"/>
          <w:szCs w:val="30"/>
        </w:rPr>
        <w:t>4.工作方式：</w:t>
      </w:r>
      <w:r>
        <w:rPr>
          <w:rFonts w:hint="eastAsia" w:ascii="Times New Roman" w:hAnsi="Times New Roman" w:eastAsia="方正仿宋简体"/>
          <w:b w:val="0"/>
          <w:bCs w:val="0"/>
          <w:sz w:val="30"/>
          <w:szCs w:val="30"/>
          <w:lang w:val="en-US" w:eastAsia="zh-CN"/>
        </w:rPr>
        <w:t>包括但不限于以下方式：</w:t>
      </w:r>
      <w:r>
        <w:rPr>
          <w:rFonts w:ascii="Times New Roman" w:hAnsi="Times New Roman" w:eastAsia="楷体" w:cs="Times New Roman"/>
          <w:b w:val="0"/>
          <w:bCs w:val="0"/>
          <w:sz w:val="30"/>
          <w:szCs w:val="30"/>
          <w:lang w:eastAsia="zh-CN"/>
        </w:rPr>
        <w:t>（</w:t>
      </w:r>
      <w:r>
        <w:rPr>
          <w:rFonts w:hint="default" w:ascii="Times New Roman" w:hAnsi="Times New Roman" w:eastAsia="楷体" w:cs="Times New Roman"/>
          <w:b w:val="0"/>
          <w:bCs w:val="0"/>
          <w:sz w:val="30"/>
          <w:szCs w:val="30"/>
          <w:lang w:val="en-US" w:eastAsia="zh-CN"/>
        </w:rPr>
        <w:t>1</w:t>
      </w:r>
      <w:r>
        <w:rPr>
          <w:rFonts w:ascii="Times New Roman" w:hAnsi="Times New Roman" w:eastAsia="楷体" w:cs="Times New Roman"/>
          <w:b w:val="0"/>
          <w:bCs w:val="0"/>
          <w:sz w:val="30"/>
          <w:szCs w:val="30"/>
          <w:lang w:eastAsia="zh-CN"/>
        </w:rPr>
        <w:t>）听取汇报。</w:t>
      </w:r>
      <w:r>
        <w:rPr>
          <w:rFonts w:ascii="Times New Roman" w:hAnsi="Times New Roman" w:eastAsia="方正仿宋简体" w:cs="Times New Roman"/>
          <w:b w:val="0"/>
          <w:bCs w:val="0"/>
          <w:sz w:val="30"/>
          <w:szCs w:val="30"/>
          <w:lang w:eastAsia="zh-CN"/>
        </w:rPr>
        <w:t>听取煤矿自查</w:t>
      </w:r>
      <w:r>
        <w:rPr>
          <w:rFonts w:hint="default" w:ascii="Times New Roman" w:hAnsi="Times New Roman" w:eastAsia="方正仿宋简体" w:cs="Times New Roman"/>
          <w:b w:val="0"/>
          <w:bCs w:val="0"/>
          <w:sz w:val="30"/>
          <w:szCs w:val="30"/>
          <w:lang w:val="en-US" w:eastAsia="zh-CN"/>
        </w:rPr>
        <w:t>情况</w:t>
      </w:r>
      <w:r>
        <w:rPr>
          <w:rFonts w:ascii="Times New Roman" w:hAnsi="Times New Roman" w:eastAsia="方正仿宋简体" w:cs="Times New Roman"/>
          <w:b w:val="0"/>
          <w:bCs w:val="0"/>
          <w:sz w:val="30"/>
          <w:szCs w:val="30"/>
          <w:lang w:eastAsia="zh-CN"/>
        </w:rPr>
        <w:t>、帮扶指导关注方面的汇报。</w:t>
      </w:r>
      <w:r>
        <w:rPr>
          <w:rFonts w:ascii="Times New Roman" w:hAnsi="Times New Roman" w:eastAsia="楷体" w:cs="Times New Roman"/>
          <w:b w:val="0"/>
          <w:bCs w:val="0"/>
          <w:sz w:val="30"/>
          <w:szCs w:val="30"/>
          <w:lang w:eastAsia="zh-CN"/>
        </w:rPr>
        <w:t>（</w:t>
      </w:r>
      <w:r>
        <w:rPr>
          <w:rFonts w:hint="default" w:ascii="Times New Roman" w:hAnsi="Times New Roman" w:eastAsia="楷体" w:cs="Times New Roman"/>
          <w:b w:val="0"/>
          <w:bCs w:val="0"/>
          <w:sz w:val="30"/>
          <w:szCs w:val="30"/>
          <w:lang w:val="en-US" w:eastAsia="zh-CN"/>
        </w:rPr>
        <w:t>2</w:t>
      </w:r>
      <w:r>
        <w:rPr>
          <w:rFonts w:ascii="Times New Roman" w:hAnsi="Times New Roman" w:eastAsia="楷体" w:cs="Times New Roman"/>
          <w:b w:val="0"/>
          <w:bCs w:val="0"/>
          <w:sz w:val="30"/>
          <w:szCs w:val="30"/>
          <w:lang w:eastAsia="zh-CN"/>
        </w:rPr>
        <w:t>）现场检查。</w:t>
      </w:r>
      <w:r>
        <w:rPr>
          <w:rFonts w:hint="default" w:ascii="Times New Roman" w:hAnsi="Times New Roman" w:eastAsia="方正仿宋简体" w:cs="Times New Roman"/>
          <w:b w:val="0"/>
          <w:bCs w:val="0"/>
          <w:sz w:val="30"/>
          <w:szCs w:val="30"/>
          <w:lang w:val="en-US" w:eastAsia="zh-CN"/>
        </w:rPr>
        <w:t>深入煤矿各采掘工作面和工作地点，</w:t>
      </w:r>
      <w:r>
        <w:rPr>
          <w:rFonts w:ascii="Times New Roman" w:hAnsi="Times New Roman" w:eastAsia="方正仿宋简体" w:cs="Times New Roman"/>
          <w:b w:val="0"/>
          <w:bCs w:val="0"/>
          <w:sz w:val="30"/>
          <w:szCs w:val="30"/>
          <w:lang w:eastAsia="zh-CN"/>
        </w:rPr>
        <w:t>对各生产系统、技术和安全管理开展现场</w:t>
      </w:r>
      <w:r>
        <w:rPr>
          <w:rFonts w:hint="default" w:ascii="Times New Roman" w:hAnsi="Times New Roman" w:eastAsia="方正仿宋简体" w:cs="Times New Roman"/>
          <w:b w:val="0"/>
          <w:bCs w:val="0"/>
          <w:sz w:val="30"/>
          <w:szCs w:val="30"/>
          <w:lang w:val="en-US" w:eastAsia="zh-CN"/>
        </w:rPr>
        <w:t>检查</w:t>
      </w:r>
      <w:r>
        <w:rPr>
          <w:rFonts w:ascii="Times New Roman" w:hAnsi="Times New Roman" w:eastAsia="方正仿宋简体" w:cs="Times New Roman"/>
          <w:b w:val="0"/>
          <w:bCs w:val="0"/>
          <w:sz w:val="30"/>
          <w:szCs w:val="30"/>
          <w:lang w:eastAsia="zh-CN"/>
        </w:rPr>
        <w:t>、资料查阅，摸清底数。</w:t>
      </w:r>
      <w:r>
        <w:rPr>
          <w:rFonts w:hint="default" w:ascii="Times New Roman" w:hAnsi="Times New Roman" w:eastAsia="方正仿宋简体" w:cs="Times New Roman"/>
          <w:b w:val="0"/>
          <w:bCs w:val="0"/>
          <w:sz w:val="30"/>
          <w:szCs w:val="30"/>
          <w:lang w:val="en-US" w:eastAsia="zh-CN"/>
        </w:rPr>
        <w:t>不定时参加煤矿安全方面会议，查阅会议资料，了解各类工作安排落实情况。</w:t>
      </w:r>
      <w:r>
        <w:rPr>
          <w:rFonts w:ascii="Times New Roman" w:hAnsi="Times New Roman" w:eastAsia="楷体" w:cs="Times New Roman"/>
          <w:b w:val="0"/>
          <w:bCs w:val="0"/>
          <w:sz w:val="30"/>
          <w:szCs w:val="30"/>
          <w:lang w:eastAsia="zh-CN"/>
        </w:rPr>
        <w:t>（</w:t>
      </w:r>
      <w:r>
        <w:rPr>
          <w:rFonts w:hint="default" w:ascii="Times New Roman" w:hAnsi="Times New Roman" w:eastAsia="楷体" w:cs="Times New Roman"/>
          <w:b w:val="0"/>
          <w:bCs w:val="0"/>
          <w:sz w:val="30"/>
          <w:szCs w:val="30"/>
          <w:lang w:val="en-US" w:eastAsia="zh-CN"/>
        </w:rPr>
        <w:t>3</w:t>
      </w:r>
      <w:r>
        <w:rPr>
          <w:rFonts w:ascii="Times New Roman" w:hAnsi="Times New Roman" w:eastAsia="楷体" w:cs="Times New Roman"/>
          <w:b w:val="0"/>
          <w:bCs w:val="0"/>
          <w:sz w:val="30"/>
          <w:szCs w:val="30"/>
          <w:lang w:eastAsia="zh-CN"/>
        </w:rPr>
        <w:t>）座谈交流。</w:t>
      </w:r>
      <w:r>
        <w:rPr>
          <w:rFonts w:ascii="Times New Roman" w:hAnsi="Times New Roman" w:eastAsia="方正仿宋简体" w:cs="Times New Roman"/>
          <w:b w:val="0"/>
          <w:bCs w:val="0"/>
          <w:sz w:val="30"/>
          <w:szCs w:val="30"/>
          <w:lang w:eastAsia="zh-CN"/>
        </w:rPr>
        <w:t>同</w:t>
      </w:r>
      <w:r>
        <w:rPr>
          <w:rFonts w:hint="default" w:ascii="Times New Roman" w:hAnsi="Times New Roman" w:eastAsia="方正仿宋简体" w:cs="Times New Roman"/>
          <w:b w:val="0"/>
          <w:bCs w:val="0"/>
          <w:sz w:val="30"/>
          <w:szCs w:val="30"/>
          <w:lang w:val="en-US" w:eastAsia="zh-CN"/>
        </w:rPr>
        <w:t>帮扶煤矿领导班子全体成员</w:t>
      </w:r>
      <w:r>
        <w:rPr>
          <w:rFonts w:ascii="Times New Roman" w:hAnsi="Times New Roman" w:eastAsia="方正仿宋简体" w:cs="Times New Roman"/>
          <w:b w:val="0"/>
          <w:bCs w:val="0"/>
          <w:sz w:val="30"/>
          <w:szCs w:val="30"/>
          <w:lang w:eastAsia="zh-CN"/>
        </w:rPr>
        <w:t>、业务科室负责人、工程技术人员开展谈心谈话，询问工作经历、履职情况，了解业务范围内风险分析管控、隐患排查治理掌握情况</w:t>
      </w:r>
      <w:r>
        <w:rPr>
          <w:rFonts w:hint="default" w:ascii="Times New Roman" w:hAnsi="Times New Roman" w:eastAsia="方正仿宋简体" w:cs="Times New Roman"/>
          <w:b w:val="0"/>
          <w:bCs w:val="0"/>
          <w:sz w:val="30"/>
          <w:szCs w:val="30"/>
          <w:lang w:eastAsia="zh-CN"/>
        </w:rPr>
        <w:t>。</w:t>
      </w:r>
      <w:r>
        <w:rPr>
          <w:rFonts w:ascii="Times New Roman" w:hAnsi="Times New Roman" w:eastAsia="楷体" w:cs="Times New Roman"/>
          <w:b w:val="0"/>
          <w:bCs w:val="0"/>
          <w:sz w:val="30"/>
          <w:szCs w:val="30"/>
          <w:highlight w:val="none"/>
          <w:lang w:eastAsia="zh-CN"/>
        </w:rPr>
        <w:t>（</w:t>
      </w:r>
      <w:r>
        <w:rPr>
          <w:rFonts w:hint="default" w:ascii="Times New Roman" w:hAnsi="Times New Roman" w:eastAsia="楷体" w:cs="Times New Roman"/>
          <w:b w:val="0"/>
          <w:bCs w:val="0"/>
          <w:sz w:val="30"/>
          <w:szCs w:val="30"/>
          <w:highlight w:val="none"/>
          <w:lang w:val="en-US" w:eastAsia="zh-CN"/>
        </w:rPr>
        <w:t>4</w:t>
      </w:r>
      <w:r>
        <w:rPr>
          <w:rFonts w:ascii="Times New Roman" w:hAnsi="Times New Roman" w:eastAsia="楷体" w:cs="Times New Roman"/>
          <w:b w:val="0"/>
          <w:bCs w:val="0"/>
          <w:sz w:val="30"/>
          <w:szCs w:val="30"/>
          <w:highlight w:val="none"/>
          <w:lang w:eastAsia="zh-CN"/>
        </w:rPr>
        <w:t>）</w:t>
      </w:r>
      <w:r>
        <w:rPr>
          <w:rFonts w:hint="default" w:ascii="Times New Roman" w:hAnsi="Times New Roman" w:eastAsia="楷体" w:cs="Times New Roman"/>
          <w:b w:val="0"/>
          <w:bCs w:val="0"/>
          <w:sz w:val="30"/>
          <w:szCs w:val="30"/>
          <w:highlight w:val="none"/>
          <w:lang w:val="en-US" w:eastAsia="zh-CN"/>
        </w:rPr>
        <w:t>问卷调研。</w:t>
      </w:r>
      <w:r>
        <w:rPr>
          <w:rFonts w:hint="default" w:ascii="Times New Roman" w:hAnsi="Times New Roman" w:eastAsia="方正仿宋简体" w:cs="Times New Roman"/>
          <w:b w:val="0"/>
          <w:bCs w:val="0"/>
          <w:sz w:val="30"/>
          <w:szCs w:val="30"/>
          <w:highlight w:val="none"/>
          <w:lang w:val="en-US" w:eastAsia="zh-CN"/>
        </w:rPr>
        <w:t>对安全生产方面开展无记名问卷调研，系统了解煤矿各层级对安全生产方面工作的重点关切，对关注度较高的问题、风险、隐患等进行内部研判，研判结果作为帮扶指导组帮扶重点内容。</w:t>
      </w:r>
      <w:r>
        <w:rPr>
          <w:rFonts w:hint="default" w:ascii="Times New Roman" w:hAnsi="Times New Roman" w:eastAsia="楷体" w:cs="Times New Roman"/>
          <w:b w:val="0"/>
          <w:bCs w:val="0"/>
          <w:sz w:val="30"/>
          <w:szCs w:val="30"/>
          <w:lang w:eastAsia="zh-CN"/>
        </w:rPr>
        <w:t>（</w:t>
      </w:r>
      <w:r>
        <w:rPr>
          <w:rFonts w:hint="default" w:ascii="Times New Roman" w:hAnsi="Times New Roman" w:eastAsia="楷体" w:cs="Times New Roman"/>
          <w:b w:val="0"/>
          <w:bCs w:val="0"/>
          <w:sz w:val="30"/>
          <w:szCs w:val="30"/>
          <w:lang w:val="en-US" w:eastAsia="zh-CN"/>
        </w:rPr>
        <w:t>5</w:t>
      </w:r>
      <w:r>
        <w:rPr>
          <w:rFonts w:hint="default" w:ascii="Times New Roman" w:hAnsi="Times New Roman" w:eastAsia="楷体" w:cs="Times New Roman"/>
          <w:b w:val="0"/>
          <w:bCs w:val="0"/>
          <w:sz w:val="30"/>
          <w:szCs w:val="30"/>
          <w:lang w:eastAsia="zh-CN"/>
        </w:rPr>
        <w:t>）</w:t>
      </w:r>
      <w:r>
        <w:rPr>
          <w:rFonts w:ascii="Times New Roman" w:hAnsi="Times New Roman" w:eastAsia="楷体" w:cs="Times New Roman"/>
          <w:b w:val="0"/>
          <w:bCs w:val="0"/>
          <w:sz w:val="30"/>
          <w:szCs w:val="30"/>
          <w:lang w:eastAsia="zh-CN"/>
        </w:rPr>
        <w:t>摸底调查。</w:t>
      </w:r>
      <w:r>
        <w:rPr>
          <w:rFonts w:ascii="Times New Roman" w:hAnsi="Times New Roman" w:eastAsia="方正仿宋简体" w:cs="Times New Roman"/>
          <w:b w:val="0"/>
          <w:bCs w:val="0"/>
          <w:sz w:val="30"/>
          <w:szCs w:val="30"/>
          <w:lang w:eastAsia="zh-CN"/>
        </w:rPr>
        <w:t>对技术员及以上技术管理干部</w:t>
      </w:r>
      <w:r>
        <w:rPr>
          <w:rFonts w:hint="default" w:ascii="Times New Roman" w:hAnsi="Times New Roman" w:eastAsia="方正仿宋简体" w:cs="Times New Roman"/>
          <w:b w:val="0"/>
          <w:bCs w:val="0"/>
          <w:sz w:val="30"/>
          <w:szCs w:val="30"/>
          <w:lang w:eastAsia="zh-CN"/>
        </w:rPr>
        <w:t>、</w:t>
      </w:r>
      <w:r>
        <w:rPr>
          <w:rFonts w:hint="default" w:ascii="Times New Roman" w:hAnsi="Times New Roman" w:eastAsia="方正仿宋简体" w:cs="Times New Roman"/>
          <w:b w:val="0"/>
          <w:bCs w:val="0"/>
          <w:sz w:val="30"/>
          <w:szCs w:val="30"/>
          <w:lang w:val="en-US" w:eastAsia="zh-CN"/>
        </w:rPr>
        <w:t>一线作业人员的</w:t>
      </w:r>
      <w:r>
        <w:rPr>
          <w:rFonts w:ascii="Times New Roman" w:hAnsi="Times New Roman" w:eastAsia="方正仿宋简体" w:cs="Times New Roman"/>
          <w:b w:val="0"/>
          <w:bCs w:val="0"/>
          <w:sz w:val="30"/>
          <w:szCs w:val="30"/>
          <w:lang w:eastAsia="zh-CN"/>
        </w:rPr>
        <w:t>专业、学历、年龄、工作经历进行全面摸底调查。</w:t>
      </w:r>
      <w:r>
        <w:rPr>
          <w:rFonts w:ascii="Times New Roman" w:hAnsi="Times New Roman" w:eastAsia="楷体" w:cs="Times New Roman"/>
          <w:b w:val="0"/>
          <w:bCs w:val="0"/>
          <w:sz w:val="30"/>
          <w:szCs w:val="30"/>
          <w:lang w:eastAsia="zh-CN"/>
        </w:rPr>
        <w:t>（</w:t>
      </w:r>
      <w:r>
        <w:rPr>
          <w:rFonts w:hint="default" w:ascii="Times New Roman" w:hAnsi="Times New Roman" w:eastAsia="楷体" w:cs="Times New Roman"/>
          <w:b w:val="0"/>
          <w:bCs w:val="0"/>
          <w:sz w:val="30"/>
          <w:szCs w:val="30"/>
          <w:lang w:val="en-US" w:eastAsia="zh-CN"/>
        </w:rPr>
        <w:t>6</w:t>
      </w:r>
      <w:r>
        <w:rPr>
          <w:rFonts w:ascii="Times New Roman" w:hAnsi="Times New Roman" w:eastAsia="楷体" w:cs="Times New Roman"/>
          <w:b w:val="0"/>
          <w:bCs w:val="0"/>
          <w:sz w:val="30"/>
          <w:szCs w:val="30"/>
          <w:lang w:eastAsia="zh-CN"/>
        </w:rPr>
        <w:t>）抽查考试。</w:t>
      </w:r>
      <w:r>
        <w:rPr>
          <w:rFonts w:ascii="Times New Roman" w:hAnsi="Times New Roman" w:eastAsia="方正仿宋简体" w:cs="Times New Roman"/>
          <w:b w:val="0"/>
          <w:bCs w:val="0"/>
          <w:sz w:val="30"/>
          <w:szCs w:val="30"/>
          <w:lang w:eastAsia="zh-CN"/>
        </w:rPr>
        <w:t>对</w:t>
      </w:r>
      <w:r>
        <w:rPr>
          <w:rFonts w:hint="default" w:ascii="Times New Roman" w:hAnsi="Times New Roman" w:eastAsia="方正仿宋简体" w:cs="Times New Roman"/>
          <w:b w:val="0"/>
          <w:bCs w:val="0"/>
          <w:sz w:val="30"/>
          <w:szCs w:val="30"/>
          <w:lang w:val="en-US" w:eastAsia="zh-CN"/>
        </w:rPr>
        <w:t>矿领导，</w:t>
      </w:r>
      <w:r>
        <w:rPr>
          <w:rFonts w:ascii="Times New Roman" w:hAnsi="Times New Roman" w:eastAsia="方正仿宋简体" w:cs="Times New Roman"/>
          <w:b w:val="0"/>
          <w:bCs w:val="0"/>
          <w:sz w:val="30"/>
          <w:szCs w:val="30"/>
          <w:lang w:eastAsia="zh-CN"/>
        </w:rPr>
        <w:t>生产、基建、技术、安全、采掘、一通三防、地测防治水、机电运输等科室（区队）负责人及</w:t>
      </w:r>
      <w:r>
        <w:rPr>
          <w:rFonts w:hint="default" w:ascii="Times New Roman" w:hAnsi="Times New Roman" w:eastAsia="方正仿宋简体" w:cs="Times New Roman"/>
          <w:b w:val="0"/>
          <w:bCs w:val="0"/>
          <w:sz w:val="30"/>
          <w:szCs w:val="30"/>
          <w:lang w:val="en-US" w:eastAsia="zh-CN"/>
        </w:rPr>
        <w:t>重点岗位作业</w:t>
      </w:r>
      <w:r>
        <w:rPr>
          <w:rFonts w:ascii="Times New Roman" w:hAnsi="Times New Roman" w:eastAsia="方正仿宋简体" w:cs="Times New Roman"/>
          <w:b w:val="0"/>
          <w:bCs w:val="0"/>
          <w:sz w:val="30"/>
          <w:szCs w:val="30"/>
          <w:lang w:eastAsia="zh-CN"/>
        </w:rPr>
        <w:t>人员</w:t>
      </w:r>
      <w:r>
        <w:rPr>
          <w:rFonts w:hint="default" w:ascii="Times New Roman" w:hAnsi="Times New Roman" w:eastAsia="方正仿宋简体" w:cs="Times New Roman"/>
          <w:b w:val="0"/>
          <w:bCs w:val="0"/>
          <w:sz w:val="30"/>
          <w:szCs w:val="30"/>
          <w:lang w:val="en-US" w:eastAsia="zh-CN"/>
        </w:rPr>
        <w:t>分岗位专业</w:t>
      </w:r>
      <w:r>
        <w:rPr>
          <w:rFonts w:ascii="Times New Roman" w:hAnsi="Times New Roman" w:eastAsia="方正仿宋简体" w:cs="Times New Roman"/>
          <w:b w:val="0"/>
          <w:bCs w:val="0"/>
          <w:sz w:val="30"/>
          <w:szCs w:val="30"/>
          <w:lang w:eastAsia="zh-CN"/>
        </w:rPr>
        <w:t>开展抽查考试。</w:t>
      </w:r>
      <w:r>
        <w:rPr>
          <w:rFonts w:hint="default" w:ascii="Times New Roman" w:hAnsi="Times New Roman" w:eastAsia="楷体" w:cs="Times New Roman"/>
          <w:b w:val="0"/>
          <w:bCs w:val="0"/>
          <w:sz w:val="30"/>
          <w:szCs w:val="30"/>
          <w:lang w:val="en-US" w:eastAsia="zh-CN"/>
        </w:rPr>
        <w:t>（7）心理测试。</w:t>
      </w:r>
      <w:r>
        <w:rPr>
          <w:rFonts w:hint="default" w:ascii="Times New Roman" w:hAnsi="Times New Roman" w:eastAsia="方正仿宋简体" w:cs="Times New Roman"/>
          <w:b w:val="0"/>
          <w:bCs w:val="0"/>
          <w:sz w:val="30"/>
          <w:szCs w:val="30"/>
          <w:lang w:val="en-US" w:eastAsia="zh-CN"/>
        </w:rPr>
        <w:t>采用国际通行的症状自评量表（Symbol Checklist-90）</w:t>
      </w:r>
      <w:r>
        <w:rPr>
          <w:rFonts w:hint="default" w:ascii="Times New Roman" w:hAnsi="Times New Roman" w:eastAsia="仿宋_GB2312" w:cs="Times New Roman"/>
          <w:b w:val="0"/>
          <w:bCs w:val="0"/>
          <w:sz w:val="30"/>
          <w:szCs w:val="30"/>
          <w:lang w:val="en-US" w:eastAsia="zh-CN"/>
        </w:rPr>
        <w:t>作为</w:t>
      </w:r>
      <w:r>
        <w:rPr>
          <w:rFonts w:ascii="Times New Roman" w:hAnsi="Times New Roman" w:eastAsia="仿宋_GB2312" w:cs="Times New Roman"/>
          <w:b w:val="0"/>
          <w:bCs w:val="0"/>
          <w:sz w:val="30"/>
          <w:szCs w:val="30"/>
        </w:rPr>
        <w:t>心理健康测评方法</w:t>
      </w:r>
      <w:r>
        <w:rPr>
          <w:rFonts w:hint="default" w:ascii="Times New Roman" w:hAnsi="Times New Roman" w:eastAsia="仿宋_GB2312" w:cs="Times New Roman"/>
          <w:b w:val="0"/>
          <w:bCs w:val="0"/>
          <w:sz w:val="30"/>
          <w:szCs w:val="30"/>
          <w:lang w:eastAsia="zh-CN"/>
        </w:rPr>
        <w:t>，</w:t>
      </w:r>
      <w:r>
        <w:rPr>
          <w:rFonts w:hint="default" w:ascii="Times New Roman" w:hAnsi="Times New Roman" w:eastAsia="方正仿宋简体" w:cs="Times New Roman"/>
          <w:b w:val="0"/>
          <w:bCs w:val="0"/>
          <w:sz w:val="30"/>
          <w:szCs w:val="30"/>
          <w:lang w:val="en-US" w:eastAsia="zh-CN"/>
        </w:rPr>
        <w:t>侧重岗位作业人员，对照花名册随机抽取，开展心理症状测评。</w:t>
      </w:r>
      <w:r>
        <w:rPr>
          <w:rFonts w:hint="default" w:ascii="Times New Roman" w:hAnsi="Times New Roman" w:eastAsia="楷体" w:cs="Times New Roman"/>
          <w:b w:val="0"/>
          <w:bCs w:val="0"/>
          <w:sz w:val="30"/>
          <w:szCs w:val="30"/>
          <w:lang w:eastAsia="zh-CN"/>
        </w:rPr>
        <w:t>（</w:t>
      </w:r>
      <w:r>
        <w:rPr>
          <w:rFonts w:hint="default" w:ascii="Times New Roman" w:hAnsi="Times New Roman" w:eastAsia="楷体" w:cs="Times New Roman"/>
          <w:b w:val="0"/>
          <w:bCs w:val="0"/>
          <w:sz w:val="30"/>
          <w:szCs w:val="30"/>
          <w:lang w:val="en-US" w:eastAsia="zh-CN"/>
        </w:rPr>
        <w:t>8</w:t>
      </w:r>
      <w:r>
        <w:rPr>
          <w:rFonts w:hint="default" w:ascii="Times New Roman" w:hAnsi="Times New Roman" w:eastAsia="楷体" w:cs="Times New Roman"/>
          <w:b w:val="0"/>
          <w:bCs w:val="0"/>
          <w:sz w:val="30"/>
          <w:szCs w:val="30"/>
          <w:lang w:eastAsia="zh-CN"/>
        </w:rPr>
        <w:t>）</w:t>
      </w:r>
      <w:r>
        <w:rPr>
          <w:rFonts w:ascii="Times New Roman" w:hAnsi="Times New Roman" w:eastAsia="楷体" w:cs="Times New Roman"/>
          <w:b w:val="0"/>
          <w:bCs w:val="0"/>
          <w:sz w:val="30"/>
          <w:szCs w:val="30"/>
          <w:lang w:eastAsia="zh-CN"/>
        </w:rPr>
        <w:t>集中反馈。</w:t>
      </w:r>
      <w:r>
        <w:rPr>
          <w:rFonts w:ascii="Times New Roman" w:hAnsi="Times New Roman" w:eastAsia="方正仿宋简体" w:cs="Times New Roman"/>
          <w:b w:val="0"/>
          <w:bCs w:val="0"/>
          <w:sz w:val="30"/>
          <w:szCs w:val="30"/>
          <w:lang w:eastAsia="zh-CN"/>
        </w:rPr>
        <w:t>向二级企业主要负责人集中反馈</w:t>
      </w:r>
      <w:r>
        <w:rPr>
          <w:rFonts w:hint="default" w:ascii="Times New Roman" w:hAnsi="Times New Roman" w:eastAsia="方正仿宋简体" w:cs="Times New Roman"/>
          <w:b w:val="0"/>
          <w:bCs w:val="0"/>
          <w:sz w:val="30"/>
          <w:szCs w:val="30"/>
          <w:lang w:val="en-US" w:eastAsia="zh-CN"/>
        </w:rPr>
        <w:t>帮扶</w:t>
      </w:r>
      <w:r>
        <w:rPr>
          <w:rFonts w:ascii="Times New Roman" w:hAnsi="Times New Roman" w:eastAsia="方正仿宋简体" w:cs="Times New Roman"/>
          <w:b w:val="0"/>
          <w:bCs w:val="0"/>
          <w:sz w:val="30"/>
          <w:szCs w:val="30"/>
          <w:lang w:eastAsia="zh-CN"/>
        </w:rPr>
        <w:t>煤矿</w:t>
      </w:r>
      <w:r>
        <w:rPr>
          <w:rFonts w:hint="default" w:ascii="Times New Roman" w:hAnsi="Times New Roman" w:eastAsia="方正仿宋简体" w:cs="Times New Roman"/>
          <w:b w:val="0"/>
          <w:bCs w:val="0"/>
          <w:sz w:val="30"/>
          <w:szCs w:val="30"/>
          <w:lang w:eastAsia="zh-CN"/>
        </w:rPr>
        <w:t>存在的</w:t>
      </w:r>
      <w:r>
        <w:rPr>
          <w:rFonts w:ascii="Times New Roman" w:hAnsi="Times New Roman" w:eastAsia="方正仿宋简体" w:cs="Times New Roman"/>
          <w:b w:val="0"/>
          <w:bCs w:val="0"/>
          <w:sz w:val="30"/>
          <w:szCs w:val="30"/>
          <w:lang w:eastAsia="zh-CN"/>
        </w:rPr>
        <w:t>突出、典型问题，</w:t>
      </w:r>
      <w:r>
        <w:rPr>
          <w:rFonts w:hint="default" w:ascii="Times New Roman" w:hAnsi="Times New Roman" w:eastAsia="方正仿宋简体" w:cs="Times New Roman"/>
          <w:b w:val="0"/>
          <w:bCs w:val="0"/>
          <w:sz w:val="30"/>
          <w:szCs w:val="30"/>
          <w:lang w:val="en-US" w:eastAsia="zh-CN"/>
        </w:rPr>
        <w:t>并</w:t>
      </w:r>
      <w:r>
        <w:rPr>
          <w:rFonts w:ascii="Times New Roman" w:hAnsi="Times New Roman" w:eastAsia="方正仿宋简体" w:cs="Times New Roman"/>
          <w:b w:val="0"/>
          <w:bCs w:val="0"/>
          <w:sz w:val="30"/>
          <w:szCs w:val="30"/>
          <w:lang w:eastAsia="zh-CN"/>
        </w:rPr>
        <w:t>提出</w:t>
      </w:r>
      <w:r>
        <w:rPr>
          <w:rFonts w:hint="default" w:ascii="Times New Roman" w:hAnsi="Times New Roman" w:eastAsia="方正仿宋简体" w:cs="Times New Roman"/>
          <w:b w:val="0"/>
          <w:bCs w:val="0"/>
          <w:sz w:val="30"/>
          <w:szCs w:val="30"/>
          <w:lang w:eastAsia="zh-CN"/>
        </w:rPr>
        <w:t>合理的</w:t>
      </w:r>
      <w:r>
        <w:rPr>
          <w:rFonts w:ascii="Times New Roman" w:hAnsi="Times New Roman" w:eastAsia="方正仿宋简体" w:cs="Times New Roman"/>
          <w:b w:val="0"/>
          <w:bCs w:val="0"/>
          <w:sz w:val="30"/>
          <w:szCs w:val="30"/>
          <w:lang w:eastAsia="zh-CN"/>
        </w:rPr>
        <w:t>意见建议</w:t>
      </w:r>
      <w:r>
        <w:rPr>
          <w:rFonts w:hint="default" w:ascii="Times New Roman" w:hAnsi="Times New Roman" w:eastAsia="方正仿宋简体" w:cs="Times New Roman"/>
          <w:b w:val="0"/>
          <w:bCs w:val="0"/>
          <w:sz w:val="30"/>
          <w:szCs w:val="30"/>
          <w:lang w:eastAsia="zh-CN"/>
        </w:rPr>
        <w:t>；</w:t>
      </w:r>
      <w:r>
        <w:rPr>
          <w:rFonts w:ascii="Times New Roman" w:hAnsi="Times New Roman" w:eastAsia="方正仿宋简体" w:cs="Times New Roman"/>
          <w:b w:val="0"/>
          <w:bCs w:val="0"/>
          <w:sz w:val="30"/>
          <w:szCs w:val="30"/>
          <w:lang w:eastAsia="zh-CN"/>
        </w:rPr>
        <w:t>指导</w:t>
      </w:r>
      <w:r>
        <w:rPr>
          <w:rFonts w:hint="default" w:ascii="Times New Roman" w:hAnsi="Times New Roman" w:eastAsia="方正仿宋简体" w:cs="Times New Roman"/>
          <w:b w:val="0"/>
          <w:bCs w:val="0"/>
          <w:sz w:val="30"/>
          <w:szCs w:val="30"/>
          <w:lang w:val="en-US" w:eastAsia="zh-CN"/>
        </w:rPr>
        <w:t>企业帮扶组</w:t>
      </w:r>
      <w:r>
        <w:rPr>
          <w:rFonts w:ascii="Times New Roman" w:hAnsi="Times New Roman" w:eastAsia="方正仿宋简体" w:cs="Times New Roman"/>
          <w:b w:val="0"/>
          <w:bCs w:val="0"/>
          <w:sz w:val="30"/>
          <w:szCs w:val="30"/>
          <w:lang w:eastAsia="zh-CN"/>
        </w:rPr>
        <w:t>制定“一矿一策”</w:t>
      </w:r>
      <w:r>
        <w:rPr>
          <w:rFonts w:hint="default" w:ascii="Times New Roman" w:hAnsi="Times New Roman" w:eastAsia="方正仿宋简体" w:cs="Times New Roman"/>
          <w:b w:val="0"/>
          <w:bCs w:val="0"/>
          <w:sz w:val="30"/>
          <w:szCs w:val="30"/>
          <w:lang w:val="en-US" w:eastAsia="zh-CN"/>
        </w:rPr>
        <w:t>改进提升</w:t>
      </w:r>
      <w:r>
        <w:rPr>
          <w:rFonts w:ascii="Times New Roman" w:hAnsi="Times New Roman" w:eastAsia="方正仿宋简体" w:cs="Times New Roman"/>
          <w:b w:val="0"/>
          <w:bCs w:val="0"/>
          <w:sz w:val="30"/>
          <w:szCs w:val="30"/>
          <w:lang w:eastAsia="zh-CN"/>
        </w:rPr>
        <w:t>方案。</w:t>
      </w:r>
      <w:r>
        <w:rPr>
          <w:rFonts w:ascii="Times New Roman" w:hAnsi="Times New Roman" w:eastAsia="楷体" w:cs="Times New Roman"/>
          <w:b w:val="0"/>
          <w:bCs w:val="0"/>
          <w:sz w:val="30"/>
          <w:szCs w:val="30"/>
          <w:lang w:eastAsia="zh-CN"/>
        </w:rPr>
        <w:t>（</w:t>
      </w:r>
      <w:r>
        <w:rPr>
          <w:rFonts w:hint="default" w:ascii="Times New Roman" w:hAnsi="Times New Roman" w:eastAsia="楷体" w:cs="Times New Roman"/>
          <w:b w:val="0"/>
          <w:bCs w:val="0"/>
          <w:sz w:val="30"/>
          <w:szCs w:val="30"/>
          <w:lang w:val="en-US" w:eastAsia="zh-CN"/>
        </w:rPr>
        <w:t>9</w:t>
      </w:r>
      <w:r>
        <w:rPr>
          <w:rFonts w:ascii="Times New Roman" w:hAnsi="Times New Roman" w:eastAsia="楷体" w:cs="Times New Roman"/>
          <w:b w:val="0"/>
          <w:bCs w:val="0"/>
          <w:sz w:val="30"/>
          <w:szCs w:val="30"/>
          <w:lang w:eastAsia="zh-CN"/>
        </w:rPr>
        <w:t>）</w:t>
      </w:r>
      <w:r>
        <w:rPr>
          <w:rFonts w:hint="default" w:ascii="Times New Roman" w:hAnsi="Times New Roman" w:eastAsia="楷体" w:cs="Times New Roman"/>
          <w:b w:val="0"/>
          <w:bCs w:val="0"/>
          <w:sz w:val="30"/>
          <w:szCs w:val="30"/>
          <w:lang w:val="en-US" w:eastAsia="zh-CN"/>
        </w:rPr>
        <w:t>指导改进</w:t>
      </w:r>
      <w:r>
        <w:rPr>
          <w:rFonts w:ascii="Times New Roman" w:hAnsi="Times New Roman" w:eastAsia="楷体" w:cs="Times New Roman"/>
          <w:b w:val="0"/>
          <w:bCs w:val="0"/>
          <w:sz w:val="30"/>
          <w:szCs w:val="30"/>
          <w:lang w:eastAsia="zh-CN"/>
        </w:rPr>
        <w:t>。</w:t>
      </w:r>
      <w:r>
        <w:rPr>
          <w:rFonts w:hint="default" w:ascii="Times New Roman" w:hAnsi="Times New Roman" w:eastAsia="方正仿宋简体" w:cs="Times New Roman"/>
          <w:b w:val="0"/>
          <w:bCs w:val="0"/>
          <w:sz w:val="30"/>
          <w:szCs w:val="30"/>
          <w:lang w:val="en-US" w:eastAsia="zh-CN"/>
        </w:rPr>
        <w:t>跟踪</w:t>
      </w:r>
      <w:r>
        <w:rPr>
          <w:rFonts w:ascii="Times New Roman" w:hAnsi="Times New Roman" w:eastAsia="方正仿宋简体" w:cs="Times New Roman"/>
          <w:b w:val="0"/>
          <w:bCs w:val="0"/>
          <w:sz w:val="30"/>
          <w:szCs w:val="30"/>
          <w:lang w:eastAsia="zh-CN"/>
        </w:rPr>
        <w:t>煤矿</w:t>
      </w:r>
      <w:r>
        <w:rPr>
          <w:rFonts w:hint="default" w:ascii="Times New Roman" w:hAnsi="Times New Roman" w:eastAsia="方正仿宋简体" w:cs="Times New Roman"/>
          <w:b w:val="0"/>
          <w:bCs w:val="0"/>
          <w:sz w:val="30"/>
          <w:szCs w:val="30"/>
          <w:lang w:val="en-US" w:eastAsia="zh-CN"/>
        </w:rPr>
        <w:t>改进提升。</w:t>
      </w:r>
      <w:r>
        <w:rPr>
          <w:rFonts w:ascii="Times New Roman" w:hAnsi="Times New Roman" w:eastAsia="方正仿宋简体" w:cs="Times New Roman"/>
          <w:b w:val="0"/>
          <w:bCs w:val="0"/>
          <w:sz w:val="30"/>
          <w:szCs w:val="30"/>
          <w:lang w:eastAsia="zh-CN"/>
        </w:rPr>
        <w:t>二级企业</w:t>
      </w:r>
      <w:r>
        <w:rPr>
          <w:rFonts w:hint="default" w:ascii="Times New Roman" w:hAnsi="Times New Roman" w:eastAsia="方正仿宋简体" w:cs="Times New Roman"/>
          <w:b w:val="0"/>
          <w:bCs w:val="0"/>
          <w:sz w:val="30"/>
          <w:szCs w:val="30"/>
          <w:lang w:val="en-US" w:eastAsia="zh-CN"/>
        </w:rPr>
        <w:t>要定期跟踪</w:t>
      </w:r>
      <w:r>
        <w:rPr>
          <w:rFonts w:ascii="Times New Roman" w:hAnsi="Times New Roman" w:eastAsia="方正仿宋简体" w:cs="Times New Roman"/>
          <w:b w:val="0"/>
          <w:bCs w:val="0"/>
          <w:sz w:val="30"/>
          <w:szCs w:val="30"/>
          <w:lang w:eastAsia="zh-CN"/>
        </w:rPr>
        <w:t>复查问题</w:t>
      </w:r>
      <w:r>
        <w:rPr>
          <w:rFonts w:hint="default" w:ascii="Times New Roman" w:hAnsi="Times New Roman" w:eastAsia="方正仿宋简体" w:cs="Times New Roman"/>
          <w:b w:val="0"/>
          <w:bCs w:val="0"/>
          <w:sz w:val="30"/>
          <w:szCs w:val="30"/>
          <w:lang w:val="en-US" w:eastAsia="zh-CN"/>
        </w:rPr>
        <w:t>解决进展情况</w:t>
      </w:r>
      <w:r>
        <w:rPr>
          <w:rFonts w:ascii="Times New Roman" w:hAnsi="Times New Roman" w:eastAsia="方正仿宋简体" w:cs="Times New Roman"/>
          <w:b w:val="0"/>
          <w:bCs w:val="0"/>
          <w:sz w:val="30"/>
          <w:szCs w:val="30"/>
          <w:lang w:eastAsia="zh-CN"/>
        </w:rPr>
        <w:t>，确保所有问题</w:t>
      </w:r>
      <w:r>
        <w:rPr>
          <w:rFonts w:hint="default" w:ascii="Times New Roman" w:hAnsi="Times New Roman" w:eastAsia="方正仿宋简体" w:cs="Times New Roman"/>
          <w:b w:val="0"/>
          <w:bCs w:val="0"/>
          <w:sz w:val="30"/>
          <w:szCs w:val="30"/>
          <w:lang w:val="en-US" w:eastAsia="zh-CN"/>
        </w:rPr>
        <w:t>闭环</w:t>
      </w:r>
      <w:r>
        <w:rPr>
          <w:rFonts w:ascii="Times New Roman" w:hAnsi="Times New Roman" w:eastAsia="方正仿宋简体" w:cs="Times New Roman"/>
          <w:b w:val="0"/>
          <w:bCs w:val="0"/>
          <w:sz w:val="30"/>
          <w:szCs w:val="30"/>
          <w:lang w:eastAsia="zh-CN"/>
        </w:rPr>
        <w:t>到位</w:t>
      </w:r>
      <w:r>
        <w:rPr>
          <w:rFonts w:hint="default" w:ascii="Times New Roman" w:hAnsi="Times New Roman" w:eastAsia="方正仿宋简体" w:cs="Times New Roman"/>
          <w:b w:val="0"/>
          <w:bCs w:val="0"/>
          <w:sz w:val="30"/>
          <w:szCs w:val="30"/>
          <w:lang w:eastAsia="zh-CN"/>
        </w:rPr>
        <w:t>。</w:t>
      </w:r>
      <w:r>
        <w:rPr>
          <w:rFonts w:hint="default" w:ascii="Times New Roman" w:hAnsi="Times New Roman" w:eastAsia="方正仿宋简体" w:cs="Times New Roman"/>
          <w:b w:val="0"/>
          <w:bCs w:val="0"/>
          <w:sz w:val="30"/>
          <w:szCs w:val="30"/>
          <w:lang w:val="en-US" w:eastAsia="zh-CN"/>
        </w:rPr>
        <w:t>对发现的</w:t>
      </w:r>
      <w:r>
        <w:rPr>
          <w:rFonts w:ascii="Times New Roman" w:hAnsi="Times New Roman" w:eastAsia="方正仿宋简体" w:cs="Times New Roman"/>
          <w:b w:val="0"/>
          <w:bCs w:val="0"/>
          <w:sz w:val="30"/>
          <w:szCs w:val="30"/>
          <w:lang w:eastAsia="zh-CN"/>
        </w:rPr>
        <w:t>重大事故隐患</w:t>
      </w:r>
      <w:r>
        <w:rPr>
          <w:rFonts w:hint="default" w:ascii="Times New Roman" w:hAnsi="Times New Roman" w:eastAsia="方正仿宋简体" w:cs="Times New Roman"/>
          <w:b w:val="0"/>
          <w:bCs w:val="0"/>
          <w:sz w:val="30"/>
          <w:szCs w:val="30"/>
          <w:lang w:val="en-US" w:eastAsia="zh-CN"/>
        </w:rPr>
        <w:t>要按照有关规定落实</w:t>
      </w:r>
      <w:r>
        <w:rPr>
          <w:rFonts w:ascii="Times New Roman" w:hAnsi="Times New Roman" w:eastAsia="方正仿宋简体" w:cs="Times New Roman"/>
          <w:b w:val="0"/>
          <w:bCs w:val="0"/>
          <w:sz w:val="30"/>
          <w:szCs w:val="30"/>
          <w:lang w:eastAsia="zh-CN"/>
        </w:rPr>
        <w:t>跟踪督办。</w:t>
      </w:r>
    </w:p>
    <w:bookmarkEnd w:id="51"/>
    <w:p>
      <w:pPr>
        <w:adjustRightInd w:val="0"/>
        <w:snapToGrid w:val="0"/>
        <w:spacing w:before="0" w:after="0" w:afterLines="0" w:line="560" w:lineRule="exact"/>
        <w:ind w:firstLine="600" w:firstLineChars="200"/>
        <w:rPr>
          <w:rFonts w:eastAsia="楷体"/>
          <w:sz w:val="30"/>
          <w:szCs w:val="30"/>
        </w:rPr>
      </w:pPr>
      <w:r>
        <w:rPr>
          <w:rFonts w:hint="eastAsia" w:eastAsia="楷体"/>
          <w:sz w:val="30"/>
          <w:szCs w:val="30"/>
          <w:lang w:eastAsia="zh-CN"/>
        </w:rPr>
        <w:t>（</w:t>
      </w:r>
      <w:r>
        <w:rPr>
          <w:rFonts w:eastAsia="楷体"/>
          <w:sz w:val="30"/>
          <w:szCs w:val="30"/>
        </w:rPr>
        <w:t>三</w:t>
      </w:r>
      <w:r>
        <w:rPr>
          <w:rFonts w:hint="eastAsia" w:eastAsia="楷体"/>
          <w:sz w:val="30"/>
          <w:szCs w:val="30"/>
          <w:lang w:eastAsia="zh-CN"/>
        </w:rPr>
        <w:t>）</w:t>
      </w:r>
      <w:r>
        <w:rPr>
          <w:rFonts w:eastAsia="楷体"/>
          <w:sz w:val="30"/>
          <w:szCs w:val="30"/>
        </w:rPr>
        <w:t>预期成果</w:t>
      </w:r>
    </w:p>
    <w:p>
      <w:pPr>
        <w:adjustRightInd w:val="0"/>
        <w:snapToGrid w:val="0"/>
        <w:spacing w:before="0" w:after="0" w:afterLines="0" w:line="560" w:lineRule="exact"/>
        <w:ind w:firstLine="600" w:firstLineChars="200"/>
        <w:rPr>
          <w:rFonts w:eastAsia="方正仿宋简体"/>
          <w:sz w:val="30"/>
          <w:szCs w:val="30"/>
        </w:rPr>
      </w:pPr>
      <w:r>
        <w:rPr>
          <w:rFonts w:eastAsia="方正仿宋简体"/>
          <w:sz w:val="30"/>
          <w:szCs w:val="30"/>
        </w:rPr>
        <w:t>中国中煤</w:t>
      </w:r>
      <w:r>
        <w:rPr>
          <w:rFonts w:hint="eastAsia" w:ascii="Times New Roman" w:hAnsi="Times New Roman" w:eastAsia="方正仿宋简体"/>
          <w:sz w:val="30"/>
          <w:szCs w:val="30"/>
          <w:lang w:val="en-US" w:eastAsia="zh-CN"/>
        </w:rPr>
        <w:t>煤矿</w:t>
      </w:r>
      <w:r>
        <w:rPr>
          <w:rFonts w:ascii="Times New Roman" w:hAnsi="Times New Roman" w:eastAsia="方正仿宋简体"/>
          <w:sz w:val="30"/>
          <w:szCs w:val="30"/>
        </w:rPr>
        <w:t>安全帮扶指导</w:t>
      </w:r>
      <w:r>
        <w:rPr>
          <w:rFonts w:hint="eastAsia" w:ascii="Times New Roman" w:hAnsi="Times New Roman" w:eastAsia="方正仿宋简体"/>
          <w:sz w:val="30"/>
          <w:szCs w:val="30"/>
          <w:lang w:val="en-US" w:eastAsia="zh-CN"/>
        </w:rPr>
        <w:t>2026年度</w:t>
      </w:r>
      <w:r>
        <w:rPr>
          <w:rFonts w:ascii="Times New Roman" w:hAnsi="Times New Roman" w:eastAsia="方正仿宋简体"/>
          <w:sz w:val="30"/>
          <w:szCs w:val="30"/>
        </w:rPr>
        <w:t>总结报告</w:t>
      </w:r>
      <w:r>
        <w:rPr>
          <w:rFonts w:hint="eastAsia" w:eastAsia="方正仿宋简体"/>
          <w:sz w:val="30"/>
          <w:szCs w:val="30"/>
          <w:lang w:eastAsia="zh-CN"/>
        </w:rPr>
        <w:t>、</w:t>
      </w:r>
      <w:r>
        <w:rPr>
          <w:rFonts w:hint="eastAsia" w:ascii="Times New Roman" w:hAnsi="Times New Roman" w:eastAsia="方正仿宋简体"/>
          <w:sz w:val="30"/>
          <w:szCs w:val="30"/>
          <w:lang w:val="en-US" w:eastAsia="zh-CN"/>
        </w:rPr>
        <w:t>安全生产治本攻坚三年行动煤矿安全帮扶指导报告</w:t>
      </w:r>
      <w:r>
        <w:rPr>
          <w:rFonts w:eastAsia="方正仿宋简体"/>
          <w:sz w:val="30"/>
          <w:szCs w:val="30"/>
        </w:rPr>
        <w:t>。</w:t>
      </w:r>
    </w:p>
    <w:p>
      <w:pPr>
        <w:adjustRightInd w:val="0"/>
        <w:snapToGrid w:val="0"/>
        <w:spacing w:before="0" w:after="0" w:afterLines="0" w:line="560" w:lineRule="exact"/>
        <w:ind w:firstLine="600" w:firstLineChars="200"/>
        <w:rPr>
          <w:rFonts w:eastAsia="楷体"/>
          <w:sz w:val="30"/>
          <w:szCs w:val="30"/>
        </w:rPr>
      </w:pPr>
      <w:r>
        <w:rPr>
          <w:rFonts w:hint="eastAsia" w:eastAsia="楷体"/>
          <w:sz w:val="30"/>
          <w:szCs w:val="30"/>
          <w:lang w:eastAsia="zh-CN"/>
        </w:rPr>
        <w:t>（</w:t>
      </w:r>
      <w:r>
        <w:rPr>
          <w:rFonts w:eastAsia="楷体"/>
          <w:sz w:val="30"/>
          <w:szCs w:val="30"/>
        </w:rPr>
        <w:t>四</w:t>
      </w:r>
      <w:r>
        <w:rPr>
          <w:rFonts w:hint="eastAsia" w:eastAsia="楷体"/>
          <w:sz w:val="30"/>
          <w:szCs w:val="30"/>
          <w:lang w:eastAsia="zh-CN"/>
        </w:rPr>
        <w:t>）</w:t>
      </w:r>
      <w:r>
        <w:rPr>
          <w:rFonts w:eastAsia="楷体"/>
          <w:sz w:val="30"/>
          <w:szCs w:val="30"/>
        </w:rPr>
        <w:t>服务交货计划工期</w:t>
      </w:r>
    </w:p>
    <w:p>
      <w:pPr>
        <w:adjustRightInd w:val="0"/>
        <w:snapToGrid w:val="0"/>
        <w:spacing w:before="0" w:after="0" w:afterLines="0" w:line="560" w:lineRule="exact"/>
        <w:ind w:firstLine="600" w:firstLineChars="200"/>
        <w:rPr>
          <w:rFonts w:eastAsia="方正仿宋简体"/>
          <w:sz w:val="30"/>
          <w:szCs w:val="30"/>
        </w:rPr>
      </w:pPr>
      <w:r>
        <w:rPr>
          <w:rFonts w:eastAsia="方正仿宋简体"/>
          <w:sz w:val="30"/>
          <w:szCs w:val="30"/>
        </w:rPr>
        <w:t>202</w:t>
      </w:r>
      <w:r>
        <w:rPr>
          <w:rFonts w:hint="eastAsia" w:eastAsia="方正仿宋简体"/>
          <w:sz w:val="30"/>
          <w:szCs w:val="30"/>
          <w:lang w:val="en-US" w:eastAsia="zh-CN"/>
        </w:rPr>
        <w:t>6</w:t>
      </w:r>
      <w:r>
        <w:rPr>
          <w:rFonts w:eastAsia="方正仿宋简体"/>
          <w:sz w:val="30"/>
          <w:szCs w:val="30"/>
        </w:rPr>
        <w:t>年1</w:t>
      </w:r>
      <w:r>
        <w:rPr>
          <w:rFonts w:hint="default" w:eastAsia="方正仿宋简体"/>
          <w:sz w:val="30"/>
          <w:szCs w:val="30"/>
        </w:rPr>
        <w:t>1</w:t>
      </w:r>
      <w:r>
        <w:rPr>
          <w:rFonts w:eastAsia="方正仿宋简体"/>
          <w:sz w:val="30"/>
          <w:szCs w:val="30"/>
        </w:rPr>
        <w:t>月</w:t>
      </w:r>
      <w:r>
        <w:rPr>
          <w:rFonts w:hint="default" w:eastAsia="方正仿宋简体"/>
          <w:sz w:val="30"/>
          <w:szCs w:val="30"/>
        </w:rPr>
        <w:t>30</w:t>
      </w:r>
      <w:r>
        <w:rPr>
          <w:rFonts w:eastAsia="方正仿宋简体"/>
          <w:sz w:val="30"/>
          <w:szCs w:val="30"/>
        </w:rPr>
        <w:t>日。</w:t>
      </w:r>
    </w:p>
    <w:p>
      <w:pPr>
        <w:adjustRightInd w:val="0"/>
        <w:snapToGrid w:val="0"/>
        <w:spacing w:before="0" w:after="0" w:afterLines="0" w:line="560" w:lineRule="exact"/>
        <w:ind w:firstLine="600" w:firstLineChars="200"/>
        <w:rPr>
          <w:rFonts w:eastAsia="黑体"/>
          <w:sz w:val="30"/>
          <w:szCs w:val="30"/>
        </w:rPr>
      </w:pPr>
      <w:r>
        <w:rPr>
          <w:rFonts w:eastAsia="黑体"/>
          <w:sz w:val="30"/>
          <w:szCs w:val="30"/>
        </w:rPr>
        <w:t>二、服务要求</w:t>
      </w:r>
    </w:p>
    <w:p>
      <w:pPr>
        <w:adjustRightInd w:val="0"/>
        <w:snapToGrid w:val="0"/>
        <w:spacing w:before="0" w:after="0" w:line="560" w:lineRule="exact"/>
        <w:ind w:firstLine="600" w:firstLineChars="200"/>
        <w:rPr>
          <w:rFonts w:eastAsia="方正仿宋简体"/>
          <w:sz w:val="30"/>
          <w:szCs w:val="30"/>
        </w:rPr>
      </w:pPr>
      <w:r>
        <w:rPr>
          <w:rFonts w:eastAsia="方正仿宋简体"/>
          <w:sz w:val="30"/>
          <w:szCs w:val="30"/>
        </w:rPr>
        <w:t>1.响应人应根据用户实际需求提供项目方案与实施规划，并依据进度要求完成项目的实施计划；实施方案具有可行性；</w:t>
      </w:r>
    </w:p>
    <w:p>
      <w:pPr>
        <w:adjustRightInd w:val="0"/>
        <w:snapToGrid w:val="0"/>
        <w:spacing w:before="0" w:after="0" w:line="560" w:lineRule="exact"/>
        <w:ind w:firstLine="600" w:firstLineChars="200"/>
        <w:rPr>
          <w:rFonts w:eastAsia="方正仿宋简体"/>
          <w:sz w:val="30"/>
          <w:szCs w:val="30"/>
        </w:rPr>
      </w:pPr>
      <w:r>
        <w:rPr>
          <w:rFonts w:eastAsia="方正仿宋简体"/>
          <w:sz w:val="30"/>
          <w:szCs w:val="30"/>
        </w:rPr>
        <w:t>2.按照采购方要求，编写相关报告等；</w:t>
      </w:r>
    </w:p>
    <w:p>
      <w:pPr>
        <w:adjustRightInd w:val="0"/>
        <w:snapToGrid w:val="0"/>
        <w:spacing w:before="0" w:after="0" w:line="560" w:lineRule="exact"/>
        <w:ind w:firstLine="600" w:firstLineChars="200"/>
        <w:rPr>
          <w:rFonts w:eastAsia="方正仿宋简体"/>
          <w:sz w:val="30"/>
          <w:szCs w:val="30"/>
        </w:rPr>
      </w:pPr>
      <w:r>
        <w:rPr>
          <w:rFonts w:eastAsia="方正仿宋简体"/>
          <w:sz w:val="30"/>
          <w:szCs w:val="30"/>
        </w:rPr>
        <w:t>3.在项目实施过程中要确保安全，对实施过程中存在的风险进行评估并保障实施工作顺利进行。</w:t>
      </w:r>
    </w:p>
    <w:p>
      <w:pPr>
        <w:adjustRightInd w:val="0"/>
        <w:snapToGrid w:val="0"/>
        <w:spacing w:before="0" w:after="0" w:line="560" w:lineRule="exact"/>
        <w:ind w:firstLine="600" w:firstLineChars="200"/>
        <w:rPr>
          <w:rFonts w:eastAsia="黑体"/>
          <w:sz w:val="30"/>
          <w:szCs w:val="30"/>
        </w:rPr>
      </w:pPr>
      <w:r>
        <w:rPr>
          <w:rFonts w:eastAsia="黑体"/>
          <w:sz w:val="30"/>
          <w:szCs w:val="30"/>
        </w:rPr>
        <w:t>三、成果验收</w:t>
      </w:r>
    </w:p>
    <w:p>
      <w:pPr>
        <w:adjustRightInd/>
        <w:snapToGrid/>
        <w:spacing w:before="0" w:after="0" w:line="560" w:lineRule="exact"/>
        <w:ind w:firstLine="600" w:firstLineChars="200"/>
        <w:rPr>
          <w:rFonts w:eastAsia="方正仿宋简体"/>
          <w:sz w:val="30"/>
          <w:szCs w:val="30"/>
        </w:rPr>
      </w:pPr>
      <w:r>
        <w:rPr>
          <w:rFonts w:eastAsia="方正仿宋简体"/>
          <w:sz w:val="30"/>
          <w:szCs w:val="30"/>
        </w:rPr>
        <w:t>（一）乙方完成全部工作后，向甲方</w:t>
      </w:r>
      <w:r>
        <w:rPr>
          <w:rFonts w:ascii="Times New Roman" w:hAnsi="Times New Roman" w:eastAsia="方正仿宋简体"/>
          <w:sz w:val="30"/>
          <w:szCs w:val="30"/>
        </w:rPr>
        <w:t>出具</w:t>
      </w:r>
      <w:r>
        <w:rPr>
          <w:rFonts w:hint="eastAsia" w:ascii="Times New Roman" w:hAnsi="Times New Roman" w:eastAsia="方正仿宋简体"/>
          <w:sz w:val="30"/>
          <w:szCs w:val="30"/>
          <w:lang w:val="en-US" w:eastAsia="zh-CN"/>
        </w:rPr>
        <w:t>煤矿</w:t>
      </w:r>
      <w:r>
        <w:rPr>
          <w:rFonts w:ascii="Times New Roman" w:hAnsi="Times New Roman" w:eastAsia="方正仿宋简体"/>
          <w:sz w:val="30"/>
          <w:szCs w:val="30"/>
        </w:rPr>
        <w:t>安全帮扶指导</w:t>
      </w:r>
      <w:r>
        <w:rPr>
          <w:rFonts w:hint="eastAsia" w:ascii="Times New Roman" w:hAnsi="Times New Roman" w:eastAsia="方正仿宋简体"/>
          <w:sz w:val="30"/>
          <w:szCs w:val="30"/>
          <w:lang w:val="en-US" w:eastAsia="zh-CN"/>
        </w:rPr>
        <w:t>2026年度</w:t>
      </w:r>
      <w:r>
        <w:rPr>
          <w:rFonts w:ascii="Times New Roman" w:hAnsi="Times New Roman" w:eastAsia="方正仿宋简体"/>
          <w:sz w:val="30"/>
          <w:szCs w:val="30"/>
        </w:rPr>
        <w:t>总结报告</w:t>
      </w:r>
      <w:r>
        <w:rPr>
          <w:rFonts w:ascii="Times New Roman" w:hAnsi="Times New Roman" w:eastAsia="方正仿宋简体"/>
          <w:kern w:val="0"/>
          <w:sz w:val="30"/>
          <w:szCs w:val="30"/>
          <w:lang w:bidi="ar"/>
        </w:rPr>
        <w:t>，包括不限于</w:t>
      </w:r>
      <w:r>
        <w:rPr>
          <w:rFonts w:ascii="Times New Roman" w:hAnsi="Times New Roman" w:eastAsia="方正仿宋简体"/>
          <w:sz w:val="30"/>
          <w:szCs w:val="30"/>
        </w:rPr>
        <w:t>如何压实煤矿安全生产责任，推动煤矿负责人和管理人员安全履职能力评估，精准排查重大问题隐患和管理体系、机构运行等方面存在的漏洞，有效解决一批突出问题和深层次矛盾，持续夯实提升安全基础管理水平，进一步推动煤矿安全治理模式向主动预防转变等方面内容</w:t>
      </w:r>
      <w:r>
        <w:rPr>
          <w:rFonts w:hint="eastAsia" w:ascii="Times New Roman" w:hAnsi="Times New Roman" w:eastAsia="方正仿宋简体"/>
          <w:sz w:val="30"/>
          <w:szCs w:val="30"/>
          <w:lang w:eastAsia="zh-CN"/>
        </w:rPr>
        <w:t>；</w:t>
      </w:r>
      <w:r>
        <w:rPr>
          <w:rFonts w:hint="eastAsia" w:ascii="Times New Roman" w:hAnsi="Times New Roman" w:eastAsia="方正仿宋简体"/>
          <w:sz w:val="30"/>
          <w:szCs w:val="30"/>
          <w:lang w:val="en-US" w:eastAsia="zh-CN"/>
        </w:rPr>
        <w:t>出具安全生产治本攻坚三年行动煤矿安全帮扶指导报告，立足安全生产治本攻坚三年行动，包括但不限于煤矿安全帮扶指导成果、经验推广和现实指导意义等。</w:t>
      </w:r>
    </w:p>
    <w:p>
      <w:pPr>
        <w:pStyle w:val="17"/>
        <w:adjustRightInd w:val="0"/>
        <w:snapToGrid w:val="0"/>
        <w:spacing w:before="0" w:after="0" w:line="560" w:lineRule="exact"/>
        <w:ind w:left="0" w:leftChars="0" w:firstLine="600"/>
      </w:pPr>
      <w:r>
        <w:rPr>
          <w:rFonts w:eastAsia="方正仿宋简体"/>
          <w:sz w:val="30"/>
          <w:szCs w:val="30"/>
        </w:rPr>
        <w:t>（二）甲方收到报告</w:t>
      </w:r>
      <w:r>
        <w:rPr>
          <w:rFonts w:hint="eastAsia" w:eastAsia="方正仿宋简体"/>
          <w:sz w:val="30"/>
          <w:szCs w:val="30"/>
        </w:rPr>
        <w:t>并</w:t>
      </w:r>
      <w:r>
        <w:rPr>
          <w:rFonts w:eastAsia="方正仿宋简体"/>
          <w:sz w:val="30"/>
          <w:szCs w:val="30"/>
        </w:rPr>
        <w:t>组织验收，验收合格后向乙方发放书面验收合格单。</w:t>
      </w:r>
    </w:p>
    <w:bookmarkEnd w:id="49"/>
    <w:bookmarkEnd w:id="50"/>
    <w:p>
      <w:pPr>
        <w:spacing w:before="0" w:after="0" w:line="560" w:lineRule="atLeast"/>
        <w:jc w:val="center"/>
        <w:sectPr>
          <w:pgSz w:w="11906" w:h="16838"/>
          <w:pgMar w:top="1474" w:right="1514" w:bottom="1474" w:left="1797" w:header="1135" w:footer="628" w:gutter="0"/>
          <w:cols w:space="720" w:num="1"/>
          <w:docGrid w:type="linesAndChars" w:linePitch="312" w:charSpace="0"/>
        </w:sectPr>
      </w:pPr>
    </w:p>
    <w:p>
      <w:pPr>
        <w:pageBreakBefore/>
        <w:spacing w:line="540" w:lineRule="exact"/>
        <w:rPr>
          <w:rFonts w:eastAsia="方正仿宋简体"/>
          <w:sz w:val="30"/>
          <w:szCs w:val="30"/>
          <w:lang w:eastAsia="zh-CN"/>
        </w:rPr>
      </w:pPr>
      <w:r>
        <w:rPr>
          <w:rFonts w:eastAsia="方正仿宋简体"/>
          <w:sz w:val="30"/>
          <w:szCs w:val="30"/>
          <w:lang w:eastAsia="zh-CN"/>
        </w:rPr>
        <w:t>附件3</w:t>
      </w:r>
      <w:r>
        <w:rPr>
          <w:rFonts w:hint="eastAsia" w:eastAsia="方正仿宋简体"/>
          <w:sz w:val="30"/>
          <w:szCs w:val="30"/>
          <w:lang w:eastAsia="zh-CN"/>
        </w:rPr>
        <w:t>：</w:t>
      </w:r>
    </w:p>
    <w:p>
      <w:pPr>
        <w:spacing w:before="0" w:after="0" w:line="560" w:lineRule="exact"/>
        <w:jc w:val="right"/>
        <w:rPr>
          <w:rFonts w:eastAsia="仿宋"/>
          <w:sz w:val="30"/>
          <w:szCs w:val="30"/>
        </w:rPr>
      </w:pPr>
    </w:p>
    <w:p>
      <w:pPr>
        <w:spacing w:before="0" w:after="0" w:line="560" w:lineRule="exact"/>
        <w:jc w:val="center"/>
        <w:rPr>
          <w:rFonts w:eastAsia="方正小标宋简体"/>
          <w:sz w:val="30"/>
          <w:szCs w:val="30"/>
        </w:rPr>
      </w:pPr>
      <w:r>
        <w:rPr>
          <w:rFonts w:eastAsia="方正小标宋简体"/>
          <w:sz w:val="30"/>
          <w:szCs w:val="30"/>
        </w:rPr>
        <w:t>验收合格单</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11"/>
        <w:gridCol w:w="27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11" w:type="dxa"/>
            <w:noWrap w:val="0"/>
            <w:vAlign w:val="center"/>
          </w:tcPr>
          <w:p>
            <w:pPr>
              <w:pStyle w:val="17"/>
              <w:ind w:left="0" w:leftChars="0" w:firstLine="0" w:firstLineChars="0"/>
              <w:jc w:val="center"/>
              <w:rPr>
                <w:rFonts w:eastAsia="仿宋"/>
                <w:sz w:val="30"/>
                <w:szCs w:val="30"/>
              </w:rPr>
            </w:pPr>
            <w:r>
              <w:rPr>
                <w:rFonts w:eastAsia="仿宋"/>
                <w:sz w:val="30"/>
                <w:szCs w:val="30"/>
              </w:rPr>
              <w:t>项目内容</w:t>
            </w:r>
          </w:p>
        </w:tc>
        <w:tc>
          <w:tcPr>
            <w:tcW w:w="2700" w:type="dxa"/>
            <w:noWrap w:val="0"/>
            <w:vAlign w:val="center"/>
          </w:tcPr>
          <w:p>
            <w:pPr>
              <w:pStyle w:val="17"/>
              <w:ind w:left="0" w:leftChars="0" w:firstLine="0" w:firstLineChars="0"/>
              <w:jc w:val="center"/>
              <w:rPr>
                <w:rFonts w:eastAsia="仿宋"/>
                <w:sz w:val="30"/>
                <w:szCs w:val="30"/>
              </w:rPr>
            </w:pPr>
            <w:r>
              <w:rPr>
                <w:rFonts w:eastAsia="仿宋"/>
                <w:sz w:val="30"/>
                <w:szCs w:val="30"/>
              </w:rPr>
              <w:t>验收时间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3" w:hRule="atLeast"/>
          <w:jc w:val="center"/>
        </w:trPr>
        <w:tc>
          <w:tcPr>
            <w:tcW w:w="6111" w:type="dxa"/>
            <w:noWrap w:val="0"/>
            <w:vAlign w:val="center"/>
          </w:tcPr>
          <w:p>
            <w:pPr>
              <w:pStyle w:val="17"/>
              <w:ind w:left="0" w:leftChars="0" w:firstLine="0" w:firstLineChars="0"/>
              <w:jc w:val="center"/>
              <w:rPr>
                <w:rFonts w:eastAsia="仿宋"/>
                <w:sz w:val="30"/>
                <w:szCs w:val="30"/>
              </w:rPr>
            </w:pPr>
          </w:p>
        </w:tc>
        <w:tc>
          <w:tcPr>
            <w:tcW w:w="2700" w:type="dxa"/>
            <w:noWrap w:val="0"/>
            <w:vAlign w:val="center"/>
          </w:tcPr>
          <w:p>
            <w:pPr>
              <w:pStyle w:val="17"/>
              <w:ind w:left="0" w:leftChars="0" w:firstLine="0" w:firstLineChars="0"/>
              <w:jc w:val="center"/>
              <w:rPr>
                <w:rFonts w:eastAsia="仿宋"/>
                <w:sz w:val="30"/>
                <w:szCs w:val="30"/>
              </w:rPr>
            </w:pPr>
            <w:r>
              <w:rPr>
                <w:rFonts w:eastAsia="仿宋"/>
                <w:sz w:val="30"/>
                <w:szCs w:val="30"/>
              </w:rPr>
              <w:t>年  月  日</w:t>
            </w:r>
          </w:p>
        </w:tc>
      </w:tr>
    </w:tbl>
    <w:p>
      <w:pPr>
        <w:spacing w:before="0" w:after="0" w:line="560" w:lineRule="exact"/>
        <w:jc w:val="right"/>
        <w:rPr>
          <w:rFonts w:eastAsia="仿宋"/>
          <w:sz w:val="30"/>
          <w:szCs w:val="30"/>
        </w:rPr>
      </w:pPr>
      <w:r>
        <w:rPr>
          <w:rFonts w:eastAsia="仿宋"/>
          <w:sz w:val="30"/>
          <w:szCs w:val="30"/>
        </w:rPr>
        <w:t>验收单位：（盖章）</w:t>
      </w:r>
    </w:p>
    <w:p>
      <w:pPr>
        <w:pStyle w:val="11"/>
        <w:jc w:val="right"/>
        <w:rPr>
          <w:rFonts w:ascii="Times New Roman" w:hAnsi="Times New Roman" w:cs="Times New Roman"/>
        </w:rPr>
      </w:pPr>
      <w:r>
        <w:rPr>
          <w:rFonts w:ascii="Times New Roman" w:hAnsi="Times New Roman" w:eastAsia="仿宋" w:cs="Times New Roman"/>
          <w:sz w:val="30"/>
          <w:szCs w:val="30"/>
        </w:rPr>
        <w:t>年  月  日</w:t>
      </w:r>
    </w:p>
    <w:p>
      <w:pPr>
        <w:pStyle w:val="11"/>
        <w:rPr>
          <w:rFonts w:ascii="Times New Roman" w:hAnsi="Times New Roman" w:cs="Times New Roman"/>
        </w:rPr>
      </w:pPr>
    </w:p>
    <w:p>
      <w:pPr>
        <w:spacing w:before="131"/>
        <w:ind w:right="3046"/>
        <w:jc w:val="both"/>
        <w:rPr>
          <w:rFonts w:hint="eastAsia" w:ascii="微软雅黑" w:hAnsi="仿宋" w:eastAsia="微软雅黑" w:cs="仿宋"/>
          <w:b/>
          <w:sz w:val="24"/>
          <w:szCs w:val="22"/>
          <w:lang w:val="en-US" w:eastAsia="zh-CN" w:bidi="ar-SA"/>
        </w:rPr>
      </w:pPr>
    </w:p>
    <w:p>
      <w:pPr>
        <w:spacing w:before="131"/>
        <w:ind w:right="3046"/>
        <w:jc w:val="both"/>
        <w:rPr>
          <w:rFonts w:hint="eastAsia" w:ascii="微软雅黑" w:hAnsi="仿宋" w:eastAsia="微软雅黑" w:cs="仿宋"/>
          <w:b/>
          <w:sz w:val="24"/>
          <w:szCs w:val="22"/>
          <w:lang w:val="en-US" w:eastAsia="zh-CN" w:bidi="ar-SA"/>
        </w:rPr>
      </w:pPr>
    </w:p>
    <w:p>
      <w:pPr>
        <w:spacing w:before="131"/>
        <w:ind w:right="3046"/>
        <w:jc w:val="both"/>
        <w:rPr>
          <w:rFonts w:hint="eastAsia" w:ascii="微软雅黑" w:hAnsi="仿宋" w:eastAsia="微软雅黑" w:cs="仿宋"/>
          <w:b/>
          <w:sz w:val="24"/>
          <w:szCs w:val="22"/>
          <w:lang w:val="en-US" w:eastAsia="zh-CN" w:bidi="ar-SA"/>
        </w:rPr>
      </w:pPr>
    </w:p>
    <w:p>
      <w:pPr>
        <w:spacing w:before="131"/>
        <w:ind w:right="3046"/>
        <w:jc w:val="both"/>
        <w:rPr>
          <w:rFonts w:hint="eastAsia" w:ascii="微软雅黑" w:hAnsi="仿宋" w:eastAsia="微软雅黑" w:cs="仿宋"/>
          <w:b/>
          <w:sz w:val="24"/>
          <w:szCs w:val="22"/>
          <w:lang w:val="en-US" w:eastAsia="zh-CN" w:bidi="ar-SA"/>
        </w:rPr>
      </w:pPr>
    </w:p>
    <w:p>
      <w:pPr>
        <w:spacing w:before="131"/>
        <w:ind w:right="3046"/>
        <w:jc w:val="both"/>
        <w:rPr>
          <w:rFonts w:hint="eastAsia" w:ascii="微软雅黑" w:hAnsi="仿宋" w:eastAsia="微软雅黑" w:cs="仿宋"/>
          <w:b/>
          <w:sz w:val="24"/>
          <w:szCs w:val="22"/>
          <w:lang w:val="en-US" w:eastAsia="zh-CN" w:bidi="ar-SA"/>
        </w:rPr>
      </w:pPr>
    </w:p>
    <w:p>
      <w:pPr>
        <w:spacing w:before="131"/>
        <w:ind w:right="3046"/>
        <w:jc w:val="both"/>
        <w:rPr>
          <w:rFonts w:hint="eastAsia" w:ascii="微软雅黑" w:hAnsi="仿宋" w:eastAsia="微软雅黑" w:cs="仿宋"/>
          <w:b/>
          <w:sz w:val="24"/>
          <w:szCs w:val="22"/>
          <w:lang w:val="en-US" w:eastAsia="zh-CN" w:bidi="ar-SA"/>
        </w:rPr>
      </w:pPr>
    </w:p>
    <w:p>
      <w:pPr>
        <w:spacing w:before="131"/>
        <w:ind w:right="3046"/>
        <w:jc w:val="both"/>
        <w:rPr>
          <w:rFonts w:hint="eastAsia" w:ascii="微软雅黑" w:hAnsi="仿宋" w:eastAsia="微软雅黑" w:cs="仿宋"/>
          <w:b/>
          <w:sz w:val="24"/>
          <w:szCs w:val="22"/>
          <w:lang w:val="en-US" w:eastAsia="zh-CN" w:bidi="ar-SA"/>
        </w:rPr>
      </w:pPr>
    </w:p>
    <w:p>
      <w:pPr>
        <w:spacing w:before="131"/>
        <w:ind w:right="3046"/>
        <w:jc w:val="both"/>
        <w:rPr>
          <w:rFonts w:hint="eastAsia" w:ascii="微软雅黑" w:hAnsi="仿宋" w:eastAsia="微软雅黑" w:cs="仿宋"/>
          <w:b/>
          <w:sz w:val="24"/>
          <w:szCs w:val="22"/>
          <w:lang w:val="en-US" w:eastAsia="zh-CN" w:bidi="ar-SA"/>
        </w:rPr>
      </w:pPr>
    </w:p>
    <w:p>
      <w:pPr>
        <w:spacing w:before="131"/>
        <w:ind w:right="3046"/>
        <w:jc w:val="both"/>
        <w:rPr>
          <w:rFonts w:hint="eastAsia" w:ascii="微软雅黑" w:hAnsi="仿宋" w:eastAsia="微软雅黑" w:cs="仿宋"/>
          <w:b/>
          <w:sz w:val="24"/>
          <w:szCs w:val="22"/>
          <w:lang w:val="en-US" w:eastAsia="zh-CN" w:bidi="ar-SA"/>
        </w:rPr>
      </w:pPr>
    </w:p>
    <w:p>
      <w:pPr>
        <w:spacing w:before="131"/>
        <w:ind w:right="3046"/>
        <w:jc w:val="both"/>
        <w:rPr>
          <w:rFonts w:hint="eastAsia" w:ascii="微软雅黑" w:hAnsi="仿宋" w:eastAsia="微软雅黑" w:cs="仿宋"/>
          <w:b/>
          <w:sz w:val="24"/>
          <w:szCs w:val="22"/>
          <w:lang w:val="en-US" w:eastAsia="zh-CN" w:bidi="ar-SA"/>
        </w:rPr>
      </w:pPr>
    </w:p>
    <w:p>
      <w:pPr>
        <w:spacing w:before="131"/>
        <w:ind w:right="3046"/>
        <w:jc w:val="both"/>
        <w:rPr>
          <w:rFonts w:hint="eastAsia" w:ascii="微软雅黑" w:hAnsi="仿宋" w:eastAsia="微软雅黑" w:cs="仿宋"/>
          <w:b/>
          <w:sz w:val="24"/>
          <w:szCs w:val="22"/>
          <w:lang w:val="en-US" w:eastAsia="zh-CN" w:bidi="ar-SA"/>
        </w:rPr>
      </w:pPr>
    </w:p>
    <w:p>
      <w:pPr>
        <w:spacing w:before="131"/>
        <w:ind w:right="3046"/>
        <w:jc w:val="both"/>
        <w:rPr>
          <w:rFonts w:hint="eastAsia" w:ascii="微软雅黑" w:hAnsi="仿宋" w:eastAsia="微软雅黑" w:cs="仿宋"/>
          <w:b/>
          <w:sz w:val="24"/>
          <w:szCs w:val="22"/>
          <w:lang w:val="en-US" w:eastAsia="zh-CN" w:bidi="ar-SA"/>
        </w:rPr>
      </w:pPr>
    </w:p>
    <w:p>
      <w:pPr>
        <w:spacing w:before="131"/>
        <w:ind w:right="3046"/>
        <w:jc w:val="both"/>
        <w:rPr>
          <w:rFonts w:hint="eastAsia" w:ascii="微软雅黑" w:hAnsi="仿宋" w:eastAsia="微软雅黑" w:cs="仿宋"/>
          <w:b/>
          <w:sz w:val="24"/>
          <w:szCs w:val="22"/>
          <w:lang w:val="en-US" w:eastAsia="zh-CN" w:bidi="ar-SA"/>
        </w:rPr>
      </w:pPr>
    </w:p>
    <w:p>
      <w:pPr>
        <w:spacing w:before="131"/>
        <w:ind w:right="3046"/>
        <w:jc w:val="both"/>
        <w:rPr>
          <w:rFonts w:hint="eastAsia" w:ascii="微软雅黑" w:hAnsi="仿宋" w:eastAsia="微软雅黑" w:cs="仿宋"/>
          <w:b/>
          <w:sz w:val="24"/>
          <w:szCs w:val="22"/>
          <w:lang w:val="en-US" w:eastAsia="zh-CN" w:bidi="ar-SA"/>
        </w:rPr>
      </w:pPr>
    </w:p>
    <w:p>
      <w:pPr>
        <w:spacing w:before="131"/>
        <w:ind w:right="3046"/>
        <w:jc w:val="both"/>
        <w:rPr>
          <w:rFonts w:hint="default" w:ascii="微软雅黑" w:hAnsi="仿宋" w:eastAsia="微软雅黑" w:cs="仿宋"/>
          <w:b/>
          <w:sz w:val="24"/>
          <w:szCs w:val="22"/>
          <w:lang w:val="en-US" w:eastAsia="zh-CN" w:bidi="ar-SA"/>
        </w:rPr>
      </w:pPr>
      <w:r>
        <w:rPr>
          <w:rFonts w:hint="eastAsia" w:ascii="微软雅黑" w:hAnsi="仿宋" w:eastAsia="微软雅黑" w:cs="仿宋"/>
          <w:b/>
          <w:sz w:val="24"/>
          <w:szCs w:val="22"/>
          <w:lang w:val="en-US" w:eastAsia="zh-CN" w:bidi="ar-SA"/>
        </w:rPr>
        <w:t>附件</w:t>
      </w:r>
      <w:r>
        <w:rPr>
          <w:rFonts w:hint="eastAsia" w:ascii="微软雅黑" w:eastAsia="微软雅黑" w:cs="仿宋"/>
          <w:b/>
          <w:sz w:val="24"/>
          <w:szCs w:val="22"/>
          <w:lang w:val="en-US" w:eastAsia="zh-CN" w:bidi="ar-SA"/>
        </w:rPr>
        <w:t>二</w:t>
      </w:r>
      <w:r>
        <w:rPr>
          <w:rFonts w:hint="eastAsia" w:ascii="微软雅黑" w:hAnsi="仿宋" w:eastAsia="微软雅黑" w:cs="仿宋"/>
          <w:b/>
          <w:sz w:val="24"/>
          <w:szCs w:val="22"/>
          <w:lang w:val="en-US" w:eastAsia="zh-CN" w:bidi="ar-SA"/>
        </w:rPr>
        <w:t>：</w:t>
      </w:r>
    </w:p>
    <w:p>
      <w:pPr>
        <w:pStyle w:val="9"/>
        <w:tabs>
          <w:tab w:val="left" w:pos="2517"/>
        </w:tabs>
        <w:spacing w:before="42"/>
        <w:ind w:right="99"/>
        <w:jc w:val="right"/>
        <w:rPr>
          <w:rFonts w:ascii="Times New Roman" w:eastAsia="Times New Roman"/>
        </w:rPr>
      </w:pPr>
      <w:r>
        <w:rPr>
          <w:spacing w:val="4"/>
          <w:w w:val="85"/>
        </w:rPr>
        <w:t>合同编号：</w:t>
      </w:r>
      <w:r>
        <w:rPr>
          <w:rFonts w:ascii="Times New Roman" w:eastAsia="Times New Roman"/>
          <w:w w:val="85"/>
          <w:u w:val="single"/>
        </w:rPr>
        <w:t xml:space="preserve"> </w:t>
      </w:r>
      <w:r>
        <w:rPr>
          <w:rFonts w:ascii="Times New Roman" w:eastAsia="Times New Roman"/>
          <w:u w:val="single"/>
        </w:rPr>
        <w:tab/>
      </w:r>
    </w:p>
    <w:p>
      <w:pPr>
        <w:pStyle w:val="9"/>
        <w:rPr>
          <w:rFonts w:ascii="Times New Roman"/>
          <w:sz w:val="20"/>
        </w:rPr>
      </w:pPr>
    </w:p>
    <w:p>
      <w:pPr>
        <w:pStyle w:val="9"/>
        <w:rPr>
          <w:rFonts w:ascii="Times New Roman"/>
          <w:sz w:val="20"/>
        </w:rPr>
      </w:pPr>
    </w:p>
    <w:p>
      <w:pPr>
        <w:pStyle w:val="9"/>
        <w:spacing w:before="3"/>
        <w:rPr>
          <w:rFonts w:ascii="Times New Roman"/>
          <w:sz w:val="24"/>
        </w:rPr>
      </w:pPr>
    </w:p>
    <w:p>
      <w:pPr>
        <w:spacing w:before="0" w:line="460" w:lineRule="exact"/>
        <w:ind w:left="2880" w:right="0" w:firstLine="0"/>
        <w:jc w:val="left"/>
        <w:rPr>
          <w:sz w:val="36"/>
        </w:rPr>
      </w:pPr>
      <w:r>
        <w:rPr>
          <w:sz w:val="36"/>
        </w:rPr>
        <w:t>供应商廉洁承诺书</w:t>
      </w:r>
    </w:p>
    <w:p>
      <w:pPr>
        <w:pStyle w:val="9"/>
        <w:rPr>
          <w:sz w:val="36"/>
        </w:rPr>
      </w:pPr>
    </w:p>
    <w:p>
      <w:pPr>
        <w:pStyle w:val="9"/>
        <w:spacing w:before="1"/>
        <w:rPr>
          <w:sz w:val="26"/>
        </w:rPr>
      </w:pPr>
    </w:p>
    <w:p>
      <w:pPr>
        <w:pStyle w:val="9"/>
        <w:spacing w:line="477" w:lineRule="auto"/>
        <w:ind w:left="112" w:right="110" w:firstLine="420"/>
        <w:jc w:val="both"/>
      </w:pPr>
      <w:r>
        <w:rPr>
          <w:spacing w:val="11"/>
          <w:w w:val="95"/>
        </w:rPr>
        <w:t>为维</w:t>
      </w:r>
      <w:r>
        <w:rPr>
          <w:spacing w:val="13"/>
          <w:w w:val="95"/>
        </w:rPr>
        <w:t>护</w:t>
      </w:r>
      <w:r>
        <w:rPr>
          <w:spacing w:val="11"/>
          <w:w w:val="95"/>
        </w:rPr>
        <w:t>公</w:t>
      </w:r>
      <w:r>
        <w:rPr>
          <w:spacing w:val="8"/>
          <w:w w:val="95"/>
        </w:rPr>
        <w:t>平</w:t>
      </w:r>
      <w:r>
        <w:rPr>
          <w:spacing w:val="13"/>
          <w:w w:val="95"/>
        </w:rPr>
        <w:t>竞</w:t>
      </w:r>
      <w:r>
        <w:rPr>
          <w:spacing w:val="8"/>
          <w:w w:val="95"/>
        </w:rPr>
        <w:t>争</w:t>
      </w:r>
      <w:r>
        <w:rPr>
          <w:spacing w:val="16"/>
          <w:w w:val="95"/>
        </w:rPr>
        <w:t>的</w:t>
      </w:r>
      <w:r>
        <w:rPr>
          <w:spacing w:val="8"/>
          <w:w w:val="95"/>
        </w:rPr>
        <w:t>市</w:t>
      </w:r>
      <w:r>
        <w:rPr>
          <w:spacing w:val="11"/>
          <w:w w:val="95"/>
        </w:rPr>
        <w:t>场</w:t>
      </w:r>
      <w:r>
        <w:rPr>
          <w:spacing w:val="13"/>
          <w:w w:val="95"/>
        </w:rPr>
        <w:t>秩</w:t>
      </w:r>
      <w:r>
        <w:rPr>
          <w:spacing w:val="11"/>
          <w:w w:val="95"/>
        </w:rPr>
        <w:t>序</w:t>
      </w:r>
      <w:r>
        <w:rPr>
          <w:spacing w:val="-32"/>
          <w:w w:val="95"/>
        </w:rPr>
        <w:t>，</w:t>
      </w:r>
      <w:r>
        <w:rPr>
          <w:spacing w:val="11"/>
          <w:w w:val="95"/>
        </w:rPr>
        <w:t>我</w:t>
      </w:r>
      <w:r>
        <w:rPr>
          <w:spacing w:val="13"/>
          <w:w w:val="95"/>
        </w:rPr>
        <w:t>方</w:t>
      </w:r>
      <w:r>
        <w:rPr>
          <w:spacing w:val="8"/>
          <w:w w:val="95"/>
        </w:rPr>
        <w:t>自</w:t>
      </w:r>
      <w:r>
        <w:rPr>
          <w:spacing w:val="13"/>
          <w:w w:val="95"/>
        </w:rPr>
        <w:t>愿</w:t>
      </w:r>
      <w:r>
        <w:rPr>
          <w:spacing w:val="8"/>
          <w:w w:val="95"/>
        </w:rPr>
        <w:t>在</w:t>
      </w:r>
      <w:r>
        <w:rPr>
          <w:spacing w:val="16"/>
          <w:w w:val="95"/>
        </w:rPr>
        <w:t>参</w:t>
      </w:r>
      <w:r>
        <w:rPr>
          <w:spacing w:val="8"/>
          <w:w w:val="95"/>
        </w:rPr>
        <w:t>与</w:t>
      </w:r>
      <w:r>
        <w:rPr>
          <w:spacing w:val="13"/>
          <w:w w:val="95"/>
        </w:rPr>
        <w:t>贵</w:t>
      </w:r>
      <w:r>
        <w:rPr>
          <w:spacing w:val="8"/>
          <w:w w:val="95"/>
        </w:rPr>
        <w:t>方</w:t>
      </w:r>
      <w:r>
        <w:rPr>
          <w:spacing w:val="13"/>
          <w:w w:val="95"/>
        </w:rPr>
        <w:t>组</w:t>
      </w:r>
      <w:r>
        <w:rPr>
          <w:spacing w:val="11"/>
          <w:w w:val="95"/>
        </w:rPr>
        <w:t>织的</w:t>
      </w:r>
      <w:r>
        <w:rPr>
          <w:spacing w:val="13"/>
          <w:w w:val="95"/>
        </w:rPr>
        <w:t>商</w:t>
      </w:r>
      <w:r>
        <w:rPr>
          <w:spacing w:val="11"/>
          <w:w w:val="95"/>
        </w:rPr>
        <w:t>业</w:t>
      </w:r>
      <w:r>
        <w:rPr>
          <w:spacing w:val="8"/>
          <w:w w:val="95"/>
        </w:rPr>
        <w:t>往</w:t>
      </w:r>
      <w:r>
        <w:rPr>
          <w:spacing w:val="16"/>
          <w:w w:val="95"/>
        </w:rPr>
        <w:t>来</w:t>
      </w:r>
      <w:r>
        <w:rPr>
          <w:spacing w:val="8"/>
          <w:w w:val="95"/>
        </w:rPr>
        <w:t>活</w:t>
      </w:r>
      <w:r>
        <w:rPr>
          <w:spacing w:val="13"/>
          <w:w w:val="95"/>
        </w:rPr>
        <w:t>动</w:t>
      </w:r>
      <w:r>
        <w:rPr>
          <w:spacing w:val="8"/>
          <w:w w:val="95"/>
        </w:rPr>
        <w:t>中</w:t>
      </w:r>
      <w:r>
        <w:rPr>
          <w:spacing w:val="-32"/>
          <w:w w:val="95"/>
        </w:rPr>
        <w:t>，</w:t>
      </w:r>
      <w:r>
        <w:rPr>
          <w:spacing w:val="8"/>
          <w:w w:val="95"/>
        </w:rPr>
        <w:t>加</w:t>
      </w:r>
      <w:r>
        <w:rPr>
          <w:spacing w:val="13"/>
          <w:w w:val="95"/>
        </w:rPr>
        <w:t>强</w:t>
      </w:r>
      <w:r>
        <w:rPr>
          <w:spacing w:val="8"/>
          <w:w w:val="95"/>
        </w:rPr>
        <w:t>有</w:t>
      </w:r>
      <w:r>
        <w:rPr>
          <w:spacing w:val="13"/>
          <w:w w:val="95"/>
        </w:rPr>
        <w:t>关</w:t>
      </w:r>
      <w:r>
        <w:rPr>
          <w:w w:val="95"/>
        </w:rPr>
        <w:t>人</w:t>
      </w:r>
      <w:r>
        <w:rPr>
          <w:spacing w:val="13"/>
          <w:w w:val="95"/>
        </w:rPr>
        <w:t>员</w:t>
      </w:r>
      <w:r>
        <w:rPr>
          <w:spacing w:val="8"/>
          <w:w w:val="95"/>
        </w:rPr>
        <w:t>廉</w:t>
      </w:r>
      <w:r>
        <w:rPr>
          <w:spacing w:val="11"/>
          <w:w w:val="95"/>
        </w:rPr>
        <w:t>洁</w:t>
      </w:r>
      <w:r>
        <w:rPr>
          <w:spacing w:val="13"/>
          <w:w w:val="95"/>
        </w:rPr>
        <w:t>从</w:t>
      </w:r>
      <w:r>
        <w:rPr>
          <w:spacing w:val="11"/>
          <w:w w:val="95"/>
        </w:rPr>
        <w:t>业</w:t>
      </w:r>
      <w:r>
        <w:rPr>
          <w:spacing w:val="8"/>
          <w:w w:val="95"/>
        </w:rPr>
        <w:t>管理</w:t>
      </w:r>
      <w:r>
        <w:rPr>
          <w:spacing w:val="-1"/>
          <w:w w:val="95"/>
        </w:rPr>
        <w:t>，</w:t>
      </w:r>
      <w:r>
        <w:rPr>
          <w:spacing w:val="11"/>
          <w:w w:val="95"/>
        </w:rPr>
        <w:t>恪</w:t>
      </w:r>
      <w:r>
        <w:rPr>
          <w:spacing w:val="13"/>
          <w:w w:val="95"/>
        </w:rPr>
        <w:t>守</w:t>
      </w:r>
      <w:r>
        <w:rPr>
          <w:spacing w:val="11"/>
          <w:w w:val="95"/>
        </w:rPr>
        <w:t>商</w:t>
      </w:r>
      <w:r>
        <w:rPr>
          <w:spacing w:val="8"/>
          <w:w w:val="95"/>
        </w:rPr>
        <w:t>业</w:t>
      </w:r>
      <w:r>
        <w:rPr>
          <w:spacing w:val="11"/>
          <w:w w:val="95"/>
        </w:rPr>
        <w:t>道</w:t>
      </w:r>
      <w:r>
        <w:rPr>
          <w:spacing w:val="13"/>
          <w:w w:val="95"/>
        </w:rPr>
        <w:t>德</w:t>
      </w:r>
      <w:r>
        <w:rPr>
          <w:spacing w:val="-6"/>
          <w:w w:val="95"/>
        </w:rPr>
        <w:t>，</w:t>
      </w:r>
      <w:r>
        <w:rPr>
          <w:spacing w:val="13"/>
          <w:w w:val="95"/>
        </w:rPr>
        <w:t>从</w:t>
      </w:r>
      <w:r>
        <w:rPr>
          <w:spacing w:val="8"/>
          <w:w w:val="95"/>
        </w:rPr>
        <w:t>源</w:t>
      </w:r>
      <w:r>
        <w:rPr>
          <w:spacing w:val="13"/>
          <w:w w:val="95"/>
        </w:rPr>
        <w:t>头</w:t>
      </w:r>
      <w:r>
        <w:rPr>
          <w:spacing w:val="8"/>
          <w:w w:val="95"/>
        </w:rPr>
        <w:t>预</w:t>
      </w:r>
      <w:r>
        <w:rPr>
          <w:spacing w:val="16"/>
          <w:w w:val="95"/>
        </w:rPr>
        <w:t>防</w:t>
      </w:r>
      <w:r>
        <w:rPr>
          <w:spacing w:val="8"/>
          <w:w w:val="95"/>
        </w:rPr>
        <w:t>和</w:t>
      </w:r>
      <w:r>
        <w:rPr>
          <w:spacing w:val="11"/>
          <w:w w:val="95"/>
        </w:rPr>
        <w:t>遏</w:t>
      </w:r>
      <w:r>
        <w:rPr>
          <w:spacing w:val="8"/>
          <w:w w:val="95"/>
        </w:rPr>
        <w:t>制</w:t>
      </w:r>
      <w:r>
        <w:rPr>
          <w:spacing w:val="13"/>
          <w:w w:val="95"/>
        </w:rPr>
        <w:t>违</w:t>
      </w:r>
      <w:r>
        <w:rPr>
          <w:spacing w:val="8"/>
          <w:w w:val="95"/>
        </w:rPr>
        <w:t>法</w:t>
      </w:r>
      <w:r>
        <w:rPr>
          <w:spacing w:val="-4"/>
          <w:w w:val="95"/>
        </w:rPr>
        <w:t>、</w:t>
      </w:r>
      <w:r>
        <w:rPr>
          <w:spacing w:val="13"/>
          <w:w w:val="95"/>
        </w:rPr>
        <w:t>违</w:t>
      </w:r>
      <w:r>
        <w:rPr>
          <w:spacing w:val="8"/>
          <w:w w:val="95"/>
        </w:rPr>
        <w:t>规</w:t>
      </w:r>
      <w:r>
        <w:rPr>
          <w:spacing w:val="-11"/>
          <w:w w:val="95"/>
        </w:rPr>
        <w:t>、</w:t>
      </w:r>
      <w:r>
        <w:rPr>
          <w:spacing w:val="16"/>
          <w:w w:val="95"/>
        </w:rPr>
        <w:t>违</w:t>
      </w:r>
      <w:r>
        <w:rPr>
          <w:spacing w:val="8"/>
          <w:w w:val="95"/>
        </w:rPr>
        <w:t>纪</w:t>
      </w:r>
      <w:r>
        <w:rPr>
          <w:spacing w:val="11"/>
          <w:w w:val="95"/>
        </w:rPr>
        <w:t>行</w:t>
      </w:r>
      <w:r>
        <w:rPr>
          <w:spacing w:val="13"/>
          <w:w w:val="95"/>
        </w:rPr>
        <w:t>为</w:t>
      </w:r>
      <w:r>
        <w:rPr>
          <w:spacing w:val="11"/>
          <w:w w:val="95"/>
        </w:rPr>
        <w:t>发</w:t>
      </w:r>
      <w:r>
        <w:rPr>
          <w:spacing w:val="8"/>
          <w:w w:val="95"/>
        </w:rPr>
        <w:t>生</w:t>
      </w:r>
      <w:r>
        <w:rPr>
          <w:spacing w:val="-4"/>
          <w:w w:val="95"/>
        </w:rPr>
        <w:t>，</w:t>
      </w:r>
      <w:r>
        <w:rPr>
          <w:spacing w:val="13"/>
          <w:w w:val="95"/>
        </w:rPr>
        <w:t>特</w:t>
      </w:r>
      <w:r>
        <w:rPr>
          <w:spacing w:val="8"/>
          <w:w w:val="95"/>
        </w:rPr>
        <w:t>作</w:t>
      </w:r>
      <w:r>
        <w:rPr>
          <w:spacing w:val="11"/>
          <w:w w:val="95"/>
        </w:rPr>
        <w:t>以</w:t>
      </w:r>
      <w:r>
        <w:rPr>
          <w:w w:val="95"/>
        </w:rPr>
        <w:t>下</w:t>
      </w:r>
      <w:r>
        <w:rPr>
          <w:spacing w:val="4"/>
          <w:w w:val="95"/>
        </w:rPr>
        <w:t>承</w:t>
      </w:r>
      <w:r>
        <w:rPr>
          <w:spacing w:val="6"/>
          <w:w w:val="95"/>
        </w:rPr>
        <w:t>诺</w:t>
      </w:r>
      <w:r>
        <w:rPr>
          <w:w w:val="95"/>
        </w:rPr>
        <w:t>：</w:t>
      </w:r>
    </w:p>
    <w:p>
      <w:pPr>
        <w:pStyle w:val="9"/>
        <w:spacing w:before="2"/>
        <w:rPr>
          <w:sz w:val="15"/>
        </w:rPr>
      </w:pPr>
    </w:p>
    <w:p>
      <w:pPr>
        <w:pStyle w:val="9"/>
        <w:spacing w:line="480" w:lineRule="auto"/>
        <w:ind w:left="112" w:right="110" w:firstLine="420"/>
        <w:jc w:val="both"/>
      </w:pPr>
      <w:r>
        <w:rPr>
          <w:spacing w:val="11"/>
          <w:w w:val="95"/>
        </w:rPr>
        <w:t>一</w:t>
      </w:r>
      <w:r>
        <w:rPr>
          <w:spacing w:val="-11"/>
          <w:w w:val="95"/>
        </w:rPr>
        <w:t>、</w:t>
      </w:r>
      <w:r>
        <w:rPr>
          <w:spacing w:val="11"/>
          <w:w w:val="95"/>
        </w:rPr>
        <w:t>严格</w:t>
      </w:r>
      <w:r>
        <w:rPr>
          <w:spacing w:val="13"/>
          <w:w w:val="95"/>
        </w:rPr>
        <w:t>遵</w:t>
      </w:r>
      <w:r>
        <w:rPr>
          <w:spacing w:val="8"/>
          <w:w w:val="95"/>
        </w:rPr>
        <w:t>守</w:t>
      </w:r>
      <w:r>
        <w:rPr>
          <w:spacing w:val="13"/>
          <w:w w:val="95"/>
        </w:rPr>
        <w:t>国</w:t>
      </w:r>
      <w:r>
        <w:rPr>
          <w:spacing w:val="8"/>
          <w:w w:val="95"/>
        </w:rPr>
        <w:t>家</w:t>
      </w:r>
      <w:r>
        <w:rPr>
          <w:spacing w:val="13"/>
          <w:w w:val="95"/>
        </w:rPr>
        <w:t>有</w:t>
      </w:r>
      <w:r>
        <w:rPr>
          <w:spacing w:val="8"/>
          <w:w w:val="95"/>
        </w:rPr>
        <w:t>关</w:t>
      </w:r>
      <w:r>
        <w:rPr>
          <w:spacing w:val="13"/>
          <w:w w:val="95"/>
        </w:rPr>
        <w:t>法</w:t>
      </w:r>
      <w:r>
        <w:rPr>
          <w:spacing w:val="8"/>
          <w:w w:val="95"/>
        </w:rPr>
        <w:t>律</w:t>
      </w:r>
      <w:r>
        <w:rPr>
          <w:spacing w:val="16"/>
          <w:w w:val="95"/>
        </w:rPr>
        <w:t>法</w:t>
      </w:r>
      <w:r>
        <w:rPr>
          <w:spacing w:val="8"/>
          <w:w w:val="95"/>
        </w:rPr>
        <w:t>规</w:t>
      </w:r>
      <w:r>
        <w:rPr>
          <w:spacing w:val="-11"/>
          <w:w w:val="95"/>
        </w:rPr>
        <w:t>，</w:t>
      </w:r>
      <w:r>
        <w:rPr>
          <w:spacing w:val="11"/>
          <w:w w:val="95"/>
        </w:rPr>
        <w:t>坚</w:t>
      </w:r>
      <w:r>
        <w:rPr>
          <w:spacing w:val="13"/>
          <w:w w:val="95"/>
        </w:rPr>
        <w:t>持</w:t>
      </w:r>
      <w:r>
        <w:rPr>
          <w:spacing w:val="11"/>
          <w:w w:val="95"/>
        </w:rPr>
        <w:t>诚</w:t>
      </w:r>
      <w:r>
        <w:rPr>
          <w:spacing w:val="8"/>
          <w:w w:val="95"/>
        </w:rPr>
        <w:t>实</w:t>
      </w:r>
      <w:r>
        <w:rPr>
          <w:spacing w:val="16"/>
          <w:w w:val="95"/>
        </w:rPr>
        <w:t>守</w:t>
      </w:r>
      <w:r>
        <w:rPr>
          <w:spacing w:val="8"/>
          <w:w w:val="95"/>
        </w:rPr>
        <w:t>信</w:t>
      </w:r>
      <w:r>
        <w:rPr>
          <w:spacing w:val="11"/>
          <w:w w:val="95"/>
        </w:rPr>
        <w:t>原</w:t>
      </w:r>
      <w:r>
        <w:rPr>
          <w:spacing w:val="13"/>
          <w:w w:val="95"/>
        </w:rPr>
        <w:t>则</w:t>
      </w:r>
      <w:r>
        <w:rPr>
          <w:spacing w:val="-11"/>
          <w:w w:val="95"/>
        </w:rPr>
        <w:t>，</w:t>
      </w:r>
      <w:r>
        <w:rPr>
          <w:spacing w:val="13"/>
          <w:w w:val="95"/>
        </w:rPr>
        <w:t>恪</w:t>
      </w:r>
      <w:r>
        <w:rPr>
          <w:spacing w:val="8"/>
          <w:w w:val="95"/>
        </w:rPr>
        <w:t>守</w:t>
      </w:r>
      <w:r>
        <w:rPr>
          <w:spacing w:val="13"/>
          <w:w w:val="95"/>
        </w:rPr>
        <w:t>商</w:t>
      </w:r>
      <w:r>
        <w:rPr>
          <w:spacing w:val="8"/>
          <w:w w:val="95"/>
        </w:rPr>
        <w:t>业</w:t>
      </w:r>
      <w:r>
        <w:rPr>
          <w:spacing w:val="16"/>
          <w:w w:val="95"/>
        </w:rPr>
        <w:t>道</w:t>
      </w:r>
      <w:r>
        <w:rPr>
          <w:spacing w:val="8"/>
          <w:w w:val="95"/>
        </w:rPr>
        <w:t>德</w:t>
      </w:r>
      <w:r>
        <w:rPr>
          <w:spacing w:val="-11"/>
          <w:w w:val="95"/>
        </w:rPr>
        <w:t>，</w:t>
      </w:r>
      <w:r>
        <w:rPr>
          <w:spacing w:val="13"/>
          <w:w w:val="95"/>
        </w:rPr>
        <w:t>规</w:t>
      </w:r>
      <w:r>
        <w:rPr>
          <w:spacing w:val="8"/>
          <w:w w:val="95"/>
        </w:rPr>
        <w:t>范</w:t>
      </w:r>
      <w:r>
        <w:rPr>
          <w:spacing w:val="13"/>
          <w:w w:val="95"/>
        </w:rPr>
        <w:t>商</w:t>
      </w:r>
      <w:r>
        <w:rPr>
          <w:spacing w:val="8"/>
          <w:w w:val="95"/>
        </w:rPr>
        <w:t>务</w:t>
      </w:r>
      <w:r>
        <w:rPr>
          <w:spacing w:val="11"/>
          <w:w w:val="95"/>
        </w:rPr>
        <w:t>人</w:t>
      </w:r>
      <w:r>
        <w:rPr>
          <w:spacing w:val="13"/>
          <w:w w:val="95"/>
        </w:rPr>
        <w:t>员</w:t>
      </w:r>
      <w:r>
        <w:rPr>
          <w:w w:val="95"/>
        </w:rPr>
        <w:t>廉</w:t>
      </w:r>
      <w:r>
        <w:rPr>
          <w:spacing w:val="4"/>
          <w:w w:val="95"/>
        </w:rPr>
        <w:t>洁</w:t>
      </w:r>
      <w:r>
        <w:rPr>
          <w:spacing w:val="6"/>
          <w:w w:val="95"/>
        </w:rPr>
        <w:t>从业行为</w:t>
      </w:r>
      <w:r>
        <w:rPr>
          <w:w w:val="95"/>
        </w:rPr>
        <w:t>。</w:t>
      </w:r>
    </w:p>
    <w:p>
      <w:pPr>
        <w:pStyle w:val="9"/>
        <w:spacing w:before="11"/>
        <w:rPr>
          <w:sz w:val="14"/>
        </w:rPr>
      </w:pPr>
    </w:p>
    <w:p>
      <w:pPr>
        <w:pStyle w:val="9"/>
        <w:spacing w:line="480" w:lineRule="auto"/>
        <w:ind w:left="112" w:right="110" w:firstLine="420"/>
        <w:jc w:val="both"/>
      </w:pPr>
      <w:r>
        <w:rPr>
          <w:spacing w:val="11"/>
          <w:w w:val="95"/>
        </w:rPr>
        <w:t>二</w:t>
      </w:r>
      <w:r>
        <w:rPr>
          <w:spacing w:val="-11"/>
          <w:w w:val="95"/>
        </w:rPr>
        <w:t>、</w:t>
      </w:r>
      <w:r>
        <w:rPr>
          <w:spacing w:val="11"/>
          <w:w w:val="95"/>
        </w:rPr>
        <w:t>不伙</w:t>
      </w:r>
      <w:r>
        <w:rPr>
          <w:spacing w:val="13"/>
          <w:w w:val="95"/>
        </w:rPr>
        <w:t>同</w:t>
      </w:r>
      <w:r>
        <w:rPr>
          <w:spacing w:val="8"/>
          <w:w w:val="95"/>
        </w:rPr>
        <w:t>他</w:t>
      </w:r>
      <w:r>
        <w:rPr>
          <w:spacing w:val="13"/>
          <w:w w:val="95"/>
        </w:rPr>
        <w:t>人</w:t>
      </w:r>
      <w:r>
        <w:rPr>
          <w:spacing w:val="8"/>
          <w:w w:val="95"/>
        </w:rPr>
        <w:t>串</w:t>
      </w:r>
      <w:r>
        <w:rPr>
          <w:spacing w:val="11"/>
          <w:w w:val="95"/>
        </w:rPr>
        <w:t>标</w:t>
      </w:r>
      <w:r>
        <w:rPr>
          <w:spacing w:val="-11"/>
          <w:w w:val="95"/>
        </w:rPr>
        <w:t>、</w:t>
      </w:r>
      <w:r>
        <w:rPr>
          <w:spacing w:val="13"/>
          <w:w w:val="95"/>
        </w:rPr>
        <w:t>围</w:t>
      </w:r>
      <w:r>
        <w:rPr>
          <w:spacing w:val="8"/>
          <w:w w:val="95"/>
        </w:rPr>
        <w:t>标</w:t>
      </w:r>
      <w:r>
        <w:rPr>
          <w:spacing w:val="11"/>
          <w:w w:val="95"/>
        </w:rPr>
        <w:t>或</w:t>
      </w:r>
      <w:r>
        <w:rPr>
          <w:spacing w:val="13"/>
          <w:w w:val="95"/>
        </w:rPr>
        <w:t>非</w:t>
      </w:r>
      <w:r>
        <w:rPr>
          <w:spacing w:val="11"/>
          <w:w w:val="95"/>
        </w:rPr>
        <w:t>法排</w:t>
      </w:r>
      <w:r>
        <w:rPr>
          <w:spacing w:val="13"/>
          <w:w w:val="95"/>
        </w:rPr>
        <w:t>挤</w:t>
      </w:r>
      <w:r>
        <w:rPr>
          <w:spacing w:val="8"/>
          <w:w w:val="95"/>
        </w:rPr>
        <w:t>竞</w:t>
      </w:r>
      <w:r>
        <w:rPr>
          <w:spacing w:val="11"/>
          <w:w w:val="95"/>
        </w:rPr>
        <w:t>争</w:t>
      </w:r>
      <w:r>
        <w:rPr>
          <w:spacing w:val="13"/>
          <w:w w:val="95"/>
        </w:rPr>
        <w:t>对手</w:t>
      </w:r>
      <w:r>
        <w:rPr>
          <w:spacing w:val="-11"/>
          <w:w w:val="95"/>
        </w:rPr>
        <w:t>，</w:t>
      </w:r>
      <w:r>
        <w:rPr>
          <w:spacing w:val="11"/>
          <w:w w:val="95"/>
        </w:rPr>
        <w:t>不</w:t>
      </w:r>
      <w:r>
        <w:rPr>
          <w:spacing w:val="13"/>
          <w:w w:val="95"/>
        </w:rPr>
        <w:t>在</w:t>
      </w:r>
      <w:r>
        <w:rPr>
          <w:spacing w:val="11"/>
          <w:w w:val="95"/>
        </w:rPr>
        <w:t>商</w:t>
      </w:r>
      <w:r>
        <w:rPr>
          <w:spacing w:val="8"/>
          <w:w w:val="95"/>
        </w:rPr>
        <w:t>业</w:t>
      </w:r>
      <w:r>
        <w:rPr>
          <w:spacing w:val="13"/>
          <w:w w:val="95"/>
        </w:rPr>
        <w:t>活</w:t>
      </w:r>
      <w:r>
        <w:rPr>
          <w:spacing w:val="8"/>
          <w:w w:val="95"/>
        </w:rPr>
        <w:t>动</w:t>
      </w:r>
      <w:r>
        <w:rPr>
          <w:spacing w:val="16"/>
          <w:w w:val="95"/>
        </w:rPr>
        <w:t>中</w:t>
      </w:r>
      <w:r>
        <w:rPr>
          <w:spacing w:val="8"/>
          <w:w w:val="95"/>
        </w:rPr>
        <w:t>提</w:t>
      </w:r>
      <w:r>
        <w:rPr>
          <w:spacing w:val="11"/>
          <w:w w:val="95"/>
        </w:rPr>
        <w:t>供虚</w:t>
      </w:r>
      <w:r>
        <w:rPr>
          <w:spacing w:val="13"/>
          <w:w w:val="95"/>
        </w:rPr>
        <w:t>假</w:t>
      </w:r>
      <w:r>
        <w:rPr>
          <w:spacing w:val="8"/>
          <w:w w:val="95"/>
        </w:rPr>
        <w:t>资</w:t>
      </w:r>
      <w:r>
        <w:rPr>
          <w:spacing w:val="13"/>
          <w:w w:val="95"/>
        </w:rPr>
        <w:t>料</w:t>
      </w:r>
      <w:r>
        <w:rPr>
          <w:spacing w:val="-13"/>
          <w:w w:val="95"/>
        </w:rPr>
        <w:t>，</w:t>
      </w:r>
      <w:r>
        <w:rPr>
          <w:spacing w:val="13"/>
          <w:w w:val="95"/>
        </w:rPr>
        <w:t>损</w:t>
      </w:r>
      <w:r>
        <w:rPr>
          <w:w w:val="95"/>
        </w:rPr>
        <w:t>害</w:t>
      </w:r>
      <w:r>
        <w:rPr>
          <w:spacing w:val="4"/>
          <w:w w:val="95"/>
        </w:rPr>
        <w:t>贵</w:t>
      </w:r>
      <w:r>
        <w:rPr>
          <w:spacing w:val="6"/>
          <w:w w:val="95"/>
        </w:rPr>
        <w:t>方合法权益</w:t>
      </w:r>
      <w:r>
        <w:rPr>
          <w:w w:val="95"/>
        </w:rPr>
        <w:t>。</w:t>
      </w:r>
    </w:p>
    <w:p>
      <w:pPr>
        <w:pStyle w:val="9"/>
        <w:rPr>
          <w:sz w:val="15"/>
        </w:rPr>
      </w:pPr>
    </w:p>
    <w:p>
      <w:pPr>
        <w:pStyle w:val="9"/>
        <w:spacing w:line="480" w:lineRule="auto"/>
        <w:ind w:left="532" w:right="422"/>
      </w:pPr>
      <w:r>
        <w:rPr>
          <w:w w:val="99"/>
        </w:rPr>
        <w:t>三</w:t>
      </w:r>
      <w:r>
        <w:rPr>
          <w:spacing w:val="2"/>
          <w:w w:val="99"/>
        </w:rPr>
        <w:t>、</w:t>
      </w:r>
      <w:r>
        <w:rPr>
          <w:w w:val="99"/>
        </w:rPr>
        <w:t>不</w:t>
      </w:r>
      <w:r>
        <w:rPr>
          <w:spacing w:val="2"/>
          <w:w w:val="99"/>
        </w:rPr>
        <w:t>为</w:t>
      </w:r>
      <w:r>
        <w:rPr>
          <w:w w:val="99"/>
        </w:rPr>
        <w:t>贵</w:t>
      </w:r>
      <w:r>
        <w:rPr>
          <w:spacing w:val="2"/>
          <w:w w:val="99"/>
        </w:rPr>
        <w:t>方</w:t>
      </w:r>
      <w:r>
        <w:rPr>
          <w:w w:val="99"/>
        </w:rPr>
        <w:t>工</w:t>
      </w:r>
      <w:r>
        <w:rPr>
          <w:spacing w:val="2"/>
          <w:w w:val="99"/>
        </w:rPr>
        <w:t>作</w:t>
      </w:r>
      <w:r>
        <w:rPr>
          <w:w w:val="99"/>
        </w:rPr>
        <w:t>人</w:t>
      </w:r>
      <w:r>
        <w:rPr>
          <w:spacing w:val="2"/>
          <w:w w:val="99"/>
        </w:rPr>
        <w:t>员</w:t>
      </w:r>
      <w:r>
        <w:rPr>
          <w:w w:val="99"/>
        </w:rPr>
        <w:t>提</w:t>
      </w:r>
      <w:r>
        <w:rPr>
          <w:spacing w:val="2"/>
          <w:w w:val="99"/>
        </w:rPr>
        <w:t>供</w:t>
      </w:r>
      <w:r>
        <w:rPr>
          <w:w w:val="99"/>
        </w:rPr>
        <w:t>回</w:t>
      </w:r>
      <w:r>
        <w:rPr>
          <w:spacing w:val="2"/>
          <w:w w:val="99"/>
        </w:rPr>
        <w:t>扣</w:t>
      </w:r>
      <w:r>
        <w:rPr>
          <w:w w:val="99"/>
        </w:rPr>
        <w:t>、</w:t>
      </w:r>
      <w:r>
        <w:rPr>
          <w:spacing w:val="2"/>
          <w:w w:val="99"/>
        </w:rPr>
        <w:t>礼</w:t>
      </w:r>
      <w:r>
        <w:rPr>
          <w:w w:val="99"/>
        </w:rPr>
        <w:t>金</w:t>
      </w:r>
      <w:r>
        <w:rPr>
          <w:spacing w:val="2"/>
          <w:w w:val="99"/>
        </w:rPr>
        <w:t>、</w:t>
      </w:r>
      <w:r>
        <w:rPr>
          <w:w w:val="99"/>
        </w:rPr>
        <w:t>有</w:t>
      </w:r>
      <w:r>
        <w:rPr>
          <w:spacing w:val="2"/>
          <w:w w:val="99"/>
        </w:rPr>
        <w:t>价</w:t>
      </w:r>
      <w:r>
        <w:rPr>
          <w:w w:val="99"/>
        </w:rPr>
        <w:t>证</w:t>
      </w:r>
      <w:r>
        <w:rPr>
          <w:spacing w:val="2"/>
          <w:w w:val="99"/>
        </w:rPr>
        <w:t>券</w:t>
      </w:r>
      <w:r>
        <w:rPr>
          <w:w w:val="99"/>
        </w:rPr>
        <w:t>、</w:t>
      </w:r>
      <w:r>
        <w:rPr>
          <w:spacing w:val="2"/>
          <w:w w:val="99"/>
        </w:rPr>
        <w:t>贵</w:t>
      </w:r>
      <w:r>
        <w:rPr>
          <w:w w:val="99"/>
        </w:rPr>
        <w:t>重</w:t>
      </w:r>
      <w:r>
        <w:rPr>
          <w:spacing w:val="2"/>
          <w:w w:val="99"/>
        </w:rPr>
        <w:t>物</w:t>
      </w:r>
      <w:r>
        <w:rPr>
          <w:w w:val="99"/>
        </w:rPr>
        <w:t>品</w:t>
      </w:r>
      <w:r>
        <w:rPr>
          <w:spacing w:val="2"/>
          <w:w w:val="99"/>
        </w:rPr>
        <w:t>和</w:t>
      </w:r>
      <w:r>
        <w:rPr>
          <w:w w:val="99"/>
        </w:rPr>
        <w:t>报</w:t>
      </w:r>
      <w:r>
        <w:rPr>
          <w:spacing w:val="2"/>
          <w:w w:val="99"/>
        </w:rPr>
        <w:t>销</w:t>
      </w:r>
      <w:r>
        <w:rPr>
          <w:w w:val="99"/>
        </w:rPr>
        <w:t>个</w:t>
      </w:r>
      <w:r>
        <w:rPr>
          <w:spacing w:val="2"/>
          <w:w w:val="99"/>
        </w:rPr>
        <w:t>人</w:t>
      </w:r>
      <w:r>
        <w:rPr>
          <w:w w:val="99"/>
        </w:rPr>
        <w:t>费</w:t>
      </w:r>
      <w:r>
        <w:rPr>
          <w:spacing w:val="2"/>
          <w:w w:val="99"/>
        </w:rPr>
        <w:t>用</w:t>
      </w:r>
      <w:r>
        <w:rPr>
          <w:w w:val="99"/>
        </w:rPr>
        <w:t>。</w:t>
      </w:r>
      <w:r>
        <w:rPr>
          <w:spacing w:val="4"/>
          <w:w w:val="95"/>
        </w:rPr>
        <w:t>四</w:t>
      </w:r>
      <w:r>
        <w:rPr>
          <w:spacing w:val="11"/>
          <w:w w:val="95"/>
        </w:rPr>
        <w:t>、</w:t>
      </w:r>
      <w:r>
        <w:rPr>
          <w:spacing w:val="4"/>
          <w:w w:val="95"/>
        </w:rPr>
        <w:t>不</w:t>
      </w:r>
      <w:r>
        <w:rPr>
          <w:spacing w:val="8"/>
          <w:w w:val="95"/>
        </w:rPr>
        <w:t>为</w:t>
      </w:r>
      <w:r>
        <w:rPr>
          <w:spacing w:val="4"/>
          <w:w w:val="95"/>
        </w:rPr>
        <w:t>贵</w:t>
      </w:r>
      <w:r>
        <w:rPr>
          <w:spacing w:val="6"/>
          <w:w w:val="95"/>
        </w:rPr>
        <w:t>方工作</w:t>
      </w:r>
      <w:r>
        <w:rPr>
          <w:spacing w:val="4"/>
          <w:w w:val="95"/>
        </w:rPr>
        <w:t>人</w:t>
      </w:r>
      <w:r>
        <w:rPr>
          <w:spacing w:val="8"/>
          <w:w w:val="95"/>
        </w:rPr>
        <w:t>员</w:t>
      </w:r>
      <w:r>
        <w:rPr>
          <w:spacing w:val="4"/>
          <w:w w:val="95"/>
        </w:rPr>
        <w:t>安</w:t>
      </w:r>
      <w:r>
        <w:rPr>
          <w:spacing w:val="8"/>
          <w:w w:val="95"/>
        </w:rPr>
        <w:t>排</w:t>
      </w:r>
      <w:r>
        <w:rPr>
          <w:spacing w:val="4"/>
          <w:w w:val="95"/>
        </w:rPr>
        <w:t>有</w:t>
      </w:r>
      <w:r>
        <w:rPr>
          <w:spacing w:val="8"/>
          <w:w w:val="95"/>
        </w:rPr>
        <w:t>可</w:t>
      </w:r>
      <w:r>
        <w:rPr>
          <w:spacing w:val="1"/>
          <w:w w:val="95"/>
        </w:rPr>
        <w:t>能</w:t>
      </w:r>
      <w:r>
        <w:rPr>
          <w:spacing w:val="8"/>
          <w:w w:val="95"/>
        </w:rPr>
        <w:t>影</w:t>
      </w:r>
      <w:r>
        <w:rPr>
          <w:spacing w:val="4"/>
          <w:w w:val="95"/>
        </w:rPr>
        <w:t>响</w:t>
      </w:r>
      <w:r>
        <w:rPr>
          <w:spacing w:val="8"/>
          <w:w w:val="95"/>
        </w:rPr>
        <w:t>公</w:t>
      </w:r>
      <w:r>
        <w:rPr>
          <w:spacing w:val="6"/>
          <w:w w:val="95"/>
        </w:rPr>
        <w:t>平、公正交易</w:t>
      </w:r>
      <w:r>
        <w:rPr>
          <w:spacing w:val="4"/>
          <w:w w:val="95"/>
        </w:rPr>
        <w:t>的</w:t>
      </w:r>
      <w:r>
        <w:rPr>
          <w:spacing w:val="8"/>
          <w:w w:val="95"/>
        </w:rPr>
        <w:t>宴</w:t>
      </w:r>
      <w:r>
        <w:rPr>
          <w:spacing w:val="4"/>
          <w:w w:val="95"/>
        </w:rPr>
        <w:t>请</w:t>
      </w:r>
      <w:r>
        <w:rPr>
          <w:spacing w:val="8"/>
          <w:w w:val="95"/>
        </w:rPr>
        <w:t>、</w:t>
      </w:r>
      <w:r>
        <w:rPr>
          <w:spacing w:val="6"/>
          <w:w w:val="95"/>
        </w:rPr>
        <w:t>健身、娱乐等活动</w:t>
      </w:r>
      <w:r>
        <w:rPr>
          <w:w w:val="95"/>
        </w:rPr>
        <w:t>。</w:t>
      </w:r>
      <w:r>
        <w:rPr>
          <w:spacing w:val="4"/>
          <w:w w:val="95"/>
        </w:rPr>
        <w:t>五</w:t>
      </w:r>
      <w:r>
        <w:rPr>
          <w:spacing w:val="11"/>
          <w:w w:val="95"/>
        </w:rPr>
        <w:t>、</w:t>
      </w:r>
      <w:r>
        <w:rPr>
          <w:spacing w:val="4"/>
          <w:w w:val="95"/>
        </w:rPr>
        <w:t>不</w:t>
      </w:r>
      <w:r>
        <w:rPr>
          <w:spacing w:val="8"/>
          <w:w w:val="95"/>
        </w:rPr>
        <w:t>为</w:t>
      </w:r>
      <w:r>
        <w:rPr>
          <w:spacing w:val="4"/>
          <w:w w:val="95"/>
        </w:rPr>
        <w:t>贵</w:t>
      </w:r>
      <w:r>
        <w:rPr>
          <w:spacing w:val="6"/>
          <w:w w:val="95"/>
        </w:rPr>
        <w:t>方工作</w:t>
      </w:r>
      <w:r>
        <w:rPr>
          <w:spacing w:val="4"/>
          <w:w w:val="95"/>
        </w:rPr>
        <w:t>人</w:t>
      </w:r>
      <w:r>
        <w:rPr>
          <w:spacing w:val="8"/>
          <w:w w:val="95"/>
        </w:rPr>
        <w:t>员</w:t>
      </w:r>
      <w:r>
        <w:rPr>
          <w:spacing w:val="4"/>
          <w:w w:val="95"/>
        </w:rPr>
        <w:t>投</w:t>
      </w:r>
      <w:r>
        <w:rPr>
          <w:spacing w:val="8"/>
          <w:w w:val="95"/>
        </w:rPr>
        <w:t>资</w:t>
      </w:r>
      <w:r>
        <w:rPr>
          <w:spacing w:val="4"/>
          <w:w w:val="95"/>
        </w:rPr>
        <w:t>入</w:t>
      </w:r>
      <w:r>
        <w:rPr>
          <w:spacing w:val="8"/>
          <w:w w:val="95"/>
        </w:rPr>
        <w:t>股</w:t>
      </w:r>
      <w:r>
        <w:rPr>
          <w:spacing w:val="6"/>
          <w:w w:val="95"/>
        </w:rPr>
        <w:t>、个</w:t>
      </w:r>
      <w:r>
        <w:rPr>
          <w:spacing w:val="4"/>
          <w:w w:val="95"/>
        </w:rPr>
        <w:t>人</w:t>
      </w:r>
      <w:r>
        <w:rPr>
          <w:spacing w:val="8"/>
          <w:w w:val="95"/>
        </w:rPr>
        <w:t>借</w:t>
      </w:r>
      <w:r>
        <w:rPr>
          <w:spacing w:val="6"/>
          <w:w w:val="95"/>
        </w:rPr>
        <w:t>款</w:t>
      </w:r>
      <w:r>
        <w:rPr>
          <w:spacing w:val="4"/>
          <w:w w:val="95"/>
        </w:rPr>
        <w:t>或</w:t>
      </w:r>
      <w:r>
        <w:rPr>
          <w:spacing w:val="6"/>
          <w:w w:val="95"/>
        </w:rPr>
        <w:t>买卖股票、债</w:t>
      </w:r>
      <w:r>
        <w:rPr>
          <w:spacing w:val="4"/>
          <w:w w:val="95"/>
        </w:rPr>
        <w:t>券</w:t>
      </w:r>
      <w:r>
        <w:rPr>
          <w:spacing w:val="8"/>
          <w:w w:val="95"/>
        </w:rPr>
        <w:t>等</w:t>
      </w:r>
      <w:r>
        <w:rPr>
          <w:spacing w:val="4"/>
          <w:w w:val="95"/>
        </w:rPr>
        <w:t>提</w:t>
      </w:r>
      <w:r>
        <w:rPr>
          <w:spacing w:val="6"/>
          <w:w w:val="95"/>
        </w:rPr>
        <w:t>供方便</w:t>
      </w:r>
      <w:r>
        <w:rPr>
          <w:w w:val="95"/>
        </w:rPr>
        <w:t>。</w:t>
      </w:r>
    </w:p>
    <w:p>
      <w:pPr>
        <w:pStyle w:val="9"/>
        <w:rPr>
          <w:sz w:val="15"/>
        </w:rPr>
      </w:pPr>
    </w:p>
    <w:p>
      <w:pPr>
        <w:pStyle w:val="9"/>
        <w:spacing w:line="477" w:lineRule="auto"/>
        <w:ind w:left="112" w:right="110" w:firstLine="420"/>
        <w:jc w:val="both"/>
      </w:pPr>
      <w:r>
        <w:rPr>
          <w:spacing w:val="11"/>
          <w:w w:val="95"/>
        </w:rPr>
        <w:t>六</w:t>
      </w:r>
      <w:r>
        <w:rPr>
          <w:spacing w:val="-18"/>
          <w:w w:val="95"/>
        </w:rPr>
        <w:t>、</w:t>
      </w:r>
      <w:r>
        <w:rPr>
          <w:spacing w:val="13"/>
          <w:w w:val="95"/>
        </w:rPr>
        <w:t>不</w:t>
      </w:r>
      <w:r>
        <w:rPr>
          <w:spacing w:val="8"/>
          <w:w w:val="95"/>
        </w:rPr>
        <w:t>为</w:t>
      </w:r>
      <w:r>
        <w:rPr>
          <w:spacing w:val="13"/>
          <w:w w:val="95"/>
        </w:rPr>
        <w:t>贵</w:t>
      </w:r>
      <w:r>
        <w:rPr>
          <w:spacing w:val="8"/>
          <w:w w:val="95"/>
        </w:rPr>
        <w:t>方</w:t>
      </w:r>
      <w:r>
        <w:rPr>
          <w:spacing w:val="13"/>
          <w:w w:val="95"/>
        </w:rPr>
        <w:t>工</w:t>
      </w:r>
      <w:r>
        <w:rPr>
          <w:spacing w:val="11"/>
          <w:w w:val="95"/>
        </w:rPr>
        <w:t>作人</w:t>
      </w:r>
      <w:r>
        <w:rPr>
          <w:spacing w:val="13"/>
          <w:w w:val="95"/>
        </w:rPr>
        <w:t>员</w:t>
      </w:r>
      <w:r>
        <w:rPr>
          <w:spacing w:val="11"/>
          <w:w w:val="95"/>
        </w:rPr>
        <w:t>购</w:t>
      </w:r>
      <w:r>
        <w:rPr>
          <w:spacing w:val="8"/>
          <w:w w:val="95"/>
        </w:rPr>
        <w:t>买</w:t>
      </w:r>
      <w:r>
        <w:rPr>
          <w:spacing w:val="13"/>
          <w:w w:val="95"/>
        </w:rPr>
        <w:t>或</w:t>
      </w:r>
      <w:r>
        <w:rPr>
          <w:spacing w:val="8"/>
          <w:w w:val="95"/>
        </w:rPr>
        <w:t>装</w:t>
      </w:r>
      <w:r>
        <w:rPr>
          <w:spacing w:val="13"/>
          <w:w w:val="95"/>
        </w:rPr>
        <w:t>修</w:t>
      </w:r>
      <w:r>
        <w:rPr>
          <w:spacing w:val="11"/>
          <w:w w:val="95"/>
        </w:rPr>
        <w:t>住房</w:t>
      </w:r>
      <w:r>
        <w:rPr>
          <w:spacing w:val="-20"/>
          <w:w w:val="95"/>
        </w:rPr>
        <w:t>、</w:t>
      </w:r>
      <w:r>
        <w:rPr>
          <w:spacing w:val="16"/>
          <w:w w:val="95"/>
        </w:rPr>
        <w:t>婚</w:t>
      </w:r>
      <w:r>
        <w:rPr>
          <w:spacing w:val="8"/>
          <w:w w:val="95"/>
        </w:rPr>
        <w:t>丧</w:t>
      </w:r>
      <w:r>
        <w:rPr>
          <w:spacing w:val="13"/>
          <w:w w:val="95"/>
        </w:rPr>
        <w:t>嫁</w:t>
      </w:r>
      <w:r>
        <w:rPr>
          <w:spacing w:val="8"/>
          <w:w w:val="95"/>
        </w:rPr>
        <w:t>娶</w:t>
      </w:r>
      <w:r>
        <w:rPr>
          <w:spacing w:val="-18"/>
          <w:w w:val="95"/>
        </w:rPr>
        <w:t>、</w:t>
      </w:r>
      <w:r>
        <w:rPr>
          <w:spacing w:val="13"/>
          <w:w w:val="95"/>
        </w:rPr>
        <w:t>配</w:t>
      </w:r>
      <w:r>
        <w:rPr>
          <w:spacing w:val="8"/>
          <w:w w:val="95"/>
        </w:rPr>
        <w:t>偶</w:t>
      </w:r>
      <w:r>
        <w:rPr>
          <w:spacing w:val="13"/>
          <w:w w:val="95"/>
        </w:rPr>
        <w:t>子</w:t>
      </w:r>
      <w:r>
        <w:rPr>
          <w:spacing w:val="11"/>
          <w:w w:val="95"/>
        </w:rPr>
        <w:t>女上</w:t>
      </w:r>
      <w:r>
        <w:rPr>
          <w:spacing w:val="13"/>
          <w:w w:val="95"/>
        </w:rPr>
        <w:t>学</w:t>
      </w:r>
      <w:r>
        <w:rPr>
          <w:spacing w:val="11"/>
          <w:w w:val="95"/>
        </w:rPr>
        <w:t>或</w:t>
      </w:r>
      <w:r>
        <w:rPr>
          <w:spacing w:val="8"/>
          <w:w w:val="95"/>
        </w:rPr>
        <w:t>工</w:t>
      </w:r>
      <w:r>
        <w:rPr>
          <w:spacing w:val="13"/>
          <w:w w:val="95"/>
        </w:rPr>
        <w:t>作</w:t>
      </w:r>
      <w:r>
        <w:rPr>
          <w:spacing w:val="8"/>
          <w:w w:val="95"/>
        </w:rPr>
        <w:t>安</w:t>
      </w:r>
      <w:r>
        <w:rPr>
          <w:spacing w:val="16"/>
          <w:w w:val="95"/>
        </w:rPr>
        <w:t>排</w:t>
      </w:r>
      <w:r>
        <w:rPr>
          <w:spacing w:val="8"/>
          <w:w w:val="95"/>
        </w:rPr>
        <w:t>以</w:t>
      </w:r>
      <w:r>
        <w:rPr>
          <w:spacing w:val="11"/>
          <w:w w:val="95"/>
        </w:rPr>
        <w:t>及</w:t>
      </w:r>
      <w:r>
        <w:rPr>
          <w:spacing w:val="13"/>
          <w:w w:val="95"/>
        </w:rPr>
        <w:t>出</w:t>
      </w:r>
      <w:r>
        <w:rPr>
          <w:w w:val="95"/>
        </w:rPr>
        <w:t>国</w:t>
      </w:r>
      <w:r>
        <w:rPr>
          <w:spacing w:val="4"/>
          <w:w w:val="95"/>
        </w:rPr>
        <w:t>出</w:t>
      </w:r>
      <w:r>
        <w:rPr>
          <w:spacing w:val="6"/>
          <w:w w:val="95"/>
        </w:rPr>
        <w:t>境、</w:t>
      </w:r>
      <w:r>
        <w:rPr>
          <w:spacing w:val="11"/>
          <w:w w:val="95"/>
        </w:rPr>
        <w:t>旅</w:t>
      </w:r>
      <w:r>
        <w:rPr>
          <w:spacing w:val="4"/>
          <w:w w:val="95"/>
        </w:rPr>
        <w:t>游</w:t>
      </w:r>
      <w:r>
        <w:rPr>
          <w:spacing w:val="6"/>
          <w:w w:val="95"/>
        </w:rPr>
        <w:t>等提供</w:t>
      </w:r>
      <w:r>
        <w:rPr>
          <w:spacing w:val="4"/>
          <w:w w:val="95"/>
        </w:rPr>
        <w:t>方</w:t>
      </w:r>
      <w:r>
        <w:rPr>
          <w:spacing w:val="6"/>
          <w:w w:val="95"/>
        </w:rPr>
        <w:t>便</w:t>
      </w:r>
      <w:r>
        <w:rPr>
          <w:w w:val="95"/>
        </w:rPr>
        <w:t>。</w:t>
      </w:r>
    </w:p>
    <w:p>
      <w:pPr>
        <w:pStyle w:val="9"/>
        <w:spacing w:before="2"/>
        <w:rPr>
          <w:sz w:val="15"/>
        </w:rPr>
      </w:pPr>
    </w:p>
    <w:p>
      <w:pPr>
        <w:pStyle w:val="9"/>
        <w:spacing w:line="477" w:lineRule="auto"/>
        <w:ind w:left="112" w:right="110" w:firstLine="420"/>
        <w:jc w:val="both"/>
      </w:pPr>
      <w:r>
        <w:rPr>
          <w:spacing w:val="11"/>
          <w:w w:val="95"/>
        </w:rPr>
        <w:t>七</w:t>
      </w:r>
      <w:r>
        <w:rPr>
          <w:spacing w:val="-18"/>
          <w:w w:val="95"/>
        </w:rPr>
        <w:t>、</w:t>
      </w:r>
      <w:r>
        <w:rPr>
          <w:spacing w:val="11"/>
          <w:w w:val="95"/>
        </w:rPr>
        <w:t>不违</w:t>
      </w:r>
      <w:r>
        <w:rPr>
          <w:spacing w:val="13"/>
          <w:w w:val="95"/>
        </w:rPr>
        <w:t>反</w:t>
      </w:r>
      <w:r>
        <w:rPr>
          <w:spacing w:val="8"/>
          <w:w w:val="95"/>
        </w:rPr>
        <w:t>规</w:t>
      </w:r>
      <w:r>
        <w:rPr>
          <w:spacing w:val="13"/>
          <w:w w:val="95"/>
        </w:rPr>
        <w:t>定</w:t>
      </w:r>
      <w:r>
        <w:rPr>
          <w:spacing w:val="8"/>
          <w:w w:val="95"/>
        </w:rPr>
        <w:t>为</w:t>
      </w:r>
      <w:r>
        <w:rPr>
          <w:spacing w:val="11"/>
          <w:w w:val="95"/>
        </w:rPr>
        <w:t>贵</w:t>
      </w:r>
      <w:r>
        <w:rPr>
          <w:spacing w:val="13"/>
          <w:w w:val="95"/>
        </w:rPr>
        <w:t>方工</w:t>
      </w:r>
      <w:r>
        <w:rPr>
          <w:spacing w:val="8"/>
          <w:w w:val="95"/>
        </w:rPr>
        <w:t>作</w:t>
      </w:r>
      <w:r>
        <w:rPr>
          <w:spacing w:val="13"/>
          <w:w w:val="95"/>
        </w:rPr>
        <w:t>人</w:t>
      </w:r>
      <w:r>
        <w:rPr>
          <w:spacing w:val="8"/>
          <w:w w:val="95"/>
        </w:rPr>
        <w:t>员</w:t>
      </w:r>
      <w:r>
        <w:rPr>
          <w:spacing w:val="13"/>
          <w:w w:val="95"/>
        </w:rPr>
        <w:t>在</w:t>
      </w:r>
      <w:r>
        <w:rPr>
          <w:spacing w:val="11"/>
          <w:w w:val="95"/>
        </w:rPr>
        <w:t>我方</w:t>
      </w:r>
      <w:r>
        <w:rPr>
          <w:spacing w:val="8"/>
          <w:w w:val="95"/>
        </w:rPr>
        <w:t>相</w:t>
      </w:r>
      <w:r>
        <w:rPr>
          <w:spacing w:val="13"/>
          <w:w w:val="95"/>
        </w:rPr>
        <w:t>关</w:t>
      </w:r>
      <w:r>
        <w:rPr>
          <w:spacing w:val="11"/>
          <w:w w:val="95"/>
        </w:rPr>
        <w:t>企</w:t>
      </w:r>
      <w:r>
        <w:rPr>
          <w:spacing w:val="13"/>
          <w:w w:val="95"/>
        </w:rPr>
        <w:t>业</w:t>
      </w:r>
      <w:r>
        <w:rPr>
          <w:spacing w:val="8"/>
          <w:w w:val="95"/>
        </w:rPr>
        <w:t>挂</w:t>
      </w:r>
      <w:r>
        <w:rPr>
          <w:spacing w:val="11"/>
          <w:w w:val="95"/>
        </w:rPr>
        <w:t>名</w:t>
      </w:r>
      <w:r>
        <w:rPr>
          <w:spacing w:val="13"/>
          <w:w w:val="95"/>
        </w:rPr>
        <w:t>兼</w:t>
      </w:r>
      <w:r>
        <w:rPr>
          <w:spacing w:val="11"/>
          <w:w w:val="95"/>
        </w:rPr>
        <w:t>职</w:t>
      </w:r>
      <w:r>
        <w:rPr>
          <w:spacing w:val="-20"/>
          <w:w w:val="95"/>
        </w:rPr>
        <w:t>、</w:t>
      </w:r>
      <w:r>
        <w:rPr>
          <w:spacing w:val="13"/>
          <w:w w:val="95"/>
        </w:rPr>
        <w:t>合</w:t>
      </w:r>
      <w:r>
        <w:rPr>
          <w:spacing w:val="11"/>
          <w:w w:val="95"/>
        </w:rPr>
        <w:t>伙经</w:t>
      </w:r>
      <w:r>
        <w:rPr>
          <w:spacing w:val="13"/>
          <w:w w:val="95"/>
        </w:rPr>
        <w:t>营</w:t>
      </w:r>
      <w:r>
        <w:rPr>
          <w:spacing w:val="-20"/>
          <w:w w:val="95"/>
        </w:rPr>
        <w:t>、</w:t>
      </w:r>
      <w:r>
        <w:rPr>
          <w:spacing w:val="16"/>
          <w:w w:val="95"/>
        </w:rPr>
        <w:t>介</w:t>
      </w:r>
      <w:r>
        <w:rPr>
          <w:spacing w:val="8"/>
          <w:w w:val="95"/>
        </w:rPr>
        <w:t>绍</w:t>
      </w:r>
      <w:r>
        <w:rPr>
          <w:spacing w:val="13"/>
          <w:w w:val="95"/>
        </w:rPr>
        <w:t>承</w:t>
      </w:r>
      <w:r>
        <w:rPr>
          <w:spacing w:val="8"/>
          <w:w w:val="95"/>
        </w:rPr>
        <w:t>揽</w:t>
      </w:r>
      <w:r>
        <w:rPr>
          <w:spacing w:val="11"/>
          <w:w w:val="95"/>
        </w:rPr>
        <w:t>业</w:t>
      </w:r>
      <w:r>
        <w:rPr>
          <w:spacing w:val="13"/>
          <w:w w:val="95"/>
        </w:rPr>
        <w:t>务</w:t>
      </w:r>
      <w:r>
        <w:rPr>
          <w:w w:val="95"/>
        </w:rPr>
        <w:t>等</w:t>
      </w:r>
      <w:r>
        <w:rPr>
          <w:spacing w:val="4"/>
          <w:w w:val="95"/>
        </w:rPr>
        <w:t>提</w:t>
      </w:r>
      <w:r>
        <w:rPr>
          <w:spacing w:val="6"/>
          <w:w w:val="95"/>
        </w:rPr>
        <w:t>供方便</w:t>
      </w:r>
      <w:r>
        <w:rPr>
          <w:w w:val="95"/>
        </w:rPr>
        <w:t>。</w:t>
      </w:r>
    </w:p>
    <w:p>
      <w:pPr>
        <w:pStyle w:val="9"/>
        <w:spacing w:before="2"/>
        <w:rPr>
          <w:sz w:val="15"/>
        </w:rPr>
      </w:pPr>
    </w:p>
    <w:p>
      <w:pPr>
        <w:pStyle w:val="9"/>
        <w:spacing w:line="480" w:lineRule="auto"/>
        <w:ind w:left="532" w:right="425"/>
      </w:pPr>
      <w:r>
        <w:rPr>
          <w:spacing w:val="4"/>
          <w:w w:val="95"/>
        </w:rPr>
        <w:t>八</w:t>
      </w:r>
      <w:r>
        <w:rPr>
          <w:spacing w:val="11"/>
          <w:w w:val="95"/>
        </w:rPr>
        <w:t>、</w:t>
      </w:r>
      <w:r>
        <w:rPr>
          <w:spacing w:val="4"/>
          <w:w w:val="95"/>
        </w:rPr>
        <w:t>不</w:t>
      </w:r>
      <w:r>
        <w:rPr>
          <w:spacing w:val="8"/>
          <w:w w:val="95"/>
        </w:rPr>
        <w:t>利</w:t>
      </w:r>
      <w:r>
        <w:rPr>
          <w:spacing w:val="4"/>
          <w:w w:val="95"/>
        </w:rPr>
        <w:t>用</w:t>
      </w:r>
      <w:r>
        <w:rPr>
          <w:spacing w:val="6"/>
          <w:w w:val="95"/>
        </w:rPr>
        <w:t>非法手</w:t>
      </w:r>
      <w:r>
        <w:rPr>
          <w:spacing w:val="4"/>
          <w:w w:val="95"/>
        </w:rPr>
        <w:t>段</w:t>
      </w:r>
      <w:r>
        <w:rPr>
          <w:spacing w:val="8"/>
          <w:w w:val="95"/>
        </w:rPr>
        <w:t>向</w:t>
      </w:r>
      <w:r>
        <w:rPr>
          <w:spacing w:val="4"/>
          <w:w w:val="95"/>
        </w:rPr>
        <w:t>贵</w:t>
      </w:r>
      <w:r>
        <w:rPr>
          <w:spacing w:val="8"/>
          <w:w w:val="95"/>
        </w:rPr>
        <w:t>方</w:t>
      </w:r>
      <w:r>
        <w:rPr>
          <w:spacing w:val="4"/>
          <w:w w:val="95"/>
        </w:rPr>
        <w:t>工</w:t>
      </w:r>
      <w:r>
        <w:rPr>
          <w:spacing w:val="8"/>
          <w:w w:val="95"/>
        </w:rPr>
        <w:t>作</w:t>
      </w:r>
      <w:r>
        <w:rPr>
          <w:spacing w:val="1"/>
          <w:w w:val="95"/>
        </w:rPr>
        <w:t>人</w:t>
      </w:r>
      <w:r>
        <w:rPr>
          <w:spacing w:val="8"/>
          <w:w w:val="95"/>
        </w:rPr>
        <w:t>员</w:t>
      </w:r>
      <w:r>
        <w:rPr>
          <w:spacing w:val="4"/>
          <w:w w:val="95"/>
        </w:rPr>
        <w:t>打</w:t>
      </w:r>
      <w:r>
        <w:rPr>
          <w:spacing w:val="8"/>
          <w:w w:val="95"/>
        </w:rPr>
        <w:t>探</w:t>
      </w:r>
      <w:r>
        <w:rPr>
          <w:spacing w:val="6"/>
          <w:w w:val="95"/>
        </w:rPr>
        <w:t>有关涉</w:t>
      </w:r>
      <w:r>
        <w:rPr>
          <w:spacing w:val="4"/>
          <w:w w:val="95"/>
        </w:rPr>
        <w:t>及</w:t>
      </w:r>
      <w:r>
        <w:rPr>
          <w:spacing w:val="6"/>
          <w:w w:val="95"/>
        </w:rPr>
        <w:t>贵方的商业秘</w:t>
      </w:r>
      <w:r>
        <w:rPr>
          <w:spacing w:val="4"/>
          <w:w w:val="95"/>
        </w:rPr>
        <w:t>密</w:t>
      </w:r>
      <w:r>
        <w:rPr>
          <w:spacing w:val="11"/>
          <w:w w:val="95"/>
        </w:rPr>
        <w:t>、</w:t>
      </w:r>
      <w:r>
        <w:rPr>
          <w:spacing w:val="4"/>
          <w:w w:val="95"/>
        </w:rPr>
        <w:t>业</w:t>
      </w:r>
      <w:r>
        <w:rPr>
          <w:spacing w:val="6"/>
          <w:w w:val="95"/>
        </w:rPr>
        <w:t>务</w:t>
      </w:r>
      <w:r>
        <w:rPr>
          <w:spacing w:val="4"/>
          <w:w w:val="95"/>
        </w:rPr>
        <w:t>渠</w:t>
      </w:r>
      <w:r>
        <w:rPr>
          <w:spacing w:val="8"/>
          <w:w w:val="95"/>
        </w:rPr>
        <w:t>道</w:t>
      </w:r>
      <w:r>
        <w:rPr>
          <w:spacing w:val="6"/>
          <w:w w:val="95"/>
        </w:rPr>
        <w:t>等</w:t>
      </w:r>
      <w:r>
        <w:rPr>
          <w:w w:val="95"/>
        </w:rPr>
        <w:t>。</w:t>
      </w:r>
      <w:r>
        <w:rPr>
          <w:spacing w:val="4"/>
          <w:w w:val="95"/>
        </w:rPr>
        <w:t>九</w:t>
      </w:r>
      <w:r>
        <w:rPr>
          <w:spacing w:val="11"/>
          <w:w w:val="95"/>
        </w:rPr>
        <w:t>、</w:t>
      </w:r>
      <w:r>
        <w:rPr>
          <w:spacing w:val="4"/>
          <w:w w:val="95"/>
        </w:rPr>
        <w:t>贵</w:t>
      </w:r>
      <w:r>
        <w:rPr>
          <w:spacing w:val="8"/>
          <w:w w:val="95"/>
        </w:rPr>
        <w:t>方</w:t>
      </w:r>
      <w:r>
        <w:rPr>
          <w:spacing w:val="4"/>
          <w:w w:val="95"/>
        </w:rPr>
        <w:t>对</w:t>
      </w:r>
      <w:r>
        <w:rPr>
          <w:spacing w:val="6"/>
          <w:w w:val="95"/>
        </w:rPr>
        <w:t>涉嫌不</w:t>
      </w:r>
      <w:r>
        <w:rPr>
          <w:spacing w:val="4"/>
          <w:w w:val="95"/>
        </w:rPr>
        <w:t>廉</w:t>
      </w:r>
      <w:r>
        <w:rPr>
          <w:spacing w:val="8"/>
          <w:w w:val="95"/>
        </w:rPr>
        <w:t>洁</w:t>
      </w:r>
      <w:r>
        <w:rPr>
          <w:spacing w:val="4"/>
          <w:w w:val="95"/>
        </w:rPr>
        <w:t>的</w:t>
      </w:r>
      <w:r>
        <w:rPr>
          <w:spacing w:val="8"/>
          <w:w w:val="95"/>
        </w:rPr>
        <w:t>商</w:t>
      </w:r>
      <w:r>
        <w:rPr>
          <w:spacing w:val="4"/>
          <w:w w:val="95"/>
        </w:rPr>
        <w:t>业</w:t>
      </w:r>
      <w:r>
        <w:rPr>
          <w:spacing w:val="8"/>
          <w:w w:val="95"/>
        </w:rPr>
        <w:t>行</w:t>
      </w:r>
      <w:r>
        <w:rPr>
          <w:spacing w:val="1"/>
          <w:w w:val="95"/>
        </w:rPr>
        <w:t>为</w:t>
      </w:r>
      <w:r>
        <w:rPr>
          <w:spacing w:val="8"/>
          <w:w w:val="95"/>
        </w:rPr>
        <w:t>进</w:t>
      </w:r>
      <w:r>
        <w:rPr>
          <w:spacing w:val="4"/>
          <w:w w:val="95"/>
        </w:rPr>
        <w:t>行</w:t>
      </w:r>
      <w:r>
        <w:rPr>
          <w:spacing w:val="8"/>
          <w:w w:val="95"/>
        </w:rPr>
        <w:t>调</w:t>
      </w:r>
      <w:r>
        <w:rPr>
          <w:spacing w:val="6"/>
          <w:w w:val="95"/>
        </w:rPr>
        <w:t>查时，我方有</w:t>
      </w:r>
      <w:r>
        <w:rPr>
          <w:spacing w:val="4"/>
          <w:w w:val="95"/>
        </w:rPr>
        <w:t>配</w:t>
      </w:r>
      <w:r>
        <w:rPr>
          <w:spacing w:val="8"/>
          <w:w w:val="95"/>
        </w:rPr>
        <w:t>合</w:t>
      </w:r>
      <w:r>
        <w:rPr>
          <w:spacing w:val="4"/>
          <w:w w:val="95"/>
        </w:rPr>
        <w:t>提</w:t>
      </w:r>
      <w:r>
        <w:rPr>
          <w:spacing w:val="8"/>
          <w:w w:val="95"/>
        </w:rPr>
        <w:t>供</w:t>
      </w:r>
      <w:r>
        <w:rPr>
          <w:spacing w:val="6"/>
          <w:w w:val="95"/>
        </w:rPr>
        <w:t>证据、作证</w:t>
      </w:r>
      <w:r>
        <w:rPr>
          <w:spacing w:val="4"/>
          <w:w w:val="95"/>
        </w:rPr>
        <w:t>的</w:t>
      </w:r>
      <w:r>
        <w:rPr>
          <w:spacing w:val="6"/>
          <w:w w:val="95"/>
        </w:rPr>
        <w:t>义务</w:t>
      </w:r>
      <w:r>
        <w:rPr>
          <w:w w:val="95"/>
        </w:rPr>
        <w:t>。</w:t>
      </w:r>
    </w:p>
    <w:p>
      <w:pPr>
        <w:pStyle w:val="9"/>
        <w:spacing w:before="11"/>
        <w:rPr>
          <w:sz w:val="14"/>
        </w:rPr>
      </w:pPr>
    </w:p>
    <w:p>
      <w:pPr>
        <w:pStyle w:val="9"/>
        <w:spacing w:line="480" w:lineRule="auto"/>
        <w:ind w:left="112" w:right="110" w:firstLine="420"/>
        <w:jc w:val="both"/>
      </w:pPr>
      <w:r>
        <w:rPr>
          <w:spacing w:val="11"/>
          <w:w w:val="95"/>
        </w:rPr>
        <w:t>十</w:t>
      </w:r>
      <w:r>
        <w:rPr>
          <w:spacing w:val="-18"/>
          <w:w w:val="95"/>
        </w:rPr>
        <w:t>、</w:t>
      </w:r>
      <w:r>
        <w:rPr>
          <w:spacing w:val="11"/>
          <w:w w:val="95"/>
        </w:rPr>
        <w:t>未</w:t>
      </w:r>
      <w:r>
        <w:rPr>
          <w:spacing w:val="8"/>
          <w:w w:val="95"/>
        </w:rPr>
        <w:t>经</w:t>
      </w:r>
      <w:r>
        <w:rPr>
          <w:spacing w:val="13"/>
          <w:w w:val="95"/>
        </w:rPr>
        <w:t>贵</w:t>
      </w:r>
      <w:r>
        <w:rPr>
          <w:spacing w:val="11"/>
          <w:w w:val="95"/>
        </w:rPr>
        <w:t>方</w:t>
      </w:r>
      <w:r>
        <w:rPr>
          <w:spacing w:val="13"/>
          <w:w w:val="95"/>
        </w:rPr>
        <w:t>同</w:t>
      </w:r>
      <w:r>
        <w:rPr>
          <w:spacing w:val="8"/>
          <w:w w:val="95"/>
        </w:rPr>
        <w:t>意</w:t>
      </w:r>
      <w:r>
        <w:rPr>
          <w:spacing w:val="-18"/>
          <w:w w:val="95"/>
        </w:rPr>
        <w:t>，</w:t>
      </w:r>
      <w:r>
        <w:rPr>
          <w:spacing w:val="11"/>
          <w:w w:val="95"/>
        </w:rPr>
        <w:t>我</w:t>
      </w:r>
      <w:r>
        <w:rPr>
          <w:spacing w:val="13"/>
          <w:w w:val="95"/>
        </w:rPr>
        <w:t>方</w:t>
      </w:r>
      <w:r>
        <w:rPr>
          <w:spacing w:val="11"/>
          <w:w w:val="95"/>
        </w:rPr>
        <w:t>不</w:t>
      </w:r>
      <w:r>
        <w:rPr>
          <w:spacing w:val="8"/>
          <w:w w:val="95"/>
        </w:rPr>
        <w:t>向</w:t>
      </w:r>
      <w:r>
        <w:rPr>
          <w:spacing w:val="13"/>
          <w:w w:val="95"/>
        </w:rPr>
        <w:t>任</w:t>
      </w:r>
      <w:r>
        <w:rPr>
          <w:spacing w:val="8"/>
          <w:w w:val="95"/>
        </w:rPr>
        <w:t>何</w:t>
      </w:r>
      <w:r>
        <w:rPr>
          <w:spacing w:val="13"/>
          <w:w w:val="95"/>
        </w:rPr>
        <w:t>新</w:t>
      </w:r>
      <w:r>
        <w:rPr>
          <w:spacing w:val="11"/>
          <w:w w:val="95"/>
        </w:rPr>
        <w:t>闻媒</w:t>
      </w:r>
      <w:r>
        <w:rPr>
          <w:spacing w:val="13"/>
          <w:w w:val="95"/>
        </w:rPr>
        <w:t>体</w:t>
      </w:r>
      <w:r>
        <w:rPr>
          <w:spacing w:val="-20"/>
          <w:w w:val="95"/>
        </w:rPr>
        <w:t>、</w:t>
      </w:r>
      <w:r>
        <w:rPr>
          <w:spacing w:val="13"/>
          <w:w w:val="95"/>
        </w:rPr>
        <w:t>第</w:t>
      </w:r>
      <w:r>
        <w:rPr>
          <w:spacing w:val="8"/>
          <w:w w:val="95"/>
        </w:rPr>
        <w:t>三</w:t>
      </w:r>
      <w:r>
        <w:rPr>
          <w:spacing w:val="11"/>
          <w:w w:val="95"/>
        </w:rPr>
        <w:t>人</w:t>
      </w:r>
      <w:r>
        <w:rPr>
          <w:spacing w:val="13"/>
          <w:w w:val="95"/>
        </w:rPr>
        <w:t>述</w:t>
      </w:r>
      <w:r>
        <w:rPr>
          <w:spacing w:val="11"/>
          <w:w w:val="95"/>
        </w:rPr>
        <w:t>及</w:t>
      </w:r>
      <w:r>
        <w:rPr>
          <w:spacing w:val="13"/>
          <w:w w:val="95"/>
        </w:rPr>
        <w:t>有</w:t>
      </w:r>
      <w:r>
        <w:rPr>
          <w:spacing w:val="11"/>
          <w:w w:val="95"/>
        </w:rPr>
        <w:t>关</w:t>
      </w:r>
      <w:r>
        <w:rPr>
          <w:spacing w:val="8"/>
          <w:w w:val="95"/>
        </w:rPr>
        <w:t>贵</w:t>
      </w:r>
      <w:r>
        <w:rPr>
          <w:spacing w:val="13"/>
          <w:w w:val="95"/>
        </w:rPr>
        <w:t>方</w:t>
      </w:r>
      <w:r>
        <w:rPr>
          <w:spacing w:val="8"/>
          <w:w w:val="95"/>
        </w:rPr>
        <w:t>工</w:t>
      </w:r>
      <w:r>
        <w:rPr>
          <w:spacing w:val="11"/>
          <w:w w:val="95"/>
        </w:rPr>
        <w:t>作</w:t>
      </w:r>
      <w:r>
        <w:rPr>
          <w:spacing w:val="13"/>
          <w:w w:val="95"/>
        </w:rPr>
        <w:t>人</w:t>
      </w:r>
      <w:r>
        <w:rPr>
          <w:spacing w:val="11"/>
          <w:w w:val="95"/>
        </w:rPr>
        <w:t>员</w:t>
      </w:r>
      <w:r>
        <w:rPr>
          <w:spacing w:val="13"/>
          <w:w w:val="95"/>
        </w:rPr>
        <w:t>恪</w:t>
      </w:r>
      <w:r>
        <w:rPr>
          <w:spacing w:val="11"/>
          <w:w w:val="95"/>
        </w:rPr>
        <w:t>守</w:t>
      </w:r>
      <w:r>
        <w:rPr>
          <w:spacing w:val="8"/>
          <w:w w:val="95"/>
        </w:rPr>
        <w:t>商</w:t>
      </w:r>
      <w:r>
        <w:rPr>
          <w:spacing w:val="16"/>
          <w:w w:val="95"/>
        </w:rPr>
        <w:t>业</w:t>
      </w:r>
      <w:r>
        <w:rPr>
          <w:w w:val="95"/>
        </w:rPr>
        <w:t>道</w:t>
      </w:r>
      <w:r>
        <w:rPr>
          <w:spacing w:val="4"/>
          <w:w w:val="95"/>
        </w:rPr>
        <w:t>德</w:t>
      </w:r>
      <w:r>
        <w:rPr>
          <w:spacing w:val="6"/>
          <w:w w:val="95"/>
        </w:rPr>
        <w:t>方面的评价、</w:t>
      </w:r>
      <w:r>
        <w:rPr>
          <w:spacing w:val="8"/>
          <w:w w:val="95"/>
        </w:rPr>
        <w:t>信</w:t>
      </w:r>
      <w:r>
        <w:rPr>
          <w:spacing w:val="4"/>
          <w:w w:val="95"/>
        </w:rPr>
        <w:t>息</w:t>
      </w:r>
      <w:r>
        <w:rPr>
          <w:w w:val="95"/>
        </w:rPr>
        <w:t>。</w:t>
      </w:r>
    </w:p>
    <w:p>
      <w:pPr>
        <w:pStyle w:val="9"/>
        <w:rPr>
          <w:sz w:val="15"/>
        </w:rPr>
      </w:pPr>
    </w:p>
    <w:p>
      <w:pPr>
        <w:pStyle w:val="9"/>
        <w:spacing w:line="477" w:lineRule="auto"/>
        <w:ind w:left="112" w:right="149" w:firstLine="420"/>
        <w:jc w:val="both"/>
      </w:pPr>
      <w:r>
        <w:rPr>
          <w:spacing w:val="6"/>
          <w:w w:val="95"/>
        </w:rPr>
        <w:t>我</w:t>
      </w:r>
      <w:r>
        <w:rPr>
          <w:spacing w:val="8"/>
          <w:w w:val="95"/>
        </w:rPr>
        <w:t>方自</w:t>
      </w:r>
      <w:r>
        <w:rPr>
          <w:spacing w:val="6"/>
          <w:w w:val="95"/>
        </w:rPr>
        <w:t>愿</w:t>
      </w:r>
      <w:r>
        <w:rPr>
          <w:spacing w:val="11"/>
          <w:w w:val="95"/>
        </w:rPr>
        <w:t>接</w:t>
      </w:r>
      <w:r>
        <w:rPr>
          <w:spacing w:val="6"/>
          <w:w w:val="95"/>
        </w:rPr>
        <w:t>受</w:t>
      </w:r>
      <w:r>
        <w:rPr>
          <w:spacing w:val="8"/>
          <w:w w:val="95"/>
        </w:rPr>
        <w:t>社</w:t>
      </w:r>
      <w:r>
        <w:rPr>
          <w:spacing w:val="6"/>
          <w:w w:val="95"/>
        </w:rPr>
        <w:t>会</w:t>
      </w:r>
      <w:r>
        <w:rPr>
          <w:spacing w:val="8"/>
          <w:w w:val="95"/>
        </w:rPr>
        <w:t>及</w:t>
      </w:r>
      <w:r>
        <w:rPr>
          <w:spacing w:val="6"/>
          <w:w w:val="95"/>
        </w:rPr>
        <w:t>贵</w:t>
      </w:r>
      <w:r>
        <w:rPr>
          <w:spacing w:val="8"/>
          <w:w w:val="95"/>
        </w:rPr>
        <w:t>方监</w:t>
      </w:r>
      <w:r>
        <w:rPr>
          <w:spacing w:val="4"/>
          <w:w w:val="95"/>
        </w:rPr>
        <w:t>督</w:t>
      </w:r>
      <w:r>
        <w:rPr>
          <w:spacing w:val="-88"/>
          <w:w w:val="95"/>
        </w:rPr>
        <w:t>，</w:t>
      </w:r>
      <w:r>
        <w:rPr>
          <w:spacing w:val="6"/>
          <w:w w:val="95"/>
        </w:rPr>
        <w:t>如有</w:t>
      </w:r>
      <w:r>
        <w:rPr>
          <w:spacing w:val="8"/>
          <w:w w:val="95"/>
        </w:rPr>
        <w:t>违反约定</w:t>
      </w:r>
      <w:r>
        <w:rPr>
          <w:spacing w:val="-92"/>
          <w:w w:val="95"/>
        </w:rPr>
        <w:t>，</w:t>
      </w:r>
      <w:r>
        <w:rPr>
          <w:spacing w:val="8"/>
          <w:w w:val="95"/>
        </w:rPr>
        <w:t>承诺及</w:t>
      </w:r>
      <w:r>
        <w:rPr>
          <w:spacing w:val="6"/>
          <w:w w:val="95"/>
        </w:rPr>
        <w:t>时</w:t>
      </w:r>
      <w:r>
        <w:rPr>
          <w:spacing w:val="8"/>
          <w:w w:val="95"/>
        </w:rPr>
        <w:t>对</w:t>
      </w:r>
      <w:r>
        <w:rPr>
          <w:spacing w:val="6"/>
          <w:w w:val="95"/>
        </w:rPr>
        <w:t>相</w:t>
      </w:r>
      <w:r>
        <w:rPr>
          <w:spacing w:val="8"/>
          <w:w w:val="95"/>
        </w:rPr>
        <w:t>关</w:t>
      </w:r>
      <w:r>
        <w:rPr>
          <w:spacing w:val="6"/>
          <w:w w:val="95"/>
        </w:rPr>
        <w:t>工</w:t>
      </w:r>
      <w:r>
        <w:rPr>
          <w:spacing w:val="11"/>
          <w:w w:val="95"/>
        </w:rPr>
        <w:t>作</w:t>
      </w:r>
      <w:r>
        <w:rPr>
          <w:spacing w:val="6"/>
          <w:w w:val="95"/>
        </w:rPr>
        <w:t>人</w:t>
      </w:r>
      <w:r>
        <w:rPr>
          <w:spacing w:val="8"/>
          <w:w w:val="95"/>
        </w:rPr>
        <w:t>员</w:t>
      </w:r>
      <w:r>
        <w:rPr>
          <w:spacing w:val="6"/>
          <w:w w:val="95"/>
        </w:rPr>
        <w:t>进</w:t>
      </w:r>
      <w:r>
        <w:rPr>
          <w:spacing w:val="8"/>
          <w:w w:val="95"/>
        </w:rPr>
        <w:t>行</w:t>
      </w:r>
      <w:r>
        <w:rPr>
          <w:spacing w:val="6"/>
          <w:w w:val="95"/>
        </w:rPr>
        <w:t>处</w:t>
      </w:r>
      <w:r>
        <w:rPr>
          <w:spacing w:val="8"/>
          <w:w w:val="95"/>
        </w:rPr>
        <w:t>分</w:t>
      </w:r>
      <w:r>
        <w:rPr>
          <w:spacing w:val="6"/>
          <w:w w:val="95"/>
        </w:rPr>
        <w:t>处理</w:t>
      </w:r>
      <w:r>
        <w:rPr>
          <w:w w:val="95"/>
        </w:rPr>
        <w:t>，</w:t>
      </w:r>
      <w:r>
        <w:rPr>
          <w:spacing w:val="6"/>
          <w:w w:val="95"/>
        </w:rPr>
        <w:t>并</w:t>
      </w:r>
      <w:r>
        <w:rPr>
          <w:spacing w:val="4"/>
          <w:w w:val="95"/>
        </w:rPr>
        <w:t>限</w:t>
      </w:r>
      <w:r>
        <w:rPr>
          <w:spacing w:val="8"/>
          <w:w w:val="95"/>
        </w:rPr>
        <w:t>期</w:t>
      </w:r>
      <w:r>
        <w:rPr>
          <w:spacing w:val="6"/>
          <w:w w:val="95"/>
        </w:rPr>
        <w:t>整</w:t>
      </w:r>
      <w:r>
        <w:rPr>
          <w:spacing w:val="4"/>
          <w:w w:val="95"/>
        </w:rPr>
        <w:t>改</w:t>
      </w:r>
      <w:r>
        <w:rPr>
          <w:spacing w:val="-23"/>
          <w:w w:val="95"/>
        </w:rPr>
        <w:t>；</w:t>
      </w:r>
      <w:r>
        <w:rPr>
          <w:spacing w:val="6"/>
          <w:w w:val="95"/>
        </w:rPr>
        <w:t>如导致贵方</w:t>
      </w:r>
      <w:r>
        <w:rPr>
          <w:spacing w:val="4"/>
          <w:w w:val="95"/>
        </w:rPr>
        <w:t>工</w:t>
      </w:r>
      <w:r>
        <w:rPr>
          <w:spacing w:val="6"/>
          <w:w w:val="95"/>
        </w:rPr>
        <w:t>作人员</w:t>
      </w:r>
      <w:r>
        <w:rPr>
          <w:spacing w:val="4"/>
          <w:w w:val="95"/>
        </w:rPr>
        <w:t>受</w:t>
      </w:r>
      <w:r>
        <w:rPr>
          <w:spacing w:val="11"/>
          <w:w w:val="95"/>
        </w:rPr>
        <w:t>到</w:t>
      </w:r>
      <w:r>
        <w:rPr>
          <w:spacing w:val="4"/>
          <w:w w:val="95"/>
        </w:rPr>
        <w:t>纪</w:t>
      </w:r>
      <w:r>
        <w:rPr>
          <w:spacing w:val="6"/>
          <w:w w:val="95"/>
        </w:rPr>
        <w:t>律处分</w:t>
      </w:r>
      <w:r>
        <w:rPr>
          <w:spacing w:val="-25"/>
          <w:w w:val="95"/>
        </w:rPr>
        <w:t>、</w:t>
      </w:r>
      <w:r>
        <w:rPr>
          <w:spacing w:val="6"/>
          <w:w w:val="95"/>
        </w:rPr>
        <w:t>组织处理</w:t>
      </w:r>
      <w:r>
        <w:rPr>
          <w:spacing w:val="4"/>
          <w:w w:val="95"/>
        </w:rPr>
        <w:t>或</w:t>
      </w:r>
      <w:r>
        <w:rPr>
          <w:spacing w:val="6"/>
          <w:w w:val="95"/>
        </w:rPr>
        <w:t>构</w:t>
      </w:r>
      <w:r>
        <w:rPr>
          <w:spacing w:val="8"/>
          <w:w w:val="95"/>
        </w:rPr>
        <w:t>成</w:t>
      </w:r>
      <w:r>
        <w:rPr>
          <w:spacing w:val="4"/>
          <w:w w:val="95"/>
        </w:rPr>
        <w:t>违</w:t>
      </w:r>
      <w:r>
        <w:rPr>
          <w:spacing w:val="8"/>
          <w:w w:val="95"/>
        </w:rPr>
        <w:t>法</w:t>
      </w:r>
      <w:r>
        <w:rPr>
          <w:spacing w:val="4"/>
          <w:w w:val="95"/>
        </w:rPr>
        <w:t>犯</w:t>
      </w:r>
      <w:r>
        <w:rPr>
          <w:spacing w:val="6"/>
          <w:w w:val="95"/>
        </w:rPr>
        <w:t>罪的</w:t>
      </w:r>
      <w:r>
        <w:rPr>
          <w:spacing w:val="-23"/>
          <w:w w:val="95"/>
        </w:rPr>
        <w:t>，</w:t>
      </w:r>
      <w:r>
        <w:rPr>
          <w:spacing w:val="6"/>
          <w:w w:val="95"/>
        </w:rPr>
        <w:t>愿意</w:t>
      </w:r>
      <w:r>
        <w:rPr>
          <w:spacing w:val="4"/>
          <w:w w:val="95"/>
        </w:rPr>
        <w:t>按</w:t>
      </w:r>
      <w:r>
        <w:rPr>
          <w:spacing w:val="6"/>
          <w:w w:val="95"/>
        </w:rPr>
        <w:t>照</w:t>
      </w:r>
      <w:r>
        <w:rPr>
          <w:w w:val="95"/>
        </w:rPr>
        <w:t>双</w:t>
      </w:r>
    </w:p>
    <w:p>
      <w:pPr>
        <w:pStyle w:val="9"/>
        <w:spacing w:before="17" w:line="480" w:lineRule="auto"/>
        <w:ind w:left="112" w:right="110"/>
        <w:jc w:val="both"/>
      </w:pPr>
      <w:r>
        <w:rPr>
          <w:spacing w:val="11"/>
          <w:w w:val="95"/>
        </w:rPr>
        <w:t>方约</w:t>
      </w:r>
      <w:r>
        <w:rPr>
          <w:spacing w:val="13"/>
          <w:w w:val="95"/>
        </w:rPr>
        <w:t>定</w:t>
      </w:r>
      <w:r>
        <w:rPr>
          <w:spacing w:val="11"/>
          <w:w w:val="95"/>
        </w:rPr>
        <w:t>赔</w:t>
      </w:r>
      <w:r>
        <w:rPr>
          <w:spacing w:val="8"/>
          <w:w w:val="95"/>
        </w:rPr>
        <w:t>付</w:t>
      </w:r>
      <w:r>
        <w:rPr>
          <w:spacing w:val="13"/>
          <w:w w:val="95"/>
        </w:rPr>
        <w:t>违</w:t>
      </w:r>
      <w:r>
        <w:rPr>
          <w:spacing w:val="8"/>
          <w:w w:val="95"/>
        </w:rPr>
        <w:t>约</w:t>
      </w:r>
      <w:r>
        <w:rPr>
          <w:spacing w:val="13"/>
          <w:w w:val="95"/>
        </w:rPr>
        <w:t>金</w:t>
      </w:r>
      <w:r>
        <w:rPr>
          <w:spacing w:val="-32"/>
          <w:w w:val="95"/>
        </w:rPr>
        <w:t>，</w:t>
      </w:r>
      <w:r>
        <w:rPr>
          <w:spacing w:val="8"/>
          <w:w w:val="95"/>
        </w:rPr>
        <w:t>并</w:t>
      </w:r>
      <w:r>
        <w:rPr>
          <w:spacing w:val="13"/>
          <w:w w:val="95"/>
        </w:rPr>
        <w:t>列</w:t>
      </w:r>
      <w:r>
        <w:rPr>
          <w:spacing w:val="11"/>
          <w:w w:val="95"/>
        </w:rPr>
        <w:t>入永</w:t>
      </w:r>
      <w:r>
        <w:rPr>
          <w:spacing w:val="13"/>
          <w:w w:val="95"/>
        </w:rPr>
        <w:t>久</w:t>
      </w:r>
      <w:r>
        <w:rPr>
          <w:spacing w:val="11"/>
          <w:w w:val="95"/>
        </w:rPr>
        <w:t>禁</w:t>
      </w:r>
      <w:r>
        <w:rPr>
          <w:spacing w:val="8"/>
          <w:w w:val="95"/>
        </w:rPr>
        <w:t>入</w:t>
      </w:r>
      <w:r>
        <w:rPr>
          <w:spacing w:val="13"/>
          <w:w w:val="95"/>
        </w:rPr>
        <w:t>中</w:t>
      </w:r>
      <w:r>
        <w:rPr>
          <w:spacing w:val="11"/>
          <w:w w:val="95"/>
        </w:rPr>
        <w:t>煤</w:t>
      </w:r>
      <w:r>
        <w:rPr>
          <w:spacing w:val="13"/>
          <w:w w:val="95"/>
        </w:rPr>
        <w:t>市</w:t>
      </w:r>
      <w:r>
        <w:rPr>
          <w:spacing w:val="8"/>
          <w:w w:val="95"/>
        </w:rPr>
        <w:t>场</w:t>
      </w:r>
      <w:r>
        <w:rPr>
          <w:spacing w:val="11"/>
          <w:w w:val="95"/>
        </w:rPr>
        <w:t>黑</w:t>
      </w:r>
      <w:r>
        <w:rPr>
          <w:spacing w:val="13"/>
          <w:w w:val="95"/>
        </w:rPr>
        <w:t>名</w:t>
      </w:r>
      <w:r>
        <w:rPr>
          <w:spacing w:val="11"/>
          <w:w w:val="95"/>
        </w:rPr>
        <w:t>单</w:t>
      </w:r>
      <w:r>
        <w:rPr>
          <w:spacing w:val="-32"/>
          <w:w w:val="95"/>
        </w:rPr>
        <w:t>；</w:t>
      </w:r>
      <w:r>
        <w:rPr>
          <w:spacing w:val="8"/>
          <w:w w:val="95"/>
        </w:rPr>
        <w:t>给</w:t>
      </w:r>
      <w:r>
        <w:rPr>
          <w:spacing w:val="13"/>
          <w:w w:val="95"/>
        </w:rPr>
        <w:t>贵</w:t>
      </w:r>
      <w:r>
        <w:rPr>
          <w:spacing w:val="8"/>
          <w:w w:val="95"/>
        </w:rPr>
        <w:t>方</w:t>
      </w:r>
      <w:r>
        <w:rPr>
          <w:spacing w:val="16"/>
          <w:w w:val="95"/>
        </w:rPr>
        <w:t>造</w:t>
      </w:r>
      <w:r>
        <w:rPr>
          <w:spacing w:val="8"/>
          <w:w w:val="95"/>
        </w:rPr>
        <w:t>成</w:t>
      </w:r>
      <w:r>
        <w:rPr>
          <w:spacing w:val="13"/>
          <w:w w:val="95"/>
        </w:rPr>
        <w:t>重</w:t>
      </w:r>
      <w:r>
        <w:rPr>
          <w:spacing w:val="8"/>
          <w:w w:val="95"/>
        </w:rPr>
        <w:t>大</w:t>
      </w:r>
      <w:r>
        <w:rPr>
          <w:spacing w:val="13"/>
          <w:w w:val="95"/>
        </w:rPr>
        <w:t>社</w:t>
      </w:r>
      <w:r>
        <w:rPr>
          <w:spacing w:val="11"/>
          <w:w w:val="95"/>
        </w:rPr>
        <w:t>会</w:t>
      </w:r>
      <w:r>
        <w:rPr>
          <w:spacing w:val="13"/>
          <w:w w:val="95"/>
        </w:rPr>
        <w:t>影</w:t>
      </w:r>
      <w:r>
        <w:rPr>
          <w:spacing w:val="8"/>
          <w:w w:val="95"/>
        </w:rPr>
        <w:t>响</w:t>
      </w:r>
      <w:r>
        <w:rPr>
          <w:spacing w:val="11"/>
          <w:w w:val="95"/>
        </w:rPr>
        <w:t>或重</w:t>
      </w:r>
      <w:r>
        <w:rPr>
          <w:spacing w:val="13"/>
          <w:w w:val="95"/>
        </w:rPr>
        <w:t>大</w:t>
      </w:r>
      <w:r>
        <w:rPr>
          <w:spacing w:val="8"/>
          <w:w w:val="95"/>
        </w:rPr>
        <w:t>经</w:t>
      </w:r>
      <w:r>
        <w:rPr>
          <w:w w:val="95"/>
        </w:rPr>
        <w:t>济</w:t>
      </w:r>
      <w:r>
        <w:rPr>
          <w:spacing w:val="13"/>
          <w:w w:val="95"/>
        </w:rPr>
        <w:t>损</w:t>
      </w:r>
      <w:r>
        <w:rPr>
          <w:spacing w:val="8"/>
          <w:w w:val="95"/>
        </w:rPr>
        <w:t>失</w:t>
      </w:r>
      <w:r>
        <w:rPr>
          <w:spacing w:val="11"/>
          <w:w w:val="95"/>
        </w:rPr>
        <w:t>的</w:t>
      </w:r>
      <w:r>
        <w:rPr>
          <w:spacing w:val="-11"/>
          <w:w w:val="95"/>
        </w:rPr>
        <w:t>，</w:t>
      </w:r>
      <w:r>
        <w:rPr>
          <w:spacing w:val="13"/>
          <w:w w:val="95"/>
        </w:rPr>
        <w:t>同</w:t>
      </w:r>
      <w:r>
        <w:rPr>
          <w:spacing w:val="8"/>
          <w:w w:val="95"/>
        </w:rPr>
        <w:t>意</w:t>
      </w:r>
      <w:r>
        <w:rPr>
          <w:spacing w:val="13"/>
          <w:w w:val="95"/>
        </w:rPr>
        <w:t>解</w:t>
      </w:r>
      <w:r>
        <w:rPr>
          <w:spacing w:val="8"/>
          <w:w w:val="95"/>
        </w:rPr>
        <w:t>除</w:t>
      </w:r>
      <w:r>
        <w:rPr>
          <w:spacing w:val="-8"/>
          <w:w w:val="95"/>
        </w:rPr>
        <w:t>、</w:t>
      </w:r>
      <w:r>
        <w:rPr>
          <w:spacing w:val="11"/>
          <w:w w:val="95"/>
        </w:rPr>
        <w:t>终</w:t>
      </w:r>
      <w:r>
        <w:rPr>
          <w:spacing w:val="13"/>
          <w:w w:val="95"/>
        </w:rPr>
        <w:t>止</w:t>
      </w:r>
      <w:r>
        <w:rPr>
          <w:spacing w:val="11"/>
          <w:w w:val="95"/>
        </w:rPr>
        <w:t>双</w:t>
      </w:r>
      <w:r>
        <w:rPr>
          <w:spacing w:val="8"/>
          <w:w w:val="95"/>
        </w:rPr>
        <w:t>方</w:t>
      </w:r>
      <w:r>
        <w:rPr>
          <w:spacing w:val="13"/>
          <w:w w:val="95"/>
        </w:rPr>
        <w:t>尚</w:t>
      </w:r>
      <w:r>
        <w:rPr>
          <w:spacing w:val="8"/>
          <w:w w:val="95"/>
        </w:rPr>
        <w:t>未</w:t>
      </w:r>
      <w:r>
        <w:rPr>
          <w:spacing w:val="11"/>
          <w:w w:val="95"/>
        </w:rPr>
        <w:t>履</w:t>
      </w:r>
      <w:r>
        <w:rPr>
          <w:spacing w:val="13"/>
          <w:w w:val="95"/>
        </w:rPr>
        <w:t>行</w:t>
      </w:r>
      <w:r>
        <w:rPr>
          <w:spacing w:val="11"/>
          <w:w w:val="95"/>
        </w:rPr>
        <w:t>完</w:t>
      </w:r>
      <w:r>
        <w:rPr>
          <w:spacing w:val="8"/>
          <w:w w:val="95"/>
        </w:rPr>
        <w:t>毕</w:t>
      </w:r>
      <w:r>
        <w:rPr>
          <w:spacing w:val="16"/>
          <w:w w:val="95"/>
        </w:rPr>
        <w:t>的</w:t>
      </w:r>
      <w:r>
        <w:rPr>
          <w:spacing w:val="8"/>
          <w:w w:val="95"/>
        </w:rPr>
        <w:t>业</w:t>
      </w:r>
      <w:r>
        <w:rPr>
          <w:spacing w:val="11"/>
          <w:w w:val="95"/>
        </w:rPr>
        <w:t>务</w:t>
      </w:r>
      <w:r>
        <w:rPr>
          <w:spacing w:val="13"/>
          <w:w w:val="95"/>
        </w:rPr>
        <w:t>合</w:t>
      </w:r>
      <w:r>
        <w:rPr>
          <w:spacing w:val="11"/>
          <w:w w:val="95"/>
        </w:rPr>
        <w:t>同</w:t>
      </w:r>
      <w:r>
        <w:rPr>
          <w:spacing w:val="-11"/>
          <w:w w:val="95"/>
        </w:rPr>
        <w:t>，</w:t>
      </w:r>
      <w:r>
        <w:rPr>
          <w:spacing w:val="11"/>
          <w:w w:val="95"/>
        </w:rPr>
        <w:t>暂</w:t>
      </w:r>
      <w:r>
        <w:rPr>
          <w:spacing w:val="8"/>
          <w:w w:val="95"/>
        </w:rPr>
        <w:t>停</w:t>
      </w:r>
      <w:r>
        <w:rPr>
          <w:spacing w:val="13"/>
          <w:w w:val="95"/>
        </w:rPr>
        <w:t>结</w:t>
      </w:r>
      <w:r>
        <w:rPr>
          <w:spacing w:val="11"/>
          <w:w w:val="95"/>
        </w:rPr>
        <w:t>算</w:t>
      </w:r>
      <w:r>
        <w:rPr>
          <w:spacing w:val="13"/>
          <w:w w:val="95"/>
        </w:rPr>
        <w:t>合</w:t>
      </w:r>
      <w:r>
        <w:rPr>
          <w:spacing w:val="8"/>
          <w:w w:val="95"/>
        </w:rPr>
        <w:t>同</w:t>
      </w:r>
      <w:r>
        <w:rPr>
          <w:spacing w:val="11"/>
          <w:w w:val="95"/>
        </w:rPr>
        <w:t>未</w:t>
      </w:r>
      <w:r>
        <w:rPr>
          <w:spacing w:val="13"/>
          <w:w w:val="95"/>
        </w:rPr>
        <w:t>支</w:t>
      </w:r>
      <w:r>
        <w:rPr>
          <w:spacing w:val="11"/>
          <w:w w:val="95"/>
        </w:rPr>
        <w:t>付</w:t>
      </w:r>
      <w:r>
        <w:rPr>
          <w:spacing w:val="8"/>
          <w:w w:val="95"/>
        </w:rPr>
        <w:t>款</w:t>
      </w:r>
      <w:r>
        <w:rPr>
          <w:spacing w:val="13"/>
          <w:w w:val="95"/>
        </w:rPr>
        <w:t>项</w:t>
      </w:r>
      <w:r>
        <w:rPr>
          <w:spacing w:val="-8"/>
          <w:w w:val="95"/>
        </w:rPr>
        <w:t>，</w:t>
      </w:r>
      <w:r>
        <w:rPr>
          <w:spacing w:val="11"/>
          <w:w w:val="95"/>
        </w:rPr>
        <w:t>赔</w:t>
      </w:r>
      <w:r>
        <w:rPr>
          <w:spacing w:val="8"/>
          <w:w w:val="95"/>
        </w:rPr>
        <w:t>偿</w:t>
      </w:r>
      <w:r>
        <w:rPr>
          <w:w w:val="95"/>
        </w:rPr>
        <w:t>贵</w:t>
      </w:r>
      <w:r>
        <w:rPr>
          <w:spacing w:val="4"/>
          <w:w w:val="95"/>
        </w:rPr>
        <w:t>方</w:t>
      </w:r>
      <w:r>
        <w:rPr>
          <w:spacing w:val="6"/>
          <w:w w:val="95"/>
        </w:rPr>
        <w:t>遭受的经济</w:t>
      </w:r>
      <w:r>
        <w:rPr>
          <w:spacing w:val="4"/>
          <w:w w:val="95"/>
        </w:rPr>
        <w:t>损</w:t>
      </w:r>
      <w:r>
        <w:rPr>
          <w:spacing w:val="8"/>
          <w:w w:val="95"/>
        </w:rPr>
        <w:t>失</w:t>
      </w:r>
      <w:r>
        <w:rPr>
          <w:spacing w:val="6"/>
          <w:w w:val="95"/>
        </w:rPr>
        <w:t>，并列入</w:t>
      </w:r>
      <w:r>
        <w:rPr>
          <w:spacing w:val="4"/>
          <w:w w:val="95"/>
        </w:rPr>
        <w:t>永</w:t>
      </w:r>
      <w:r>
        <w:rPr>
          <w:spacing w:val="8"/>
          <w:w w:val="95"/>
        </w:rPr>
        <w:t>久</w:t>
      </w:r>
      <w:r>
        <w:rPr>
          <w:spacing w:val="4"/>
          <w:w w:val="95"/>
        </w:rPr>
        <w:t>禁</w:t>
      </w:r>
      <w:r>
        <w:rPr>
          <w:spacing w:val="6"/>
          <w:w w:val="95"/>
        </w:rPr>
        <w:t>入中煤市场黑</w:t>
      </w:r>
      <w:r>
        <w:rPr>
          <w:spacing w:val="4"/>
          <w:w w:val="95"/>
        </w:rPr>
        <w:t>名</w:t>
      </w:r>
      <w:r>
        <w:rPr>
          <w:spacing w:val="6"/>
          <w:w w:val="95"/>
        </w:rPr>
        <w:t>单</w:t>
      </w:r>
      <w:r>
        <w:rPr>
          <w:w w:val="95"/>
        </w:rPr>
        <w:t>。</w:t>
      </w:r>
    </w:p>
    <w:p>
      <w:pPr>
        <w:pStyle w:val="9"/>
        <w:rPr>
          <w:sz w:val="20"/>
        </w:rPr>
      </w:pPr>
    </w:p>
    <w:p>
      <w:pPr>
        <w:pStyle w:val="9"/>
        <w:rPr>
          <w:sz w:val="20"/>
        </w:rPr>
      </w:pPr>
    </w:p>
    <w:p>
      <w:pPr>
        <w:pStyle w:val="9"/>
        <w:rPr>
          <w:sz w:val="20"/>
        </w:rPr>
      </w:pPr>
    </w:p>
    <w:p>
      <w:pPr>
        <w:pStyle w:val="9"/>
        <w:rPr>
          <w:sz w:val="20"/>
        </w:rPr>
      </w:pPr>
    </w:p>
    <w:p>
      <w:pPr>
        <w:pStyle w:val="9"/>
        <w:rPr>
          <w:sz w:val="19"/>
        </w:rPr>
      </w:pPr>
    </w:p>
    <w:p>
      <w:pPr>
        <w:pStyle w:val="9"/>
        <w:spacing w:line="480" w:lineRule="auto"/>
        <w:ind w:right="3657" w:firstLine="2928" w:firstLineChars="1200"/>
        <w:jc w:val="both"/>
        <w:rPr>
          <w:spacing w:val="11"/>
          <w:w w:val="95"/>
        </w:rPr>
      </w:pPr>
      <w:r>
        <w:rPr>
          <w:spacing w:val="8"/>
          <w:w w:val="95"/>
        </w:rPr>
        <w:t>承</w:t>
      </w:r>
      <w:r>
        <w:rPr>
          <w:spacing w:val="11"/>
          <w:w w:val="95"/>
        </w:rPr>
        <w:t>诺</w:t>
      </w:r>
      <w:r>
        <w:rPr>
          <w:spacing w:val="6"/>
          <w:w w:val="95"/>
        </w:rPr>
        <w:t>方</w:t>
      </w:r>
      <w:r>
        <w:rPr>
          <w:spacing w:val="-95"/>
          <w:w w:val="95"/>
        </w:rPr>
        <w:t>：</w:t>
      </w:r>
      <w:r>
        <w:rPr>
          <w:spacing w:val="8"/>
          <w:w w:val="95"/>
        </w:rPr>
        <w:t>（盖章</w:t>
      </w:r>
      <w:r>
        <w:rPr>
          <w:spacing w:val="11"/>
          <w:w w:val="95"/>
        </w:rPr>
        <w:t>）</w:t>
      </w:r>
    </w:p>
    <w:p>
      <w:pPr>
        <w:pStyle w:val="9"/>
        <w:spacing w:line="480" w:lineRule="auto"/>
        <w:ind w:right="3657" w:firstLine="2736" w:firstLineChars="1200"/>
        <w:jc w:val="both"/>
        <w:rPr>
          <w:spacing w:val="11"/>
          <w:w w:val="95"/>
        </w:rPr>
      </w:pPr>
      <w:r>
        <w:rPr>
          <w:w w:val="95"/>
        </w:rPr>
        <w:t>授</w:t>
      </w:r>
      <w:r>
        <w:rPr>
          <w:spacing w:val="11"/>
          <w:w w:val="95"/>
        </w:rPr>
        <w:t>权</w:t>
      </w:r>
      <w:r>
        <w:rPr>
          <w:spacing w:val="8"/>
          <w:w w:val="95"/>
        </w:rPr>
        <w:t>代表</w:t>
      </w:r>
      <w:r>
        <w:rPr>
          <w:spacing w:val="-95"/>
          <w:w w:val="95"/>
        </w:rPr>
        <w:t>：</w:t>
      </w:r>
      <w:r>
        <w:rPr>
          <w:spacing w:val="6"/>
          <w:w w:val="95"/>
        </w:rPr>
        <w:t>（</w:t>
      </w:r>
      <w:r>
        <w:rPr>
          <w:spacing w:val="8"/>
          <w:w w:val="95"/>
        </w:rPr>
        <w:t>签字</w:t>
      </w:r>
      <w:r>
        <w:rPr>
          <w:spacing w:val="11"/>
          <w:w w:val="95"/>
        </w:rPr>
        <w:t>）</w:t>
      </w:r>
    </w:p>
    <w:p>
      <w:pPr>
        <w:pStyle w:val="9"/>
        <w:spacing w:line="480" w:lineRule="auto"/>
        <w:ind w:right="3657" w:firstLine="2880" w:firstLineChars="1200"/>
        <w:jc w:val="both"/>
        <w:rPr>
          <w:spacing w:val="6"/>
          <w:w w:val="95"/>
        </w:rPr>
      </w:pPr>
      <w:r>
        <w:rPr>
          <w:spacing w:val="6"/>
          <w:w w:val="95"/>
        </w:rPr>
        <w:t>地址：</w:t>
      </w:r>
    </w:p>
    <w:p>
      <w:pPr>
        <w:pStyle w:val="9"/>
        <w:spacing w:line="480" w:lineRule="auto"/>
        <w:ind w:right="3657" w:firstLine="2880" w:firstLineChars="1200"/>
        <w:jc w:val="both"/>
        <w:rPr>
          <w:spacing w:val="6"/>
          <w:w w:val="95"/>
        </w:rPr>
      </w:pPr>
      <w:r>
        <w:rPr>
          <w:spacing w:val="6"/>
          <w:w w:val="95"/>
        </w:rPr>
        <w:t>电话：</w:t>
      </w:r>
    </w:p>
    <w:p>
      <w:pPr>
        <w:pStyle w:val="9"/>
        <w:spacing w:line="480" w:lineRule="auto"/>
        <w:ind w:right="3657" w:firstLine="2880" w:firstLineChars="1200"/>
        <w:jc w:val="both"/>
        <w:rPr>
          <w:spacing w:val="6"/>
          <w:w w:val="95"/>
        </w:rPr>
      </w:pPr>
      <w:r>
        <w:rPr>
          <w:spacing w:val="6"/>
          <w:w w:val="95"/>
        </w:rPr>
        <w:t>年</w:t>
      </w:r>
      <w:r>
        <w:rPr>
          <w:spacing w:val="6"/>
          <w:w w:val="95"/>
        </w:rPr>
        <w:tab/>
      </w:r>
      <w:r>
        <w:rPr>
          <w:spacing w:val="6"/>
          <w:w w:val="95"/>
        </w:rPr>
        <w:t>月</w:t>
      </w:r>
      <w:r>
        <w:rPr>
          <w:spacing w:val="6"/>
          <w:w w:val="95"/>
        </w:rPr>
        <w:tab/>
      </w:r>
      <w:r>
        <w:rPr>
          <w:spacing w:val="6"/>
          <w:w w:val="95"/>
        </w:rPr>
        <w:t>日</w:t>
      </w:r>
    </w:p>
    <w:p>
      <w:pPr>
        <w:pStyle w:val="9"/>
        <w:rPr>
          <w:rFonts w:hint="eastAsia" w:ascii="方正仿宋简体" w:eastAsia="方正仿宋简体"/>
          <w:w w:val="105"/>
          <w:sz w:val="29"/>
        </w:rPr>
      </w:pPr>
    </w:p>
    <w:p>
      <w:pPr>
        <w:rPr>
          <w:rFonts w:hint="eastAsia" w:ascii="方正仿宋简体" w:eastAsia="方正仿宋简体"/>
          <w:w w:val="105"/>
          <w:sz w:val="29"/>
        </w:rPr>
      </w:pPr>
    </w:p>
    <w:p>
      <w:pPr>
        <w:pStyle w:val="9"/>
        <w:rPr>
          <w:rFonts w:hint="eastAsia" w:ascii="方正仿宋简体" w:eastAsia="方正仿宋简体"/>
          <w:w w:val="105"/>
          <w:sz w:val="29"/>
        </w:rPr>
      </w:pPr>
    </w:p>
    <w:p>
      <w:pPr>
        <w:tabs>
          <w:tab w:val="left" w:pos="5068"/>
          <w:tab w:val="left" w:pos="5971"/>
        </w:tabs>
        <w:spacing w:before="197"/>
        <w:ind w:right="0"/>
        <w:jc w:val="left"/>
        <w:rPr>
          <w:rFonts w:hint="eastAsia" w:ascii="方正仿宋简体" w:eastAsia="方正仿宋简体"/>
          <w:sz w:val="29"/>
        </w:rPr>
      </w:pPr>
    </w:p>
    <w:sectPr>
      <w:headerReference r:id="rId7" w:type="default"/>
      <w:footerReference r:id="rId8" w:type="default"/>
      <w:pgSz w:w="11900" w:h="16840"/>
      <w:pgMar w:top="1380" w:right="1680" w:bottom="280" w:left="1680" w:header="720" w:footer="720" w:gutter="0"/>
      <w:pgBorders>
        <w:top w:val="none" w:sz="0" w:space="0"/>
        <w:left w:val="none" w:sz="0" w:space="0"/>
        <w:bottom w:val="none" w:sz="0" w:space="0"/>
        <w:right w:val="none" w:sz="0" w:space="0"/>
      </w:pgBorders>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34DC881-4379-465E-ABF0-14F8F9B91C8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embedRegular r:id="rId2" w:fontKey="{D8448454-0646-4344-AF99-D5525C3B30F3}"/>
  </w:font>
  <w:font w:name="微软雅黑">
    <w:panose1 w:val="020B0503020204020204"/>
    <w:charset w:val="86"/>
    <w:family w:val="swiss"/>
    <w:pitch w:val="default"/>
    <w:sig w:usb0="80000287" w:usb1="2ACF3C50" w:usb2="00000016" w:usb3="00000000" w:csb0="0004001F" w:csb1="00000000"/>
    <w:embedRegular r:id="rId3" w:fontKey="{1DBDA5DE-216C-4B41-A63D-8DE8759F33A5}"/>
  </w:font>
  <w:font w:name="楷体">
    <w:panose1 w:val="02010609060101010101"/>
    <w:charset w:val="86"/>
    <w:family w:val="modern"/>
    <w:pitch w:val="default"/>
    <w:sig w:usb0="800002BF" w:usb1="38CF7CFA" w:usb2="00000016" w:usb3="00000000" w:csb0="00040001" w:csb1="00000000"/>
    <w:embedRegular r:id="rId4" w:fontKey="{FB3E5E97-1D30-42D2-9DA8-7E62AEDA6A78}"/>
  </w:font>
  <w:font w:name="方正仿宋简体">
    <w:panose1 w:val="02000000000000000000"/>
    <w:charset w:val="86"/>
    <w:family w:val="auto"/>
    <w:pitch w:val="default"/>
    <w:sig w:usb0="A00002BF" w:usb1="184F6CFA" w:usb2="00000012" w:usb3="00000000" w:csb0="00040001" w:csb1="00000000"/>
    <w:embedRegular r:id="rId5" w:fontKey="{4BBC69C1-18DB-4E24-AF21-25237E530CBC}"/>
  </w:font>
  <w:font w:name="Cambria">
    <w:panose1 w:val="02040503050406030204"/>
    <w:charset w:val="00"/>
    <w:family w:val="roman"/>
    <w:pitch w:val="default"/>
    <w:sig w:usb0="E00006FF" w:usb1="420024FF" w:usb2="02000000" w:usb3="00000000" w:csb0="2000019F" w:csb1="00000000"/>
  </w:font>
  <w:font w:name="Arial Unicode MS">
    <w:altName w:val="Arial"/>
    <w:panose1 w:val="020B0604020202020204"/>
    <w:charset w:val="80"/>
    <w:family w:val="swiss"/>
    <w:pitch w:val="default"/>
    <w:sig w:usb0="00000000" w:usb1="00000000" w:usb2="0000003F" w:usb3="00000000" w:csb0="603F01FF" w:csb1="FFFF0000"/>
  </w:font>
  <w:font w:name="Arial">
    <w:panose1 w:val="020B0604020202020204"/>
    <w:charset w:val="00"/>
    <w:family w:val="auto"/>
    <w:pitch w:val="default"/>
    <w:sig w:usb0="E0002EFF" w:usb1="C000785B" w:usb2="00000009" w:usb3="00000000" w:csb0="400001FF" w:csb1="FFFF0000"/>
  </w:font>
  <w:font w:name="华文楷体">
    <w:altName w:val="宋体"/>
    <w:panose1 w:val="02010600040101010101"/>
    <w:charset w:val="86"/>
    <w:family w:val="auto"/>
    <w:pitch w:val="default"/>
    <w:sig w:usb0="00000000" w:usb1="00000000" w:usb2="00000000" w:usb3="00000000" w:csb0="0004009F" w:csb1="DFD70000"/>
  </w:font>
  <w:font w:name="微软简标宋">
    <w:panose1 w:val="00000000000000000000"/>
    <w:charset w:val="86"/>
    <w:family w:val="auto"/>
    <w:pitch w:val="default"/>
    <w:sig w:usb0="00000000" w:usb1="00000000" w:usb2="00000000" w:usb3="00000000" w:csb0="00000000" w:csb1="00000000"/>
    <w:embedRegular r:id="rId6" w:fontKey="{0A254503-1821-41F9-A454-B71E847C36C0}"/>
  </w:font>
  <w:font w:name="Microsoft JhengHei">
    <w:panose1 w:val="020B0604030504040204"/>
    <w:charset w:val="88"/>
    <w:family w:val="swiss"/>
    <w:pitch w:val="default"/>
    <w:sig w:usb0="000002A7" w:usb1="28CF4400" w:usb2="00000016" w:usb3="00000000" w:csb0="00100009" w:csb1="00000000"/>
    <w:embedRegular r:id="rId7" w:fontKey="{82B2EC32-0A3A-4142-BF50-06EC57E675E6}"/>
  </w:font>
  <w:font w:name="华文中宋">
    <w:panose1 w:val="02010600040101010101"/>
    <w:charset w:val="86"/>
    <w:family w:val="auto"/>
    <w:pitch w:val="default"/>
    <w:sig w:usb0="00000287" w:usb1="080F0000" w:usb2="00000000" w:usb3="00000000" w:csb0="0004009F" w:csb1="DFD70000"/>
    <w:embedRegular r:id="rId8" w:fontKey="{C1A9B959-E7AB-4508-AB6A-4694E425AF37}"/>
  </w:font>
  <w:font w:name="方正小标宋简体">
    <w:panose1 w:val="02000000000000000000"/>
    <w:charset w:val="86"/>
    <w:family w:val="script"/>
    <w:pitch w:val="default"/>
    <w:sig w:usb0="A00002BF" w:usb1="184F6CFA" w:usb2="00000012" w:usb3="00000000" w:csb0="00040001" w:csb1="00000000"/>
    <w:embedRegular r:id="rId9" w:fontKey="{53875E24-F0FF-428A-8648-35703883242A}"/>
  </w:font>
  <w:font w:name="仿宋_GB2312">
    <w:altName w:val="仿宋"/>
    <w:panose1 w:val="02010609030101010101"/>
    <w:charset w:val="86"/>
    <w:family w:val="modern"/>
    <w:pitch w:val="default"/>
    <w:sig w:usb0="00000000" w:usb1="00000000" w:usb2="00000000" w:usb3="00000000" w:csb0="00040000" w:csb1="00000000"/>
    <w:embedRegular r:id="rId10" w:fontKey="{8E218F44-F358-43AA-8239-0E5A7731C5DA}"/>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r>
      <w:pict>
        <v:shape id="文本框1" o:spid="_x0000_s4101"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grouping="f" rotation="f" text="f" aspectratio="f"/>
          <v:textbox inset="0mm,0mm,0mm,0mm" style="mso-fit-shape-to-text:t;">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I</w:t>
                </w:r>
                <w:r>
                  <w:rPr>
                    <w:rFonts w:hint="eastAsia"/>
                    <w:sz w:val="18"/>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right="360"/>
    </w:pPr>
    <w:r>
      <w:pict>
        <v:shape id="_x0000_s4098" o:spid="_x0000_s4098" o:spt="202" type="#_x0000_t202" style="position:absolute;left:0pt;margin-top:0pt;height:22.45pt;width:10.55pt;mso-position-horizontal:center;mso-position-horizontal-relative:margin;mso-wrap-style:none;z-index:251660288;mso-width-relative:page;mso-height-relative:page;" filled="f" o:preferrelative="t" stroked="f" coordsize="21600,21600">
          <v:path/>
          <v:fill on="f" focussize="0,0"/>
          <v:stroke on="f"/>
          <v:imagedata o:title=""/>
          <o:lock v:ext="edit"/>
          <v:textbox inset="0mm,0mm,0mm,0mm" style="mso-fit-shape-to-text:t;">
            <w:txbxContent>
              <w:p>
                <w:pPr>
                  <w:pStyle w:val="14"/>
                  <w:rPr>
                    <w:rStyle w:val="21"/>
                  </w:rPr>
                </w:pPr>
                <w:r>
                  <w:fldChar w:fldCharType="begin"/>
                </w:r>
                <w:r>
                  <w:rPr>
                    <w:rStyle w:val="21"/>
                  </w:rPr>
                  <w:instrText xml:space="preserve">PAGE  </w:instrText>
                </w:r>
                <w:r>
                  <w:fldChar w:fldCharType="separate"/>
                </w:r>
                <w:r>
                  <w:rPr>
                    <w:rStyle w:val="21"/>
                  </w:rPr>
                  <w:t>5</w:t>
                </w:r>
                <w:r>
                  <w:fldChar w:fldCharType="end"/>
                </w:r>
              </w:p>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0" w:after="0" w:line="240" w:lineRule="auto"/>
      <w:jc w:val="left"/>
      <w:rPr>
        <w:sz w:val="20"/>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881DDB8"/>
    <w:multiLevelType w:val="singleLevel"/>
    <w:tmpl w:val="E881DDB8"/>
    <w:lvl w:ilvl="0" w:tentative="0">
      <w:start w:val="1"/>
      <w:numFmt w:val="decimal"/>
      <w:pStyle w:val="12"/>
      <w:lvlText w:val="%1."/>
      <w:lvlJc w:val="left"/>
      <w:pPr>
        <w:tabs>
          <w:tab w:val="left" w:pos="2040"/>
        </w:tabs>
        <w:ind w:left="204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hdrShapeDefaults>
    <o:shapelayout v:ext="edit">
      <o:idmap v:ext="edit" data="3,4"/>
    </o:shapelayout>
  </w:hdrShapeDefaults>
  <w:footnotePr>
    <w:footnote w:id="0"/>
    <w:footnote w:id="1"/>
  </w:footnotePr>
  <w:endnotePr>
    <w:endnote w:id="0"/>
    <w:endnote w:id="1"/>
  </w:endnotePr>
  <w:compat>
    <w:ulTrailSpace/>
    <w:doNotExpandShiftReturn/>
    <w:doNotWrapTextWithPunct/>
    <w:doNotUseEastAsianBreakRules/>
    <w:useFELayout/>
    <w:compatSetting w:name="compatibilityMode" w:uri="http://schemas.microsoft.com/office/word" w:val="12"/>
  </w:compat>
  <w:rsids>
    <w:rsidRoot w:val="00000000"/>
    <w:rsid w:val="001D66BE"/>
    <w:rsid w:val="04912A30"/>
    <w:rsid w:val="04A221AA"/>
    <w:rsid w:val="0553107B"/>
    <w:rsid w:val="090B0B21"/>
    <w:rsid w:val="09385014"/>
    <w:rsid w:val="0DA506AA"/>
    <w:rsid w:val="13BA42FE"/>
    <w:rsid w:val="15141375"/>
    <w:rsid w:val="15F56577"/>
    <w:rsid w:val="170F2447"/>
    <w:rsid w:val="1DE46D8E"/>
    <w:rsid w:val="1FEE1506"/>
    <w:rsid w:val="20030393"/>
    <w:rsid w:val="2A0E60A2"/>
    <w:rsid w:val="2A832069"/>
    <w:rsid w:val="2CE452CC"/>
    <w:rsid w:val="2F076142"/>
    <w:rsid w:val="330D5794"/>
    <w:rsid w:val="34762DC6"/>
    <w:rsid w:val="35B27B94"/>
    <w:rsid w:val="35CF4123"/>
    <w:rsid w:val="3871722E"/>
    <w:rsid w:val="38885F72"/>
    <w:rsid w:val="39AD5C5C"/>
    <w:rsid w:val="3B761088"/>
    <w:rsid w:val="40C915EF"/>
    <w:rsid w:val="4390604B"/>
    <w:rsid w:val="4D202FDC"/>
    <w:rsid w:val="4E0A4EF6"/>
    <w:rsid w:val="4E26719C"/>
    <w:rsid w:val="5001173E"/>
    <w:rsid w:val="523E18BC"/>
    <w:rsid w:val="52C557A5"/>
    <w:rsid w:val="54B20176"/>
    <w:rsid w:val="57925444"/>
    <w:rsid w:val="5879502E"/>
    <w:rsid w:val="5F0B2AC7"/>
    <w:rsid w:val="60E47EBA"/>
    <w:rsid w:val="64EF56F8"/>
    <w:rsid w:val="67840EA3"/>
    <w:rsid w:val="69EA6DC2"/>
    <w:rsid w:val="6A0A09E1"/>
    <w:rsid w:val="6DC53664"/>
    <w:rsid w:val="718550D7"/>
    <w:rsid w:val="72357814"/>
    <w:rsid w:val="75801951"/>
    <w:rsid w:val="75F27CEC"/>
    <w:rsid w:val="7CD43A20"/>
    <w:rsid w:val="7EBA33B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spacing w:before="0" w:after="0" w:line="240" w:lineRule="auto"/>
      <w:ind w:left="0" w:right="0"/>
      <w:jc w:val="left"/>
    </w:pPr>
    <w:rPr>
      <w:rFonts w:ascii="仿宋" w:hAnsi="仿宋" w:eastAsia="仿宋" w:cs="仿宋"/>
      <w:sz w:val="22"/>
      <w:szCs w:val="22"/>
      <w:lang w:val="en-US" w:eastAsia="en-US" w:bidi="ar-SA"/>
    </w:rPr>
  </w:style>
  <w:style w:type="paragraph" w:styleId="3">
    <w:name w:val="heading 1"/>
    <w:basedOn w:val="1"/>
    <w:next w:val="1"/>
    <w:link w:val="34"/>
    <w:qFormat/>
    <w:uiPriority w:val="1"/>
    <w:pPr>
      <w:spacing w:line="483" w:lineRule="exact"/>
      <w:ind w:left="190"/>
      <w:outlineLvl w:val="1"/>
    </w:pPr>
    <w:rPr>
      <w:rFonts w:ascii="微软雅黑" w:hAnsi="微软雅黑" w:eastAsia="微软雅黑" w:cs="微软雅黑"/>
      <w:b/>
      <w:bCs/>
      <w:sz w:val="32"/>
      <w:szCs w:val="32"/>
    </w:rPr>
  </w:style>
  <w:style w:type="paragraph" w:styleId="4">
    <w:name w:val="heading 2"/>
    <w:basedOn w:val="1"/>
    <w:next w:val="1"/>
    <w:qFormat/>
    <w:uiPriority w:val="1"/>
    <w:pPr>
      <w:ind w:left="2673" w:right="108" w:hanging="1599"/>
      <w:outlineLvl w:val="2"/>
    </w:pPr>
    <w:rPr>
      <w:rFonts w:ascii="楷体" w:hAnsi="楷体" w:eastAsia="楷体" w:cs="楷体"/>
      <w:sz w:val="32"/>
      <w:szCs w:val="32"/>
    </w:rPr>
  </w:style>
  <w:style w:type="paragraph" w:styleId="5">
    <w:name w:val="heading 3"/>
    <w:basedOn w:val="1"/>
    <w:next w:val="1"/>
    <w:qFormat/>
    <w:uiPriority w:val="1"/>
    <w:pPr>
      <w:spacing w:before="47"/>
      <w:ind w:left="120" w:right="193" w:firstLine="600"/>
      <w:jc w:val="both"/>
      <w:outlineLvl w:val="3"/>
    </w:pPr>
    <w:rPr>
      <w:rFonts w:ascii="方正仿宋简体" w:hAnsi="方正仿宋简体" w:eastAsia="方正仿宋简体" w:cs="方正仿宋简体"/>
      <w:sz w:val="29"/>
      <w:szCs w:val="29"/>
    </w:rPr>
  </w:style>
  <w:style w:type="paragraph" w:styleId="6">
    <w:name w:val="heading 5"/>
    <w:basedOn w:val="1"/>
    <w:next w:val="1"/>
    <w:qFormat/>
    <w:uiPriority w:val="0"/>
    <w:pPr>
      <w:adjustRightInd w:val="0"/>
      <w:spacing w:line="460" w:lineRule="exact"/>
      <w:jc w:val="left"/>
      <w:textAlignment w:val="baseline"/>
      <w:outlineLvl w:val="4"/>
    </w:pPr>
    <w:rPr>
      <w:kern w:val="0"/>
      <w:sz w:val="24"/>
      <w:szCs w:val="20"/>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style>
  <w:style w:type="paragraph" w:styleId="7">
    <w:name w:val="index 8"/>
    <w:basedOn w:val="1"/>
    <w:next w:val="1"/>
    <w:qFormat/>
    <w:uiPriority w:val="0"/>
    <w:pPr>
      <w:ind w:left="2240" w:hanging="280"/>
      <w:jc w:val="left"/>
    </w:pPr>
    <w:rPr>
      <w:rFonts w:ascii="Times New Roman" w:hAnsi="Times New Roman"/>
      <w:sz w:val="20"/>
    </w:rPr>
  </w:style>
  <w:style w:type="paragraph" w:styleId="8">
    <w:name w:val="annotation text"/>
    <w:basedOn w:val="1"/>
    <w:uiPriority w:val="0"/>
    <w:pPr>
      <w:jc w:val="left"/>
    </w:pPr>
    <w:rPr>
      <w:kern w:val="2"/>
      <w:sz w:val="24"/>
    </w:rPr>
  </w:style>
  <w:style w:type="paragraph" w:styleId="9">
    <w:name w:val="Body Text"/>
    <w:basedOn w:val="1"/>
    <w:next w:val="7"/>
    <w:qFormat/>
    <w:uiPriority w:val="1"/>
    <w:rPr>
      <w:rFonts w:ascii="仿宋" w:hAnsi="仿宋" w:eastAsia="仿宋" w:cs="仿宋"/>
      <w:sz w:val="24"/>
      <w:szCs w:val="24"/>
    </w:rPr>
  </w:style>
  <w:style w:type="paragraph" w:styleId="10">
    <w:name w:val="Body Text Indent"/>
    <w:basedOn w:val="1"/>
    <w:next w:val="1"/>
    <w:qFormat/>
    <w:uiPriority w:val="0"/>
    <w:pPr>
      <w:spacing w:after="120" w:afterLines="0"/>
      <w:ind w:left="420" w:leftChars="200"/>
    </w:pPr>
  </w:style>
  <w:style w:type="paragraph" w:styleId="11">
    <w:name w:val="Plain Text"/>
    <w:basedOn w:val="1"/>
    <w:next w:val="12"/>
    <w:qFormat/>
    <w:uiPriority w:val="0"/>
    <w:rPr>
      <w:rFonts w:ascii="宋体" w:hAnsi="Courier New"/>
    </w:rPr>
  </w:style>
  <w:style w:type="paragraph" w:styleId="12">
    <w:name w:val="List Number 5"/>
    <w:basedOn w:val="1"/>
    <w:uiPriority w:val="0"/>
    <w:pPr>
      <w:numPr>
        <w:ilvl w:val="0"/>
        <w:numId w:val="1"/>
      </w:numPr>
    </w:pPr>
  </w:style>
  <w:style w:type="paragraph" w:styleId="13">
    <w:name w:val="Body Text Indent 2"/>
    <w:basedOn w:val="1"/>
    <w:qFormat/>
    <w:uiPriority w:val="0"/>
    <w:pPr>
      <w:ind w:firstLine="660" w:firstLineChars="200"/>
    </w:pPr>
    <w:rPr>
      <w:rFonts w:ascii="宋体"/>
      <w:sz w:val="24"/>
    </w:rPr>
  </w:style>
  <w:style w:type="paragraph" w:styleId="14">
    <w:name w:val="footer"/>
    <w:basedOn w:val="1"/>
    <w:qFormat/>
    <w:uiPriority w:val="0"/>
    <w:pPr>
      <w:tabs>
        <w:tab w:val="center" w:pos="4153"/>
        <w:tab w:val="right" w:pos="8306"/>
      </w:tabs>
      <w:snapToGrid w:val="0"/>
      <w:jc w:val="left"/>
    </w:pPr>
    <w:rPr>
      <w:rFonts w:ascii="Calibri" w:hAnsi="Calibri"/>
      <w:kern w:val="0"/>
      <w:sz w:val="18"/>
      <w:szCs w:val="18"/>
    </w:rPr>
  </w:style>
  <w:style w:type="paragraph" w:styleId="15">
    <w:name w:val="header"/>
    <w:basedOn w:val="1"/>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16">
    <w:name w:val="Title"/>
    <w:basedOn w:val="1"/>
    <w:next w:val="1"/>
    <w:qFormat/>
    <w:uiPriority w:val="0"/>
    <w:pPr>
      <w:spacing w:before="240" w:beforeLines="0" w:after="60" w:afterLines="0"/>
      <w:jc w:val="center"/>
      <w:outlineLvl w:val="0"/>
    </w:pPr>
    <w:rPr>
      <w:rFonts w:ascii="Cambria" w:hAnsi="Cambria" w:cs="Times New Roman"/>
      <w:b/>
      <w:bCs/>
      <w:kern w:val="2"/>
      <w:sz w:val="32"/>
      <w:szCs w:val="32"/>
    </w:rPr>
  </w:style>
  <w:style w:type="paragraph" w:styleId="17">
    <w:name w:val="Body Text First Indent 2"/>
    <w:basedOn w:val="10"/>
    <w:next w:val="11"/>
    <w:unhideWhenUsed/>
    <w:qFormat/>
    <w:uiPriority w:val="99"/>
    <w:pPr>
      <w:ind w:firstLine="420" w:firstLineChars="200"/>
    </w:p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qFormat/>
    <w:uiPriority w:val="0"/>
    <w:rPr>
      <w:rFonts w:ascii="Times New Roman" w:hAnsi="Times New Roman" w:eastAsia="宋体" w:cs="Times New Roman"/>
    </w:rPr>
  </w:style>
  <w:style w:type="character" w:styleId="22">
    <w:name w:val="Hyperlink"/>
    <w:basedOn w:val="20"/>
    <w:qFormat/>
    <w:uiPriority w:val="0"/>
    <w:rPr>
      <w:color w:val="0000FF"/>
      <w:u w:val="single"/>
    </w:rPr>
  </w:style>
  <w:style w:type="paragraph" w:customStyle="1" w:styleId="23">
    <w:name w:val="xl27"/>
    <w:basedOn w:val="1"/>
    <w:next w:val="24"/>
    <w:qFormat/>
    <w:uiPriority w:val="0"/>
    <w:pPr>
      <w:widowControl/>
      <w:pBdr>
        <w:top w:val="single" w:color="auto" w:sz="4" w:space="0"/>
        <w:left w:val="single" w:color="auto" w:sz="8" w:space="0"/>
        <w:right w:val="single" w:color="auto" w:sz="4" w:space="0"/>
      </w:pBdr>
      <w:shd w:val="clear" w:color="auto" w:fill="FFFFFF"/>
      <w:spacing w:before="100" w:beforeAutospacing="1" w:after="100" w:afterAutospacing="1"/>
      <w:jc w:val="center"/>
      <w:textAlignment w:val="center"/>
    </w:pPr>
    <w:rPr>
      <w:rFonts w:eastAsia="Arial Unicode MS"/>
      <w:kern w:val="0"/>
      <w:szCs w:val="21"/>
    </w:rPr>
  </w:style>
  <w:style w:type="paragraph" w:customStyle="1" w:styleId="24">
    <w:name w:val="A正文"/>
    <w:basedOn w:val="1"/>
    <w:qFormat/>
    <w:uiPriority w:val="0"/>
    <w:pPr>
      <w:widowControl/>
      <w:ind w:firstLine="480"/>
      <w:jc w:val="left"/>
    </w:pPr>
    <w:rPr>
      <w:rFonts w:ascii="宋体" w:hAnsi="宋体"/>
    </w:rPr>
  </w:style>
  <w:style w:type="table" w:customStyle="1" w:styleId="25">
    <w:name w:val="Table Normal"/>
    <w:semiHidden/>
    <w:unhideWhenUsed/>
    <w:qFormat/>
    <w:uiPriority w:val="2"/>
    <w:tblPr>
      <w:tblCellMar>
        <w:top w:w="0" w:type="dxa"/>
        <w:left w:w="0" w:type="dxa"/>
        <w:bottom w:w="0" w:type="dxa"/>
        <w:right w:w="0" w:type="dxa"/>
      </w:tblCellMar>
    </w:tblPr>
  </w:style>
  <w:style w:type="paragraph" w:styleId="26">
    <w:name w:val="List Paragraph"/>
    <w:basedOn w:val="1"/>
    <w:qFormat/>
    <w:uiPriority w:val="1"/>
  </w:style>
  <w:style w:type="paragraph" w:customStyle="1" w:styleId="27">
    <w:name w:val="Table Paragraph"/>
    <w:basedOn w:val="1"/>
    <w:qFormat/>
    <w:uiPriority w:val="1"/>
    <w:rPr>
      <w:rFonts w:ascii="宋体" w:hAnsi="宋体" w:eastAsia="宋体" w:cs="宋体"/>
    </w:rPr>
  </w:style>
  <w:style w:type="character" w:customStyle="1" w:styleId="28">
    <w:name w:val="font71"/>
    <w:basedOn w:val="20"/>
    <w:qFormat/>
    <w:uiPriority w:val="0"/>
    <w:rPr>
      <w:rFonts w:ascii="方正仿宋简体" w:hAnsi="方正仿宋简体" w:eastAsia="方正仿宋简体" w:cs="方正仿宋简体"/>
      <w:b/>
      <w:bCs/>
      <w:color w:val="000000"/>
      <w:sz w:val="28"/>
      <w:szCs w:val="28"/>
      <w:u w:val="none"/>
    </w:rPr>
  </w:style>
  <w:style w:type="character" w:customStyle="1" w:styleId="29">
    <w:name w:val="font61"/>
    <w:basedOn w:val="20"/>
    <w:qFormat/>
    <w:uiPriority w:val="0"/>
    <w:rPr>
      <w:rFonts w:hint="eastAsia" w:ascii="方正仿宋简体" w:hAnsi="方正仿宋简体" w:eastAsia="方正仿宋简体" w:cs="方正仿宋简体"/>
      <w:color w:val="000000"/>
      <w:sz w:val="28"/>
      <w:szCs w:val="28"/>
      <w:u w:val="none"/>
    </w:rPr>
  </w:style>
  <w:style w:type="character" w:customStyle="1" w:styleId="30">
    <w:name w:val="font31"/>
    <w:basedOn w:val="20"/>
    <w:qFormat/>
    <w:uiPriority w:val="0"/>
    <w:rPr>
      <w:rFonts w:hint="default" w:ascii="Times New Roman" w:hAnsi="Times New Roman" w:cs="Times New Roman"/>
      <w:color w:val="000000"/>
      <w:sz w:val="28"/>
      <w:szCs w:val="28"/>
      <w:u w:val="none"/>
    </w:rPr>
  </w:style>
  <w:style w:type="character" w:customStyle="1" w:styleId="31">
    <w:name w:val="font51"/>
    <w:basedOn w:val="20"/>
    <w:qFormat/>
    <w:uiPriority w:val="0"/>
    <w:rPr>
      <w:rFonts w:hint="default" w:ascii="Times New Roman" w:hAnsi="Times New Roman" w:cs="Times New Roman"/>
      <w:color w:val="000000"/>
      <w:sz w:val="28"/>
      <w:szCs w:val="28"/>
      <w:u w:val="none"/>
    </w:rPr>
  </w:style>
  <w:style w:type="character" w:customStyle="1" w:styleId="32">
    <w:name w:val="font81"/>
    <w:basedOn w:val="20"/>
    <w:qFormat/>
    <w:uiPriority w:val="0"/>
    <w:rPr>
      <w:rFonts w:hint="eastAsia" w:ascii="方正仿宋简体" w:hAnsi="方正仿宋简体" w:eastAsia="方正仿宋简体" w:cs="方正仿宋简体"/>
      <w:color w:val="000000"/>
      <w:sz w:val="28"/>
      <w:szCs w:val="28"/>
      <w:u w:val="none"/>
    </w:rPr>
  </w:style>
  <w:style w:type="character" w:customStyle="1" w:styleId="33">
    <w:name w:val="font01"/>
    <w:basedOn w:val="20"/>
    <w:qFormat/>
    <w:uiPriority w:val="0"/>
    <w:rPr>
      <w:rFonts w:hint="default" w:ascii="Times New Roman" w:hAnsi="Times New Roman" w:cs="Times New Roman"/>
      <w:color w:val="000000"/>
      <w:sz w:val="28"/>
      <w:szCs w:val="28"/>
      <w:u w:val="none"/>
    </w:rPr>
  </w:style>
  <w:style w:type="character" w:customStyle="1" w:styleId="34">
    <w:name w:val="标题 1 字符"/>
    <w:link w:val="3"/>
    <w:qFormat/>
    <w:uiPriority w:val="0"/>
    <w:rPr>
      <w:rFonts w:ascii="微软雅黑" w:hAnsi="微软雅黑" w:eastAsia="微软雅黑" w:cs="微软雅黑"/>
      <w:b/>
      <w:bCs/>
      <w:sz w:val="32"/>
      <w:szCs w:val="32"/>
    </w:rPr>
  </w:style>
  <w:style w:type="paragraph" w:customStyle="1" w:styleId="35">
    <w:name w:val="样式 首行缩进:  2 字符1"/>
    <w:basedOn w:val="1"/>
    <w:qFormat/>
    <w:uiPriority w:val="0"/>
    <w:pPr>
      <w:widowControl/>
      <w:ind w:firstLine="200" w:firstLineChars="200"/>
    </w:pPr>
    <w:rPr>
      <w:kern w:val="0"/>
      <w:szCs w:val="28"/>
    </w:rPr>
  </w:style>
  <w:style w:type="paragraph" w:customStyle="1" w:styleId="36">
    <w:name w:val="Default Text"/>
    <w:basedOn w:val="1"/>
    <w:qFormat/>
    <w:uiPriority w:val="0"/>
    <w:pPr>
      <w:widowControl/>
      <w:spacing w:line="240" w:lineRule="auto"/>
      <w:jc w:val="left"/>
    </w:pPr>
    <w:rPr>
      <w:snapToGrid w:val="0"/>
      <w:kern w:val="0"/>
      <w:sz w:val="20"/>
      <w:lang w:eastAsia="en-US"/>
    </w:rPr>
  </w:style>
  <w:style w:type="paragraph" w:customStyle="1" w:styleId="37">
    <w:name w:val="*Cover Page Info"/>
    <w:basedOn w:val="1"/>
    <w:qFormat/>
    <w:uiPriority w:val="0"/>
    <w:pPr>
      <w:spacing w:before="0" w:beforeLines="0" w:after="120" w:afterLines="0" w:line="280" w:lineRule="exact"/>
      <w:jc w:val="center"/>
    </w:pPr>
    <w:rPr>
      <w:rFonts w:ascii="Arial" w:hAnsi="Arial" w:eastAsia="华文楷体"/>
      <w:b/>
      <w:caps/>
      <w:sz w:val="36"/>
      <w:szCs w:val="20"/>
      <w:lang w:eastAsia="en-US"/>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header" Target="head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4101" textRotate="1"/>
    <customShpInfo spid="_x0000_s409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26</Pages>
  <Words>1136</Words>
  <Characters>1302</Characters>
  <TotalTime>1</TotalTime>
  <ScaleCrop>false</ScaleCrop>
  <LinksUpToDate>false</LinksUpToDate>
  <CharactersWithSpaces>1316</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2021-11-09T08:53:00Z</dcterms:created>
  <dc:creator>ChinaCoal</dc:creator>
  <cp:lastModifiedBy>皮耸</cp:lastModifiedBy>
  <dcterms:modified xsi:type="dcterms:W3CDTF">2026-04-30T00:12:55Z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2020-03-25T00:00:00Z</vt:filetime>
  </property>
  <property fmtid="{D5CDD505-2E9C-101B-9397-08002B2CF9AE}" pid="3" name="LastSaved">
    <vt:filetime>2020-03-25T00:00:00Z</vt:filetime>
  </property>
  <property fmtid="{D5CDD505-2E9C-101B-9397-08002B2CF9AE}" pid="4" name="KSOProductBuildVer">
    <vt:lpwstr>2052-11.8.2.11718</vt:lpwstr>
  </property>
  <property fmtid="{D5CDD505-2E9C-101B-9397-08002B2CF9AE}" pid="5" name="ICV">
    <vt:lpwstr>8E4976013D434E599278D30F48E505D1</vt:lpwstr>
  </property>
  <property fmtid="{D5CDD505-2E9C-101B-9397-08002B2CF9AE}" pid="6" name="KSOTemplateDocerSaveRecord">
    <vt:lpwstr>eyJoZGlkIjoiNTU0ZmIwYTQ3NzlmZGUxZmU3Zjk0M2IyZTNmM2IxNjAiLCJ1c2VySWQiOiIxMDU5Nzg0MjY4In0=</vt:lpwstr>
  </property>
</Properties>
</file>