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D3" w:rsidRDefault="00525FD3">
      <w:pPr>
        <w:widowControl/>
        <w:jc w:val="left"/>
      </w:pPr>
    </w:p>
    <w:p w:rsidR="00525FD3" w:rsidRDefault="00525FD3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25FD3" w:rsidRDefault="00525FD3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25FD3" w:rsidRDefault="00870A2D">
      <w:pPr>
        <w:spacing w:line="720" w:lineRule="auto"/>
        <w:jc w:val="center"/>
        <w:rPr>
          <w:rFonts w:ascii="宋体" w:eastAsia="宋体" w:hAnsi="宋体" w:cs="宋体"/>
          <w:color w:val="000000"/>
          <w:sz w:val="52"/>
          <w:szCs w:val="52"/>
        </w:rPr>
      </w:pPr>
      <w:r>
        <w:rPr>
          <w:rFonts w:ascii="宋体" w:eastAsia="宋体" w:hAnsi="宋体" w:cs="宋体" w:hint="eastAsia"/>
          <w:color w:val="000000"/>
          <w:sz w:val="52"/>
          <w:szCs w:val="52"/>
        </w:rPr>
        <w:t>中煤华</w:t>
      </w:r>
      <w:proofErr w:type="gramStart"/>
      <w:r>
        <w:rPr>
          <w:rFonts w:ascii="宋体" w:eastAsia="宋体" w:hAnsi="宋体" w:cs="宋体" w:hint="eastAsia"/>
          <w:color w:val="000000"/>
          <w:sz w:val="52"/>
          <w:szCs w:val="52"/>
        </w:rPr>
        <w:t>晋集团</w:t>
      </w:r>
      <w:proofErr w:type="gramEnd"/>
      <w:r>
        <w:rPr>
          <w:rFonts w:ascii="宋体" w:eastAsia="宋体" w:hAnsi="宋体" w:cs="宋体" w:hint="eastAsia"/>
          <w:color w:val="000000"/>
          <w:sz w:val="52"/>
          <w:szCs w:val="52"/>
        </w:rPr>
        <w:t>晋城热电有限公司</w:t>
      </w:r>
    </w:p>
    <w:p w:rsidR="00525FD3" w:rsidRDefault="00525FD3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25FD3" w:rsidRDefault="00525FD3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25FD3" w:rsidRDefault="00525FD3">
      <w:pPr>
        <w:spacing w:line="720" w:lineRule="auto"/>
        <w:jc w:val="left"/>
        <w:rPr>
          <w:rFonts w:ascii="宋体" w:hAnsi="宋体" w:cs="宋体"/>
          <w:color w:val="000000"/>
          <w:sz w:val="44"/>
          <w:szCs w:val="44"/>
        </w:rPr>
      </w:pPr>
    </w:p>
    <w:p w:rsidR="00525FD3" w:rsidRDefault="00870A2D">
      <w:pPr>
        <w:spacing w:line="720" w:lineRule="auto"/>
        <w:jc w:val="left"/>
        <w:rPr>
          <w:rFonts w:ascii="宋体" w:hAnsi="宋体" w:cs="宋体"/>
          <w:color w:val="000000"/>
          <w:sz w:val="44"/>
          <w:szCs w:val="44"/>
          <w:u w:val="single"/>
        </w:rPr>
      </w:pPr>
      <w:r>
        <w:rPr>
          <w:rFonts w:ascii="宋体" w:hAnsi="宋体" w:cs="宋体" w:hint="eastAsia"/>
          <w:color w:val="000000"/>
          <w:sz w:val="44"/>
          <w:szCs w:val="44"/>
        </w:rPr>
        <w:t>项目</w:t>
      </w:r>
      <w:r>
        <w:rPr>
          <w:rFonts w:ascii="宋体" w:hAnsi="宋体" w:cs="宋体"/>
          <w:color w:val="000000"/>
          <w:sz w:val="44"/>
          <w:szCs w:val="44"/>
        </w:rPr>
        <w:t>名称</w:t>
      </w:r>
      <w:r>
        <w:rPr>
          <w:rFonts w:ascii="宋体" w:hAnsi="宋体" w:cs="宋体" w:hint="eastAsia"/>
          <w:color w:val="000000"/>
          <w:sz w:val="44"/>
          <w:szCs w:val="44"/>
        </w:rPr>
        <w:t>：</w:t>
      </w:r>
      <w:r>
        <w:rPr>
          <w:rFonts w:ascii="宋体" w:hAnsi="宋体" w:cs="宋体" w:hint="eastAsia"/>
          <w:color w:val="000000"/>
          <w:sz w:val="44"/>
          <w:szCs w:val="44"/>
          <w:u w:val="single"/>
        </w:rPr>
        <w:t xml:space="preserve"> </w:t>
      </w:r>
      <w:r>
        <w:rPr>
          <w:rFonts w:ascii="宋体" w:hAnsi="宋体" w:cs="宋体"/>
          <w:color w:val="000000"/>
          <w:sz w:val="44"/>
          <w:szCs w:val="44"/>
          <w:u w:val="single"/>
        </w:rPr>
        <w:t xml:space="preserve"> </w:t>
      </w:r>
      <w:r>
        <w:rPr>
          <w:rFonts w:ascii="宋体" w:hAnsi="宋体" w:cs="宋体" w:hint="eastAsia"/>
          <w:color w:val="000000"/>
          <w:sz w:val="44"/>
          <w:szCs w:val="44"/>
          <w:u w:val="single"/>
        </w:rPr>
        <w:t>高压电动机</w:t>
      </w:r>
      <w:proofErr w:type="gramStart"/>
      <w:r>
        <w:rPr>
          <w:rFonts w:ascii="宋体" w:hAnsi="宋体" w:cs="宋体" w:hint="eastAsia"/>
          <w:color w:val="000000"/>
          <w:sz w:val="44"/>
          <w:szCs w:val="44"/>
          <w:u w:val="single"/>
        </w:rPr>
        <w:t>轴承室</w:t>
      </w:r>
      <w:proofErr w:type="gramEnd"/>
      <w:r>
        <w:rPr>
          <w:rFonts w:ascii="宋体" w:hAnsi="宋体" w:cs="宋体" w:hint="eastAsia"/>
          <w:color w:val="000000"/>
          <w:sz w:val="44"/>
          <w:szCs w:val="44"/>
          <w:u w:val="single"/>
        </w:rPr>
        <w:t>刷镀</w:t>
      </w:r>
      <w:r>
        <w:rPr>
          <w:rFonts w:ascii="宋体" w:hAnsi="宋体" w:cs="宋体" w:hint="eastAsia"/>
          <w:color w:val="000000"/>
          <w:sz w:val="44"/>
          <w:szCs w:val="44"/>
          <w:u w:val="single"/>
        </w:rPr>
        <w:t xml:space="preserve">   </w:t>
      </w:r>
    </w:p>
    <w:p w:rsidR="00525FD3" w:rsidRDefault="00525FD3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25FD3" w:rsidRDefault="00525FD3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25FD3" w:rsidRDefault="00870A2D">
      <w:pPr>
        <w:spacing w:line="720" w:lineRule="auto"/>
        <w:jc w:val="center"/>
        <w:rPr>
          <w:rFonts w:ascii="宋体" w:eastAsia="宋体" w:hAnsi="宋体" w:cs="宋体"/>
          <w:b/>
          <w:color w:val="000000"/>
          <w:sz w:val="72"/>
          <w:szCs w:val="72"/>
        </w:rPr>
      </w:pPr>
      <w:r>
        <w:rPr>
          <w:rFonts w:ascii="宋体" w:eastAsia="宋体" w:hAnsi="宋体" w:cs="宋体" w:hint="eastAsia"/>
          <w:b/>
          <w:color w:val="000000"/>
          <w:sz w:val="72"/>
          <w:szCs w:val="72"/>
        </w:rPr>
        <w:t>技术</w:t>
      </w:r>
      <w:r>
        <w:rPr>
          <w:rFonts w:ascii="宋体" w:eastAsia="宋体" w:hAnsi="宋体" w:cs="宋体" w:hint="eastAsia"/>
          <w:b/>
          <w:color w:val="000000"/>
          <w:sz w:val="72"/>
          <w:szCs w:val="72"/>
        </w:rPr>
        <w:t>规范</w:t>
      </w:r>
    </w:p>
    <w:p w:rsidR="00525FD3" w:rsidRDefault="00525FD3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25FD3" w:rsidRDefault="00870A2D">
      <w:pPr>
        <w:spacing w:line="720" w:lineRule="auto"/>
        <w:jc w:val="center"/>
        <w:rPr>
          <w:rFonts w:ascii="宋体" w:eastAsia="宋体" w:hAnsi="宋体" w:cs="宋体"/>
          <w:color w:val="000000"/>
          <w:sz w:val="36"/>
          <w:szCs w:val="44"/>
        </w:rPr>
      </w:pPr>
      <w:r>
        <w:rPr>
          <w:rFonts w:ascii="宋体" w:eastAsia="宋体" w:hAnsi="宋体" w:cs="宋体" w:hint="eastAsia"/>
          <w:color w:val="000000"/>
          <w:sz w:val="36"/>
          <w:szCs w:val="44"/>
        </w:rPr>
        <w:t>(</w:t>
      </w:r>
      <w:r>
        <w:rPr>
          <w:rFonts w:ascii="宋体" w:eastAsia="宋体" w:hAnsi="宋体" w:cs="宋体" w:hint="eastAsia"/>
          <w:color w:val="000000"/>
          <w:sz w:val="36"/>
          <w:szCs w:val="44"/>
        </w:rPr>
        <w:t>技术</w:t>
      </w:r>
      <w:r>
        <w:rPr>
          <w:rFonts w:ascii="宋体" w:eastAsia="宋体" w:hAnsi="宋体" w:cs="宋体"/>
          <w:color w:val="000000"/>
          <w:sz w:val="36"/>
          <w:szCs w:val="44"/>
        </w:rPr>
        <w:t>联系人：</w:t>
      </w:r>
      <w:r>
        <w:rPr>
          <w:rFonts w:ascii="宋体" w:eastAsia="宋体" w:hAnsi="宋体" w:cs="宋体" w:hint="eastAsia"/>
          <w:color w:val="000000"/>
          <w:sz w:val="36"/>
          <w:szCs w:val="44"/>
        </w:rPr>
        <w:t>刘会生</w:t>
      </w:r>
      <w:r>
        <w:rPr>
          <w:rFonts w:ascii="宋体" w:eastAsia="宋体" w:hAnsi="宋体" w:cs="宋体" w:hint="eastAsia"/>
          <w:color w:val="000000"/>
          <w:sz w:val="36"/>
          <w:szCs w:val="44"/>
        </w:rPr>
        <w:t xml:space="preserve"> </w:t>
      </w:r>
      <w:r>
        <w:rPr>
          <w:rFonts w:ascii="宋体" w:eastAsia="宋体" w:hAnsi="宋体" w:cs="宋体" w:hint="eastAsia"/>
          <w:color w:val="000000"/>
          <w:sz w:val="36"/>
          <w:szCs w:val="44"/>
        </w:rPr>
        <w:t>联系方</w:t>
      </w:r>
      <w:r>
        <w:rPr>
          <w:rFonts w:ascii="宋体" w:eastAsia="宋体" w:hAnsi="宋体" w:cs="宋体" w:hint="eastAsia"/>
          <w:color w:val="000000"/>
          <w:sz w:val="36"/>
          <w:szCs w:val="44"/>
        </w:rPr>
        <w:t>式：</w:t>
      </w:r>
      <w:r>
        <w:rPr>
          <w:rFonts w:ascii="宋体" w:eastAsia="宋体" w:hAnsi="宋体" w:cs="宋体" w:hint="eastAsia"/>
          <w:color w:val="000000"/>
          <w:sz w:val="36"/>
          <w:szCs w:val="44"/>
        </w:rPr>
        <w:t>0356-6968687</w:t>
      </w:r>
      <w:r>
        <w:rPr>
          <w:rFonts w:ascii="宋体" w:eastAsia="宋体" w:hAnsi="宋体" w:cs="宋体" w:hint="eastAsia"/>
          <w:color w:val="000000"/>
          <w:sz w:val="36"/>
          <w:szCs w:val="44"/>
        </w:rPr>
        <w:t xml:space="preserve"> )</w:t>
      </w:r>
    </w:p>
    <w:p w:rsidR="00525FD3" w:rsidRDefault="00525FD3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525FD3" w:rsidRDefault="00870A2D">
      <w:pPr>
        <w:widowControl/>
        <w:jc w:val="center"/>
        <w:rPr>
          <w:rFonts w:asciiTheme="minorEastAsia" w:hAnsiTheme="minorEastAsia" w:cs="宋体"/>
          <w:color w:val="000000"/>
          <w:sz w:val="36"/>
          <w:szCs w:val="36"/>
        </w:rPr>
      </w:pPr>
      <w:r>
        <w:rPr>
          <w:rFonts w:asciiTheme="minorEastAsia" w:hAnsiTheme="minorEastAsia" w:cs="宋体"/>
          <w:color w:val="000000"/>
          <w:sz w:val="28"/>
          <w:szCs w:val="28"/>
        </w:rPr>
        <w:br w:type="page"/>
      </w:r>
      <w:r>
        <w:rPr>
          <w:rFonts w:asciiTheme="minorEastAsia" w:hAnsiTheme="minorEastAsia" w:hint="eastAsia"/>
          <w:b/>
          <w:sz w:val="36"/>
          <w:szCs w:val="36"/>
        </w:rPr>
        <w:lastRenderedPageBreak/>
        <w:t xml:space="preserve"> </w:t>
      </w:r>
      <w:r>
        <w:rPr>
          <w:rFonts w:asciiTheme="minorEastAsia" w:hAnsiTheme="minorEastAsia" w:hint="eastAsia"/>
          <w:b/>
          <w:sz w:val="36"/>
          <w:szCs w:val="36"/>
        </w:rPr>
        <w:t>技术</w:t>
      </w:r>
      <w:r>
        <w:rPr>
          <w:rFonts w:asciiTheme="minorEastAsia" w:hAnsiTheme="minorEastAsia" w:hint="eastAsia"/>
          <w:b/>
          <w:sz w:val="36"/>
          <w:szCs w:val="36"/>
        </w:rPr>
        <w:t>规范</w:t>
      </w:r>
    </w:p>
    <w:p w:rsidR="00525FD3" w:rsidRDefault="00870A2D">
      <w:pPr>
        <w:tabs>
          <w:tab w:val="left" w:pos="567"/>
        </w:tabs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一、项目名称</w:t>
      </w:r>
    </w:p>
    <w:p w:rsidR="00525FD3" w:rsidRDefault="00870A2D">
      <w:pPr>
        <w:pStyle w:val="ab"/>
        <w:tabs>
          <w:tab w:val="left" w:pos="567"/>
        </w:tabs>
        <w:ind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高压电动机</w:t>
      </w:r>
      <w:proofErr w:type="gramStart"/>
      <w:r>
        <w:rPr>
          <w:rFonts w:ascii="宋体" w:eastAsia="宋体" w:hAnsi="宋体" w:cs="宋体" w:hint="eastAsia"/>
          <w:color w:val="000000"/>
          <w:sz w:val="28"/>
          <w:szCs w:val="28"/>
        </w:rPr>
        <w:t>轴承室</w:t>
      </w:r>
      <w:proofErr w:type="gramEnd"/>
      <w:r>
        <w:rPr>
          <w:rFonts w:ascii="宋体" w:eastAsia="宋体" w:hAnsi="宋体" w:cs="宋体" w:hint="eastAsia"/>
          <w:color w:val="000000"/>
          <w:sz w:val="28"/>
          <w:szCs w:val="28"/>
        </w:rPr>
        <w:t>刷镀</w:t>
      </w:r>
    </w:p>
    <w:p w:rsidR="00525FD3" w:rsidRDefault="00870A2D">
      <w:pPr>
        <w:pStyle w:val="ab"/>
        <w:numPr>
          <w:ilvl w:val="0"/>
          <w:numId w:val="1"/>
        </w:numPr>
        <w:tabs>
          <w:tab w:val="left" w:pos="567"/>
        </w:tabs>
        <w:ind w:firstLineChars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项目范围及概况</w:t>
      </w:r>
    </w:p>
    <w:p w:rsidR="00525FD3" w:rsidRDefault="00870A2D">
      <w:pPr>
        <w:pStyle w:val="ab"/>
        <w:tabs>
          <w:tab w:val="left" w:pos="567"/>
        </w:tabs>
        <w:ind w:firstLine="56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发电机组检修期间对高压电动机磨损严重的</w:t>
      </w:r>
      <w:proofErr w:type="gramStart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轴承室</w:t>
      </w:r>
      <w:proofErr w:type="gramEnd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进行刷镀，修复</w:t>
      </w:r>
      <w:proofErr w:type="gramStart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轴承室</w:t>
      </w:r>
      <w:proofErr w:type="gramEnd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与轴承的配合度。刷镀的价格以平方厘米计价，预计刷镀</w:t>
      </w:r>
      <w:proofErr w:type="gramStart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轴承室</w:t>
      </w:r>
      <w:proofErr w:type="gramEnd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5</w:t>
      </w: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台，刷镀总面积不超过</w:t>
      </w: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4500</w:t>
      </w: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平方厘米，刷镀价格以最终刷镀后的结算单为依据。</w:t>
      </w:r>
    </w:p>
    <w:p w:rsidR="00525FD3" w:rsidRDefault="00870A2D">
      <w:pPr>
        <w:pStyle w:val="ab"/>
        <w:numPr>
          <w:ilvl w:val="0"/>
          <w:numId w:val="1"/>
        </w:numPr>
        <w:tabs>
          <w:tab w:val="left" w:pos="567"/>
        </w:tabs>
        <w:ind w:firstLineChars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项目实施方式及过程技术要求</w:t>
      </w:r>
    </w:p>
    <w:p w:rsidR="00525FD3" w:rsidRDefault="00870A2D">
      <w:pPr>
        <w:numPr>
          <w:ilvl w:val="0"/>
          <w:numId w:val="2"/>
        </w:numPr>
        <w:tabs>
          <w:tab w:val="left" w:pos="567"/>
        </w:tabs>
        <w:ind w:firstLineChars="200"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刷镀地点为报价单位检修车间；电机端盖与</w:t>
      </w:r>
      <w:proofErr w:type="gramStart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轴承室</w:t>
      </w:r>
      <w:proofErr w:type="gramEnd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的往返运输费用由报价单位负责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。</w:t>
      </w:r>
    </w:p>
    <w:p w:rsidR="00525FD3" w:rsidRDefault="00870A2D">
      <w:pPr>
        <w:numPr>
          <w:ilvl w:val="0"/>
          <w:numId w:val="2"/>
        </w:numPr>
        <w:tabs>
          <w:tab w:val="left" w:pos="567"/>
        </w:tabs>
        <w:ind w:firstLineChars="200"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喷镀材料应与</w:t>
      </w:r>
      <w:proofErr w:type="gramStart"/>
      <w:r>
        <w:rPr>
          <w:rFonts w:ascii="宋体" w:eastAsia="宋体" w:hAnsi="宋体" w:cs="宋体" w:hint="eastAsia"/>
          <w:color w:val="000000"/>
          <w:sz w:val="28"/>
          <w:szCs w:val="28"/>
        </w:rPr>
        <w:t>轴承室材料</w:t>
      </w:r>
      <w:proofErr w:type="gramEnd"/>
      <w:r>
        <w:rPr>
          <w:rFonts w:ascii="宋体" w:eastAsia="宋体" w:hAnsi="宋体" w:cs="宋体" w:hint="eastAsia"/>
          <w:color w:val="000000"/>
          <w:sz w:val="28"/>
          <w:szCs w:val="28"/>
        </w:rPr>
        <w:t>一致。</w:t>
      </w:r>
    </w:p>
    <w:p w:rsidR="00525FD3" w:rsidRDefault="00870A2D">
      <w:pPr>
        <w:numPr>
          <w:ilvl w:val="0"/>
          <w:numId w:val="2"/>
        </w:numPr>
        <w:tabs>
          <w:tab w:val="left" w:pos="567"/>
        </w:tabs>
        <w:ind w:firstLineChars="200"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项目工期：本项目需分</w:t>
      </w:r>
      <w:bookmarkStart w:id="0" w:name="_GoBack"/>
      <w:bookmarkEnd w:id="0"/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批次完成，服务期为</w:t>
      </w: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1</w:t>
      </w: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年。单次工期自通知之日起</w:t>
      </w: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4</w:t>
      </w:r>
      <w:r>
        <w:rPr>
          <w:rFonts w:ascii="inherit" w:eastAsia="宋体" w:hAnsi="inherit" w:cs="宋体" w:hint="eastAsia"/>
          <w:color w:val="111111"/>
          <w:kern w:val="0"/>
          <w:sz w:val="28"/>
          <w:szCs w:val="28"/>
        </w:rPr>
        <w:t>天内完成。</w:t>
      </w:r>
    </w:p>
    <w:p w:rsidR="00525FD3" w:rsidRDefault="00870A2D">
      <w:pPr>
        <w:pStyle w:val="ab"/>
        <w:numPr>
          <w:ilvl w:val="0"/>
          <w:numId w:val="1"/>
        </w:numPr>
        <w:tabs>
          <w:tab w:val="left" w:pos="567"/>
        </w:tabs>
        <w:ind w:firstLineChars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项目实施后达到的质量标准及验收标准</w:t>
      </w:r>
    </w:p>
    <w:p w:rsidR="00525FD3" w:rsidRDefault="00870A2D" w:rsidP="00890F3C">
      <w:pPr>
        <w:tabs>
          <w:tab w:val="left" w:pos="567"/>
        </w:tabs>
        <w:ind w:leftChars="200" w:left="42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1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、高压电机的</w:t>
      </w:r>
      <w:proofErr w:type="gramStart"/>
      <w:r>
        <w:rPr>
          <w:rFonts w:ascii="宋体" w:eastAsia="宋体" w:hAnsi="宋体" w:cs="宋体" w:hint="eastAsia"/>
          <w:color w:val="000000"/>
          <w:sz w:val="28"/>
          <w:szCs w:val="28"/>
        </w:rPr>
        <w:t>轴承室</w:t>
      </w:r>
      <w:proofErr w:type="gramEnd"/>
      <w:r>
        <w:rPr>
          <w:rFonts w:ascii="宋体" w:eastAsia="宋体" w:hAnsi="宋体" w:cs="宋体" w:hint="eastAsia"/>
          <w:color w:val="000000"/>
          <w:sz w:val="28"/>
          <w:szCs w:val="28"/>
        </w:rPr>
        <w:t>刷镀。采用热喷镀技术将</w:t>
      </w:r>
      <w:proofErr w:type="gramStart"/>
      <w:r>
        <w:rPr>
          <w:rFonts w:ascii="宋体" w:eastAsia="宋体" w:hAnsi="宋体" w:cs="宋体" w:hint="eastAsia"/>
          <w:color w:val="000000"/>
          <w:sz w:val="28"/>
          <w:szCs w:val="28"/>
        </w:rPr>
        <w:t>轴承室重新</w:t>
      </w:r>
      <w:proofErr w:type="gramEnd"/>
      <w:r>
        <w:rPr>
          <w:rFonts w:ascii="宋体" w:eastAsia="宋体" w:hAnsi="宋体" w:cs="宋体" w:hint="eastAsia"/>
          <w:color w:val="000000"/>
          <w:sz w:val="28"/>
          <w:szCs w:val="28"/>
        </w:rPr>
        <w:t>刷镀到与配合轴承﹢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20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μ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m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的范围。</w:t>
      </w:r>
    </w:p>
    <w:p w:rsidR="00525FD3" w:rsidRDefault="00870A2D" w:rsidP="00890F3C">
      <w:pPr>
        <w:tabs>
          <w:tab w:val="left" w:pos="567"/>
        </w:tabs>
        <w:ind w:leftChars="200" w:left="42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2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、高压电机</w:t>
      </w:r>
      <w:proofErr w:type="gramStart"/>
      <w:r>
        <w:rPr>
          <w:rFonts w:ascii="宋体" w:eastAsia="宋体" w:hAnsi="宋体" w:cs="宋体" w:hint="eastAsia"/>
          <w:color w:val="000000"/>
          <w:sz w:val="28"/>
          <w:szCs w:val="28"/>
        </w:rPr>
        <w:t>轴承室</w:t>
      </w:r>
      <w:proofErr w:type="gramEnd"/>
      <w:r>
        <w:rPr>
          <w:rFonts w:ascii="宋体" w:eastAsia="宋体" w:hAnsi="宋体" w:cs="宋体" w:hint="eastAsia"/>
          <w:color w:val="000000"/>
          <w:sz w:val="28"/>
          <w:szCs w:val="28"/>
        </w:rPr>
        <w:t>刷镀完成安装后，电机运行正常。</w:t>
      </w:r>
    </w:p>
    <w:p w:rsidR="00525FD3" w:rsidRDefault="00870A2D">
      <w:pPr>
        <w:pStyle w:val="ab"/>
        <w:numPr>
          <w:ilvl w:val="0"/>
          <w:numId w:val="1"/>
        </w:numPr>
        <w:tabs>
          <w:tab w:val="left" w:pos="567"/>
        </w:tabs>
        <w:ind w:firstLineChars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项</w:t>
      </w: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目安全健康环保要求</w:t>
      </w:r>
    </w:p>
    <w:p w:rsidR="00525FD3" w:rsidRDefault="00870A2D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 xml:space="preserve">      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无</w:t>
      </w:r>
    </w:p>
    <w:p w:rsidR="00525FD3" w:rsidRDefault="00870A2D">
      <w:pPr>
        <w:pStyle w:val="ab"/>
        <w:numPr>
          <w:ilvl w:val="0"/>
          <w:numId w:val="1"/>
        </w:numPr>
        <w:tabs>
          <w:tab w:val="left" w:pos="567"/>
        </w:tabs>
        <w:ind w:firstLineChars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资质要求</w:t>
      </w:r>
    </w:p>
    <w:p w:rsidR="00525FD3" w:rsidRDefault="00870A2D">
      <w:pPr>
        <w:ind w:firstLineChars="200"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1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、具有企业独立法人资格，具有有效履行合同的能力；</w:t>
      </w:r>
    </w:p>
    <w:p w:rsidR="00525FD3" w:rsidRDefault="00870A2D">
      <w:pPr>
        <w:ind w:firstLineChars="200"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lastRenderedPageBreak/>
        <w:t>2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、本标段不接受任何形式的联合体投标。</w:t>
      </w:r>
    </w:p>
    <w:p w:rsidR="00525FD3" w:rsidRDefault="00870A2D">
      <w:pPr>
        <w:pStyle w:val="ab"/>
        <w:numPr>
          <w:ilvl w:val="0"/>
          <w:numId w:val="1"/>
        </w:numPr>
        <w:tabs>
          <w:tab w:val="left" w:pos="567"/>
        </w:tabs>
        <w:ind w:firstLineChars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结算方式</w:t>
      </w:r>
    </w:p>
    <w:p w:rsidR="00525FD3" w:rsidRDefault="00870A2D">
      <w:pPr>
        <w:pStyle w:val="ab"/>
        <w:tabs>
          <w:tab w:val="left" w:pos="567"/>
        </w:tabs>
        <w:ind w:firstLine="56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本项目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完成后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，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报价单位按照结算单的总价提供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100%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的增值税专用发票（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报价时注明税率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）和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10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0%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的财务收据，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询价单位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审核无误后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予以支付。</w:t>
      </w:r>
    </w:p>
    <w:p w:rsidR="00525FD3" w:rsidRDefault="00870A2D">
      <w:pPr>
        <w:pStyle w:val="ab"/>
        <w:numPr>
          <w:ilvl w:val="0"/>
          <w:numId w:val="1"/>
        </w:numPr>
        <w:tabs>
          <w:tab w:val="left" w:pos="567"/>
        </w:tabs>
        <w:ind w:firstLineChars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t>报价明细</w:t>
      </w:r>
    </w:p>
    <w:tbl>
      <w:tblPr>
        <w:tblStyle w:val="aa"/>
        <w:tblpPr w:leftFromText="180" w:rightFromText="180" w:vertAnchor="text" w:horzAnchor="page" w:tblpX="2026" w:tblpY="263"/>
        <w:tblOverlap w:val="never"/>
        <w:tblW w:w="8004" w:type="dxa"/>
        <w:tblLayout w:type="fixed"/>
        <w:tblLook w:val="04A0"/>
      </w:tblPr>
      <w:tblGrid>
        <w:gridCol w:w="1282"/>
        <w:gridCol w:w="3152"/>
        <w:gridCol w:w="3570"/>
      </w:tblGrid>
      <w:tr w:rsidR="00525FD3">
        <w:tc>
          <w:tcPr>
            <w:tcW w:w="1282" w:type="dxa"/>
          </w:tcPr>
          <w:p w:rsidR="00525FD3" w:rsidRDefault="00870A2D">
            <w:pPr>
              <w:pStyle w:val="ab"/>
              <w:tabs>
                <w:tab w:val="left" w:pos="567"/>
              </w:tabs>
              <w:ind w:firstLineChars="0" w:firstLine="0"/>
              <w:jc w:val="center"/>
              <w:rPr>
                <w:rFonts w:ascii="方正仿宋简体" w:eastAsia="方正仿宋简体" w:hAnsiTheme="minorEastAsia" w:cs="宋体"/>
                <w:color w:val="000000"/>
                <w:sz w:val="30"/>
                <w:szCs w:val="30"/>
              </w:rPr>
            </w:pPr>
            <w:r>
              <w:rPr>
                <w:rFonts w:ascii="方正仿宋简体" w:eastAsia="方正仿宋简体" w:hAnsiTheme="minorEastAsia" w:cs="宋体" w:hint="eastAsia"/>
                <w:color w:val="000000"/>
                <w:sz w:val="30"/>
                <w:szCs w:val="30"/>
              </w:rPr>
              <w:t>序号</w:t>
            </w:r>
          </w:p>
        </w:tc>
        <w:tc>
          <w:tcPr>
            <w:tcW w:w="3152" w:type="dxa"/>
          </w:tcPr>
          <w:p w:rsidR="00525FD3" w:rsidRDefault="00870A2D">
            <w:pPr>
              <w:pStyle w:val="ab"/>
              <w:tabs>
                <w:tab w:val="left" w:pos="567"/>
              </w:tabs>
              <w:ind w:firstLineChars="0" w:firstLine="0"/>
              <w:jc w:val="center"/>
              <w:rPr>
                <w:rFonts w:ascii="方正仿宋简体" w:eastAsia="方正仿宋简体" w:hAnsiTheme="minorEastAsia" w:cs="宋体"/>
                <w:color w:val="000000"/>
                <w:sz w:val="30"/>
                <w:szCs w:val="30"/>
              </w:rPr>
            </w:pPr>
            <w:r>
              <w:rPr>
                <w:rFonts w:ascii="方正仿宋简体" w:eastAsia="方正仿宋简体" w:hAnsiTheme="minorEastAsia" w:cs="宋体" w:hint="eastAsia"/>
                <w:color w:val="000000"/>
                <w:sz w:val="30"/>
                <w:szCs w:val="30"/>
              </w:rPr>
              <w:t>名称</w:t>
            </w:r>
          </w:p>
        </w:tc>
        <w:tc>
          <w:tcPr>
            <w:tcW w:w="3570" w:type="dxa"/>
          </w:tcPr>
          <w:p w:rsidR="00525FD3" w:rsidRDefault="00870A2D">
            <w:pPr>
              <w:pStyle w:val="ab"/>
              <w:tabs>
                <w:tab w:val="left" w:pos="567"/>
              </w:tabs>
              <w:ind w:firstLineChars="0" w:firstLine="0"/>
              <w:jc w:val="center"/>
              <w:rPr>
                <w:rFonts w:ascii="方正仿宋简体" w:eastAsia="方正仿宋简体" w:hAnsiTheme="minorEastAsia" w:cs="宋体"/>
                <w:color w:val="000000"/>
                <w:sz w:val="30"/>
                <w:szCs w:val="30"/>
              </w:rPr>
            </w:pPr>
            <w:r>
              <w:rPr>
                <w:rFonts w:ascii="方正仿宋简体" w:eastAsia="方正仿宋简体" w:hAnsiTheme="minorEastAsia" w:cs="宋体" w:hint="eastAsia"/>
                <w:color w:val="000000"/>
                <w:sz w:val="30"/>
                <w:szCs w:val="30"/>
              </w:rPr>
              <w:t>刷镀每平方厘米单价（元）</w:t>
            </w:r>
          </w:p>
        </w:tc>
      </w:tr>
      <w:tr w:rsidR="00525FD3">
        <w:tc>
          <w:tcPr>
            <w:tcW w:w="1282" w:type="dxa"/>
          </w:tcPr>
          <w:p w:rsidR="00525FD3" w:rsidRDefault="00870A2D">
            <w:pPr>
              <w:pStyle w:val="ab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52" w:type="dxa"/>
          </w:tcPr>
          <w:p w:rsidR="00525FD3" w:rsidRDefault="00870A2D">
            <w:pPr>
              <w:pStyle w:val="ab"/>
              <w:tabs>
                <w:tab w:val="left" w:pos="567"/>
              </w:tabs>
              <w:ind w:firstLineChars="0" w:firstLine="0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高压电动机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轴承室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刷镀</w:t>
            </w:r>
          </w:p>
        </w:tc>
        <w:tc>
          <w:tcPr>
            <w:tcW w:w="3570" w:type="dxa"/>
          </w:tcPr>
          <w:p w:rsidR="00525FD3" w:rsidRDefault="00525FD3">
            <w:pPr>
              <w:pStyle w:val="ab"/>
              <w:tabs>
                <w:tab w:val="left" w:pos="567"/>
              </w:tabs>
              <w:ind w:firstLineChars="0" w:firstLine="0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</w:tbl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24"/>
          <w:szCs w:val="24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525FD3">
      <w:pPr>
        <w:pStyle w:val="ab"/>
        <w:tabs>
          <w:tab w:val="left" w:pos="567"/>
        </w:tabs>
        <w:ind w:firstLineChars="0" w:firstLine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</w:p>
    <w:p w:rsidR="00525FD3" w:rsidRDefault="00870A2D">
      <w:pPr>
        <w:pStyle w:val="ab"/>
        <w:numPr>
          <w:ilvl w:val="0"/>
          <w:numId w:val="1"/>
        </w:numPr>
        <w:tabs>
          <w:tab w:val="left" w:pos="567"/>
        </w:tabs>
        <w:ind w:firstLineChars="0"/>
        <w:rPr>
          <w:rFonts w:ascii="方正仿宋简体" w:eastAsia="方正仿宋简体" w:hAnsiTheme="minorEastAsia" w:cs="宋体"/>
          <w:color w:val="000000"/>
          <w:sz w:val="30"/>
          <w:szCs w:val="30"/>
        </w:rPr>
      </w:pPr>
      <w:r>
        <w:rPr>
          <w:rFonts w:ascii="方正仿宋简体" w:eastAsia="方正仿宋简体" w:hAnsiTheme="minorEastAsia" w:cs="宋体" w:hint="eastAsia"/>
          <w:color w:val="000000"/>
          <w:sz w:val="30"/>
          <w:szCs w:val="30"/>
        </w:rPr>
        <w:lastRenderedPageBreak/>
        <w:t>供应商廉洁承诺书</w:t>
      </w:r>
    </w:p>
    <w:p w:rsidR="00525FD3" w:rsidRDefault="00870A2D">
      <w:pPr>
        <w:jc w:val="center"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供应商廉洁承诺书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为维护公平竞争的市场秩序，我方自愿在参与贵方组织的商业往来活动中，加强有关人员廉洁从业管理，恪守商业道德，从源头预防和遏制违法、违规、违纪行为发生，特作以下承诺：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一、严格遵守国家有关法律法规，坚持诚实守信原则，恪守商业道德，规范商务人员廉洁从业行为。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二、不伙同他人串标、围标或非法排挤竞争对手，不在商业活动中提供虚假资料，损害贵方合法权益。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三、不为贵方工作人员提供回扣、礼金、有价证券、贵重物品和报销个人费用。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四、不为贵方工作人员安排有可能影响公平、公正交易的宴请、健身、娱乐等活动。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五、不为贵方工作人员投资入股、个人借款或买卖股票、债券等提供方便。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六、不为贵方工作人员购买或装修住房、婚丧嫁娶、配偶子女上学或工作安排以及出国出境、旅游等提供方便。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七、不违反规定</w:t>
      </w:r>
      <w:r>
        <w:rPr>
          <w:rFonts w:ascii="仿宋" w:eastAsia="仿宋" w:hAnsi="仿宋" w:hint="eastAsia"/>
          <w:sz w:val="28"/>
          <w:szCs w:val="28"/>
        </w:rPr>
        <w:t>为贵方工作人员在我方相关企业挂名兼职、合伙经营、介绍承揽业务等提供方便。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八、不利用非法手段向贵方工作人员打探有关涉及贵方的商业秘密、业务渠道等。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九、贵方对涉嫌不廉洁的商业行为进行调查时，我方有配合提供</w:t>
      </w:r>
      <w:r>
        <w:rPr>
          <w:rFonts w:ascii="仿宋" w:eastAsia="仿宋" w:hAnsi="仿宋" w:hint="eastAsia"/>
          <w:sz w:val="28"/>
          <w:szCs w:val="28"/>
        </w:rPr>
        <w:lastRenderedPageBreak/>
        <w:t>证据、作证的义务。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十、未经贵方同意，我方不向任何新闻媒体、第三人述及有关贵方工作人员恪守商业道德方面的评价、信息。</w:t>
      </w:r>
    </w:p>
    <w:p w:rsidR="00525FD3" w:rsidRDefault="00870A2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我方自愿接受社会及贵方监督，如有违反约定，承诺及时对相关工作人员进行处分处理，并限期整改；如导致贵方工作人员受到纪律处分、组织处理或构成违法犯罪的，愿意按照双方约定赔付违约金，并列入永久禁入</w:t>
      </w:r>
      <w:r>
        <w:rPr>
          <w:rFonts w:ascii="仿宋" w:eastAsia="仿宋" w:hAnsi="仿宋" w:hint="eastAsia"/>
          <w:sz w:val="28"/>
          <w:szCs w:val="28"/>
        </w:rPr>
        <w:t>中煤市场黑名单；给贵方造成重大社会影响或重大经济损失的，同意解除、终止双方尚未履行完毕的业务合同，暂停结算合同未支付款项，赔偿贵方遭受的经济损失，并列入永久禁入中煤市场黑名单。</w:t>
      </w:r>
    </w:p>
    <w:p w:rsidR="00525FD3" w:rsidRDefault="00870A2D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承诺方：（盖章）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  </w:t>
      </w:r>
    </w:p>
    <w:p w:rsidR="00525FD3" w:rsidRDefault="00870A2D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授权代表：（签字）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525FD3" w:rsidRDefault="00870A2D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525FD3" w:rsidRDefault="00870A2D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525FD3" w:rsidRDefault="00870A2D">
      <w:pPr>
        <w:tabs>
          <w:tab w:val="left" w:pos="567"/>
        </w:tabs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         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日</w:t>
      </w:r>
    </w:p>
    <w:sectPr w:rsidR="00525FD3" w:rsidSect="00525F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A2D" w:rsidRDefault="00870A2D" w:rsidP="00890F3C">
      <w:pPr>
        <w:spacing w:line="240" w:lineRule="auto"/>
      </w:pPr>
      <w:r>
        <w:separator/>
      </w:r>
    </w:p>
  </w:endnote>
  <w:endnote w:type="continuationSeparator" w:id="0">
    <w:p w:rsidR="00870A2D" w:rsidRDefault="00870A2D" w:rsidP="00890F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简楷体">
    <w:altName w:val="黑体"/>
    <w:charset w:val="86"/>
    <w:family w:val="auto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inherit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A2D" w:rsidRDefault="00870A2D" w:rsidP="00890F3C">
      <w:pPr>
        <w:spacing w:line="240" w:lineRule="auto"/>
      </w:pPr>
      <w:r>
        <w:separator/>
      </w:r>
    </w:p>
  </w:footnote>
  <w:footnote w:type="continuationSeparator" w:id="0">
    <w:p w:rsidR="00870A2D" w:rsidRDefault="00870A2D" w:rsidP="00890F3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C5243"/>
    <w:multiLevelType w:val="multilevel"/>
    <w:tmpl w:val="015C5243"/>
    <w:lvl w:ilvl="0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66F6A61"/>
    <w:multiLevelType w:val="singleLevel"/>
    <w:tmpl w:val="466F6A61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2C8D"/>
    <w:rsid w:val="0000699D"/>
    <w:rsid w:val="00012DC9"/>
    <w:rsid w:val="00014D8B"/>
    <w:rsid w:val="000328EC"/>
    <w:rsid w:val="0003630A"/>
    <w:rsid w:val="00061751"/>
    <w:rsid w:val="000A0C79"/>
    <w:rsid w:val="000C1DC1"/>
    <w:rsid w:val="000C6069"/>
    <w:rsid w:val="000D77D7"/>
    <w:rsid w:val="00107F8B"/>
    <w:rsid w:val="00113BA1"/>
    <w:rsid w:val="0013464B"/>
    <w:rsid w:val="0013497D"/>
    <w:rsid w:val="00166864"/>
    <w:rsid w:val="0017083F"/>
    <w:rsid w:val="001C0A8E"/>
    <w:rsid w:val="001C45A1"/>
    <w:rsid w:val="00245768"/>
    <w:rsid w:val="00252EEA"/>
    <w:rsid w:val="00263975"/>
    <w:rsid w:val="00266D0A"/>
    <w:rsid w:val="00294267"/>
    <w:rsid w:val="002A4EA0"/>
    <w:rsid w:val="002E3CA2"/>
    <w:rsid w:val="003F228A"/>
    <w:rsid w:val="003F6CE2"/>
    <w:rsid w:val="00416CF6"/>
    <w:rsid w:val="00422FAC"/>
    <w:rsid w:val="00464C8F"/>
    <w:rsid w:val="00494024"/>
    <w:rsid w:val="004A0C71"/>
    <w:rsid w:val="004B0232"/>
    <w:rsid w:val="004C52EA"/>
    <w:rsid w:val="004F630A"/>
    <w:rsid w:val="00525FD3"/>
    <w:rsid w:val="00532F14"/>
    <w:rsid w:val="005433A8"/>
    <w:rsid w:val="00560E05"/>
    <w:rsid w:val="00580F5E"/>
    <w:rsid w:val="00597065"/>
    <w:rsid w:val="005B205D"/>
    <w:rsid w:val="005C7877"/>
    <w:rsid w:val="005D16CC"/>
    <w:rsid w:val="005F4FE2"/>
    <w:rsid w:val="0061569A"/>
    <w:rsid w:val="006173D6"/>
    <w:rsid w:val="00620C28"/>
    <w:rsid w:val="006318E8"/>
    <w:rsid w:val="00674871"/>
    <w:rsid w:val="006760BB"/>
    <w:rsid w:val="00676F36"/>
    <w:rsid w:val="006910AF"/>
    <w:rsid w:val="006C39CD"/>
    <w:rsid w:val="006D067D"/>
    <w:rsid w:val="006F0B2A"/>
    <w:rsid w:val="007010B5"/>
    <w:rsid w:val="00732B01"/>
    <w:rsid w:val="00734002"/>
    <w:rsid w:val="00743BFE"/>
    <w:rsid w:val="00743FFC"/>
    <w:rsid w:val="00762941"/>
    <w:rsid w:val="00785A58"/>
    <w:rsid w:val="00797BC0"/>
    <w:rsid w:val="007A70CD"/>
    <w:rsid w:val="007B4EAC"/>
    <w:rsid w:val="007B5A61"/>
    <w:rsid w:val="007C0AC2"/>
    <w:rsid w:val="007D6C12"/>
    <w:rsid w:val="007E4E5D"/>
    <w:rsid w:val="00822B79"/>
    <w:rsid w:val="00870A2D"/>
    <w:rsid w:val="00877B05"/>
    <w:rsid w:val="00890F3C"/>
    <w:rsid w:val="008E52EB"/>
    <w:rsid w:val="009013BF"/>
    <w:rsid w:val="00912C8D"/>
    <w:rsid w:val="00920963"/>
    <w:rsid w:val="00922655"/>
    <w:rsid w:val="00990425"/>
    <w:rsid w:val="009E4C18"/>
    <w:rsid w:val="00A60B54"/>
    <w:rsid w:val="00A63A25"/>
    <w:rsid w:val="00AB3358"/>
    <w:rsid w:val="00AB7BA7"/>
    <w:rsid w:val="00AD6437"/>
    <w:rsid w:val="00AF1BC4"/>
    <w:rsid w:val="00AF30D6"/>
    <w:rsid w:val="00B368AA"/>
    <w:rsid w:val="00B519BB"/>
    <w:rsid w:val="00B61C46"/>
    <w:rsid w:val="00B820A8"/>
    <w:rsid w:val="00B847FA"/>
    <w:rsid w:val="00B91045"/>
    <w:rsid w:val="00B94F72"/>
    <w:rsid w:val="00BB2C76"/>
    <w:rsid w:val="00BC700B"/>
    <w:rsid w:val="00BF6836"/>
    <w:rsid w:val="00C01169"/>
    <w:rsid w:val="00C122EB"/>
    <w:rsid w:val="00C21B10"/>
    <w:rsid w:val="00C54AF1"/>
    <w:rsid w:val="00CB49B9"/>
    <w:rsid w:val="00CC35A4"/>
    <w:rsid w:val="00CF2625"/>
    <w:rsid w:val="00D23944"/>
    <w:rsid w:val="00D326D6"/>
    <w:rsid w:val="00D45F74"/>
    <w:rsid w:val="00D57F71"/>
    <w:rsid w:val="00D821B1"/>
    <w:rsid w:val="00DC461F"/>
    <w:rsid w:val="00DC74AF"/>
    <w:rsid w:val="00E272D4"/>
    <w:rsid w:val="00E87ACE"/>
    <w:rsid w:val="00EB267F"/>
    <w:rsid w:val="00EC774E"/>
    <w:rsid w:val="00F03FCC"/>
    <w:rsid w:val="00F141C2"/>
    <w:rsid w:val="00F14655"/>
    <w:rsid w:val="00F41CB4"/>
    <w:rsid w:val="00F54D54"/>
    <w:rsid w:val="00F62E60"/>
    <w:rsid w:val="00F73172"/>
    <w:rsid w:val="00FD10D0"/>
    <w:rsid w:val="00FD5EDE"/>
    <w:rsid w:val="0129170A"/>
    <w:rsid w:val="01DB3931"/>
    <w:rsid w:val="01FF2567"/>
    <w:rsid w:val="025C4E0E"/>
    <w:rsid w:val="03CB015F"/>
    <w:rsid w:val="04150CA4"/>
    <w:rsid w:val="05295551"/>
    <w:rsid w:val="08082D32"/>
    <w:rsid w:val="08A94053"/>
    <w:rsid w:val="08F03C0F"/>
    <w:rsid w:val="09076C22"/>
    <w:rsid w:val="0ABA7882"/>
    <w:rsid w:val="0AED2994"/>
    <w:rsid w:val="0BE503AF"/>
    <w:rsid w:val="0D0B2D6B"/>
    <w:rsid w:val="1115196F"/>
    <w:rsid w:val="11B64545"/>
    <w:rsid w:val="13685208"/>
    <w:rsid w:val="1486559F"/>
    <w:rsid w:val="14E2246A"/>
    <w:rsid w:val="15B6269D"/>
    <w:rsid w:val="16A73CE4"/>
    <w:rsid w:val="17DA1CB4"/>
    <w:rsid w:val="188C78F1"/>
    <w:rsid w:val="1B406B44"/>
    <w:rsid w:val="1B894899"/>
    <w:rsid w:val="1C155577"/>
    <w:rsid w:val="1C4D1FAF"/>
    <w:rsid w:val="1C8751AC"/>
    <w:rsid w:val="1CC743BF"/>
    <w:rsid w:val="1D5A16AF"/>
    <w:rsid w:val="1E7146C0"/>
    <w:rsid w:val="1E9F201C"/>
    <w:rsid w:val="1EAD401C"/>
    <w:rsid w:val="1F2A58BE"/>
    <w:rsid w:val="1F701F1E"/>
    <w:rsid w:val="20564C49"/>
    <w:rsid w:val="21101945"/>
    <w:rsid w:val="21594D16"/>
    <w:rsid w:val="218726A4"/>
    <w:rsid w:val="21B977BA"/>
    <w:rsid w:val="236E3CCF"/>
    <w:rsid w:val="23BF2F92"/>
    <w:rsid w:val="265A0D1D"/>
    <w:rsid w:val="26936E7A"/>
    <w:rsid w:val="26D035D6"/>
    <w:rsid w:val="26F07BBF"/>
    <w:rsid w:val="27412FB0"/>
    <w:rsid w:val="27A635A9"/>
    <w:rsid w:val="282C3D31"/>
    <w:rsid w:val="285832F4"/>
    <w:rsid w:val="29F10B23"/>
    <w:rsid w:val="29F3027F"/>
    <w:rsid w:val="2AB4339C"/>
    <w:rsid w:val="2C9273B5"/>
    <w:rsid w:val="2C9A72D9"/>
    <w:rsid w:val="2D833605"/>
    <w:rsid w:val="2F7B1B4C"/>
    <w:rsid w:val="306C5BAD"/>
    <w:rsid w:val="32D14CB4"/>
    <w:rsid w:val="33BF2546"/>
    <w:rsid w:val="346507FB"/>
    <w:rsid w:val="36694B3A"/>
    <w:rsid w:val="3692194E"/>
    <w:rsid w:val="378B58CA"/>
    <w:rsid w:val="38CD7D8C"/>
    <w:rsid w:val="38F17983"/>
    <w:rsid w:val="3A796E84"/>
    <w:rsid w:val="3D0A2CA4"/>
    <w:rsid w:val="3DFE3B55"/>
    <w:rsid w:val="3E104B94"/>
    <w:rsid w:val="3E1C0FBA"/>
    <w:rsid w:val="3E2A46AD"/>
    <w:rsid w:val="4180701B"/>
    <w:rsid w:val="423203EC"/>
    <w:rsid w:val="4329279D"/>
    <w:rsid w:val="433C7ADB"/>
    <w:rsid w:val="43A24988"/>
    <w:rsid w:val="43FC28F1"/>
    <w:rsid w:val="454E3C9F"/>
    <w:rsid w:val="457C0435"/>
    <w:rsid w:val="45AE1C18"/>
    <w:rsid w:val="46494209"/>
    <w:rsid w:val="48C74BF6"/>
    <w:rsid w:val="48E10784"/>
    <w:rsid w:val="491F73F0"/>
    <w:rsid w:val="49A44824"/>
    <w:rsid w:val="4A8A3C67"/>
    <w:rsid w:val="4A8C0B25"/>
    <w:rsid w:val="4B0F33AF"/>
    <w:rsid w:val="4BEB025D"/>
    <w:rsid w:val="4E5F41DF"/>
    <w:rsid w:val="4F0B7B08"/>
    <w:rsid w:val="4F0C6EFF"/>
    <w:rsid w:val="50313CD6"/>
    <w:rsid w:val="519B3A06"/>
    <w:rsid w:val="5237643D"/>
    <w:rsid w:val="524B2938"/>
    <w:rsid w:val="529C7FD8"/>
    <w:rsid w:val="52A864C3"/>
    <w:rsid w:val="5360263F"/>
    <w:rsid w:val="53BB46C7"/>
    <w:rsid w:val="55856274"/>
    <w:rsid w:val="57140CF1"/>
    <w:rsid w:val="589F39CE"/>
    <w:rsid w:val="58E46D00"/>
    <w:rsid w:val="58EE6EB6"/>
    <w:rsid w:val="5BAA45C0"/>
    <w:rsid w:val="5C8E42A5"/>
    <w:rsid w:val="5D5E0C66"/>
    <w:rsid w:val="5E5D2B6E"/>
    <w:rsid w:val="5F8105A9"/>
    <w:rsid w:val="630F17BC"/>
    <w:rsid w:val="639A22BC"/>
    <w:rsid w:val="64E962DD"/>
    <w:rsid w:val="655E36EB"/>
    <w:rsid w:val="657624D5"/>
    <w:rsid w:val="65F309D4"/>
    <w:rsid w:val="676E5B91"/>
    <w:rsid w:val="67AD0B02"/>
    <w:rsid w:val="67E02EAD"/>
    <w:rsid w:val="6A2B7EBD"/>
    <w:rsid w:val="6B09655D"/>
    <w:rsid w:val="6B1761CB"/>
    <w:rsid w:val="6BEF60AD"/>
    <w:rsid w:val="6C3B535C"/>
    <w:rsid w:val="6D5A061A"/>
    <w:rsid w:val="6E446C66"/>
    <w:rsid w:val="6EF609FD"/>
    <w:rsid w:val="6FE251ED"/>
    <w:rsid w:val="707104E4"/>
    <w:rsid w:val="70B15475"/>
    <w:rsid w:val="717815BA"/>
    <w:rsid w:val="72135D8D"/>
    <w:rsid w:val="72424B02"/>
    <w:rsid w:val="734624B0"/>
    <w:rsid w:val="74CC10E7"/>
    <w:rsid w:val="7516435B"/>
    <w:rsid w:val="77835A12"/>
    <w:rsid w:val="78197865"/>
    <w:rsid w:val="78377E46"/>
    <w:rsid w:val="7849561C"/>
    <w:rsid w:val="78ED483F"/>
    <w:rsid w:val="790B0B1A"/>
    <w:rsid w:val="796208AC"/>
    <w:rsid w:val="79B67FE7"/>
    <w:rsid w:val="7AA43260"/>
    <w:rsid w:val="7C097C46"/>
    <w:rsid w:val="7C522ECD"/>
    <w:rsid w:val="7CDF3307"/>
    <w:rsid w:val="7CE00858"/>
    <w:rsid w:val="7DE14C7D"/>
    <w:rsid w:val="7DF31A7D"/>
    <w:rsid w:val="7E9F7647"/>
    <w:rsid w:val="7EF03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FD3"/>
    <w:pPr>
      <w:widowControl w:val="0"/>
      <w:spacing w:line="360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uiPriority w:val="9"/>
    <w:qFormat/>
    <w:rsid w:val="00525FD3"/>
    <w:pPr>
      <w:keepNext/>
      <w:keepLines/>
      <w:pageBreakBefore/>
      <w:spacing w:line="600" w:lineRule="auto"/>
      <w:jc w:val="center"/>
      <w:outlineLvl w:val="0"/>
    </w:pPr>
    <w:rPr>
      <w:b/>
      <w:bCs/>
      <w:kern w:val="44"/>
      <w:sz w:val="32"/>
      <w:szCs w:val="32"/>
    </w:rPr>
  </w:style>
  <w:style w:type="paragraph" w:styleId="2">
    <w:name w:val="heading 2"/>
    <w:basedOn w:val="a"/>
    <w:next w:val="a"/>
    <w:link w:val="2Char"/>
    <w:uiPriority w:val="9"/>
    <w:qFormat/>
    <w:rsid w:val="00525FD3"/>
    <w:pPr>
      <w:keepNext/>
      <w:keepLines/>
      <w:spacing w:beforeLines="50" w:afterLines="50" w:line="415" w:lineRule="auto"/>
      <w:ind w:firstLineChars="200" w:firstLine="200"/>
      <w:outlineLvl w:val="1"/>
    </w:pPr>
    <w:rPr>
      <w:rFonts w:ascii="Cambria" w:eastAsia="仿宋" w:hAnsi="Cambria" w:cs="Times New Roman"/>
      <w:b/>
      <w:bCs/>
      <w:sz w:val="30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525FD3"/>
    <w:pPr>
      <w:spacing w:beforeLines="25" w:afterLines="25" w:line="300" w:lineRule="auto"/>
      <w:ind w:firstLine="454"/>
    </w:pPr>
    <w:rPr>
      <w:rFonts w:ascii="Arial" w:hAnsi="Arial"/>
      <w:szCs w:val="21"/>
    </w:rPr>
  </w:style>
  <w:style w:type="paragraph" w:styleId="a4">
    <w:name w:val="Body Text"/>
    <w:basedOn w:val="a"/>
    <w:link w:val="Char1"/>
    <w:qFormat/>
    <w:rsid w:val="00525FD3"/>
    <w:pPr>
      <w:snapToGrid w:val="0"/>
      <w:spacing w:line="300" w:lineRule="auto"/>
    </w:pPr>
    <w:rPr>
      <w:rFonts w:eastAsia="微软简楷体"/>
      <w:sz w:val="30"/>
    </w:rPr>
  </w:style>
  <w:style w:type="paragraph" w:styleId="a5">
    <w:name w:val="Plain Text"/>
    <w:basedOn w:val="a"/>
    <w:link w:val="Char"/>
    <w:qFormat/>
    <w:rsid w:val="00525FD3"/>
    <w:pPr>
      <w:spacing w:line="240" w:lineRule="auto"/>
    </w:pPr>
    <w:rPr>
      <w:rFonts w:ascii="宋体" w:eastAsia="宋体" w:hAnsi="Courier New" w:cs="Times New Roman" w:hint="eastAsia"/>
      <w:szCs w:val="20"/>
    </w:rPr>
  </w:style>
  <w:style w:type="paragraph" w:styleId="a6">
    <w:name w:val="footer"/>
    <w:basedOn w:val="a"/>
    <w:link w:val="Char0"/>
    <w:uiPriority w:val="99"/>
    <w:unhideWhenUsed/>
    <w:qFormat/>
    <w:rsid w:val="00525FD3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rsid w:val="00525F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rsid w:val="00525FD3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Title"/>
    <w:basedOn w:val="a"/>
    <w:next w:val="a"/>
    <w:link w:val="Char3"/>
    <w:qFormat/>
    <w:rsid w:val="00525FD3"/>
    <w:pPr>
      <w:spacing w:before="240" w:after="60" w:line="240" w:lineRule="auto"/>
      <w:jc w:val="center"/>
      <w:outlineLvl w:val="0"/>
    </w:pPr>
    <w:rPr>
      <w:rFonts w:ascii="Cambria" w:eastAsia="仿宋" w:hAnsi="Cambria" w:cs="Times New Roman"/>
      <w:b/>
      <w:bCs/>
      <w:sz w:val="32"/>
      <w:szCs w:val="32"/>
    </w:rPr>
  </w:style>
  <w:style w:type="table" w:styleId="aa">
    <w:name w:val="Table Grid"/>
    <w:basedOn w:val="a2"/>
    <w:uiPriority w:val="59"/>
    <w:qFormat/>
    <w:rsid w:val="00525F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25FD3"/>
    <w:pPr>
      <w:ind w:firstLineChars="200" w:firstLine="420"/>
    </w:pPr>
  </w:style>
  <w:style w:type="character" w:customStyle="1" w:styleId="Char2">
    <w:name w:val="页眉 Char"/>
    <w:basedOn w:val="a1"/>
    <w:link w:val="a7"/>
    <w:uiPriority w:val="99"/>
    <w:qFormat/>
    <w:rsid w:val="00525FD3"/>
    <w:rPr>
      <w:sz w:val="18"/>
      <w:szCs w:val="18"/>
    </w:rPr>
  </w:style>
  <w:style w:type="character" w:customStyle="1" w:styleId="Char0">
    <w:name w:val="页脚 Char"/>
    <w:basedOn w:val="a1"/>
    <w:link w:val="a6"/>
    <w:uiPriority w:val="99"/>
    <w:qFormat/>
    <w:rsid w:val="00525FD3"/>
    <w:rPr>
      <w:sz w:val="18"/>
      <w:szCs w:val="18"/>
    </w:rPr>
  </w:style>
  <w:style w:type="character" w:customStyle="1" w:styleId="2Char">
    <w:name w:val="标题 2 Char"/>
    <w:basedOn w:val="a1"/>
    <w:link w:val="2"/>
    <w:qFormat/>
    <w:rsid w:val="00525FD3"/>
    <w:rPr>
      <w:rFonts w:ascii="Cambria" w:eastAsia="仿宋" w:hAnsi="Cambria" w:cs="Times New Roman"/>
      <w:b/>
      <w:bCs/>
      <w:sz w:val="30"/>
      <w:szCs w:val="32"/>
    </w:rPr>
  </w:style>
  <w:style w:type="character" w:customStyle="1" w:styleId="Char">
    <w:name w:val="纯文本 Char"/>
    <w:basedOn w:val="a1"/>
    <w:link w:val="a5"/>
    <w:qFormat/>
    <w:rsid w:val="00525FD3"/>
    <w:rPr>
      <w:rFonts w:ascii="宋体" w:eastAsia="宋体" w:hAnsi="Courier New" w:cs="Times New Roman"/>
      <w:szCs w:val="20"/>
    </w:rPr>
  </w:style>
  <w:style w:type="character" w:customStyle="1" w:styleId="Char4">
    <w:name w:val="正文文本 Char"/>
    <w:basedOn w:val="a1"/>
    <w:qFormat/>
    <w:rsid w:val="00525FD3"/>
    <w:rPr>
      <w:rFonts w:eastAsia="微软简楷体"/>
      <w:sz w:val="30"/>
    </w:rPr>
  </w:style>
  <w:style w:type="character" w:customStyle="1" w:styleId="Char1">
    <w:name w:val="正文文本 Char1"/>
    <w:basedOn w:val="a1"/>
    <w:link w:val="a4"/>
    <w:uiPriority w:val="99"/>
    <w:semiHidden/>
    <w:qFormat/>
    <w:rsid w:val="00525FD3"/>
  </w:style>
  <w:style w:type="character" w:customStyle="1" w:styleId="Char3">
    <w:name w:val="标题 Char"/>
    <w:basedOn w:val="a1"/>
    <w:link w:val="a9"/>
    <w:qFormat/>
    <w:rsid w:val="00525FD3"/>
    <w:rPr>
      <w:rFonts w:ascii="Cambria" w:eastAsia="仿宋" w:hAnsi="Cambria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931F31-2536-4BC5-83E2-8CBF9ECF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218</Words>
  <Characters>1247</Characters>
  <Application>Microsoft Office Word</Application>
  <DocSecurity>0</DocSecurity>
  <Lines>10</Lines>
  <Paragraphs>2</Paragraphs>
  <ScaleCrop>false</ScaleCrop>
  <Company>微软中国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王东鹏</dc:creator>
  <cp:lastModifiedBy>常娜</cp:lastModifiedBy>
  <cp:revision>71</cp:revision>
  <cp:lastPrinted>2019-07-30T03:06:00Z</cp:lastPrinted>
  <dcterms:created xsi:type="dcterms:W3CDTF">2019-05-24T07:44:00Z</dcterms:created>
  <dcterms:modified xsi:type="dcterms:W3CDTF">2021-02-10T03:16:00Z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