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hint="eastAsia"/>
          <w:sz w:val="44"/>
          <w:szCs w:val="52"/>
          <w:lang w:val="en-US" w:eastAsia="zh-CN"/>
        </w:rPr>
      </w:pPr>
      <w:r>
        <w:rPr>
          <w:rFonts w:hint="eastAsia"/>
          <w:sz w:val="44"/>
          <w:szCs w:val="52"/>
          <w:lang w:val="en-US" w:eastAsia="zh-CN"/>
        </w:rPr>
        <w:t>中煤集团移动数字证书办理指南</w:t>
      </w:r>
    </w:p>
    <w:p>
      <w:pPr>
        <w:bidi w:val="0"/>
        <w:rPr>
          <w:rFonts w:hint="eastAsia"/>
          <w:lang w:val="en-US" w:eastAsia="zh-CN"/>
        </w:rPr>
      </w:pPr>
    </w:p>
    <w:p>
      <w:pPr>
        <w:ind w:firstLine="420" w:firstLineChars="0"/>
        <w:jc w:val="both"/>
        <w:rPr>
          <w:rFonts w:hint="eastAsia"/>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0"/>
        <w:jc w:val="both"/>
        <w:textAlignment w:val="auto"/>
        <w:rPr>
          <w:rFonts w:hint="eastAsia"/>
          <w:sz w:val="28"/>
          <w:szCs w:val="28"/>
          <w:lang w:val="en-US" w:eastAsia="zh-CN"/>
        </w:rPr>
      </w:pPr>
      <w:r>
        <w:rPr>
          <w:rFonts w:hint="eastAsia"/>
          <w:sz w:val="28"/>
          <w:szCs w:val="28"/>
          <w:lang w:val="en-US" w:eastAsia="zh-CN"/>
        </w:rPr>
        <w:t>为了提升中煤集团广大供应商的用户体验，上海市数字证书认证中心有限公司将全程为您提供优质的服务。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0"/>
        <w:textAlignment w:val="auto"/>
        <w:rPr>
          <w:rFonts w:hint="default" w:ascii="宋体" w:hAnsi="宋体" w:eastAsia="宋体" w:cs="宋体"/>
          <w:color w:val="262626"/>
          <w:spacing w:val="12"/>
          <w:kern w:val="0"/>
          <w:sz w:val="28"/>
          <w:szCs w:val="28"/>
          <w:lang w:val="en-US" w:eastAsia="zh-CN"/>
        </w:rPr>
      </w:pPr>
      <w:r>
        <w:rPr>
          <w:rFonts w:hint="eastAsia" w:ascii="宋体" w:hAnsi="宋体" w:eastAsia="宋体" w:cs="宋体"/>
          <w:color w:val="262626"/>
          <w:spacing w:val="12"/>
          <w:kern w:val="0"/>
          <w:sz w:val="28"/>
          <w:szCs w:val="28"/>
          <w:lang w:val="en-US" w:eastAsia="zh-CN"/>
        </w:rPr>
        <w:t>用户可自主选择办理移动数字证书或USBKEY介质证书。</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420" w:leftChars="0" w:firstLine="420" w:firstLineChars="0"/>
        <w:textAlignment w:val="auto"/>
        <w:outlineLvl w:val="0"/>
        <w:rPr>
          <w:rFonts w:hint="eastAsia" w:ascii="宋体" w:hAnsi="宋体" w:eastAsia="宋体" w:cs="宋体"/>
          <w:color w:val="262626"/>
          <w:spacing w:val="12"/>
          <w:kern w:val="0"/>
          <w:sz w:val="24"/>
          <w:szCs w:val="24"/>
          <w:lang w:val="en-US" w:eastAsia="zh-CN"/>
        </w:rPr>
      </w:pPr>
      <w:r>
        <w:rPr>
          <w:rStyle w:val="11"/>
          <w:rFonts w:hint="eastAsia"/>
          <w:sz w:val="44"/>
          <w:szCs w:val="44"/>
          <w:lang w:val="en-US" w:eastAsia="zh-CN"/>
        </w:rPr>
        <w:t>移动证书申请</w:t>
      </w:r>
    </w:p>
    <w:p>
      <w:pPr>
        <w:pStyle w:val="3"/>
        <w:numPr>
          <w:ilvl w:val="0"/>
          <w:numId w:val="2"/>
        </w:numPr>
        <w:bidi w:val="0"/>
        <w:rPr>
          <w:sz w:val="32"/>
          <w:szCs w:val="32"/>
        </w:rPr>
      </w:pPr>
      <w:r>
        <w:rPr>
          <w:rFonts w:ascii="Segoe UI" w:hAnsi="Segoe UI" w:eastAsia="Segoe UI" w:cs="Segoe UI"/>
          <w:i w:val="0"/>
          <w:iCs w:val="0"/>
          <w:caps w:val="0"/>
          <w:spacing w:val="0"/>
          <w:sz w:val="32"/>
          <w:szCs w:val="32"/>
          <w:shd w:val="clear" w:fill="FFFFFF"/>
        </w:rPr>
        <w:t>“</w:t>
      </w:r>
      <w:r>
        <w:rPr>
          <w:rFonts w:hint="eastAsia" w:ascii="Segoe UI" w:hAnsi="Segoe UI" w:eastAsia="宋体" w:cs="Segoe UI"/>
          <w:i w:val="0"/>
          <w:iCs w:val="0"/>
          <w:caps w:val="0"/>
          <w:spacing w:val="0"/>
          <w:sz w:val="32"/>
          <w:szCs w:val="32"/>
          <w:shd w:val="clear" w:fill="FFFFFF"/>
          <w:lang w:val="en-US" w:eastAsia="zh-CN"/>
        </w:rPr>
        <w:t>中煤易签</w:t>
      </w:r>
      <w:r>
        <w:rPr>
          <w:rFonts w:ascii="Segoe UI" w:hAnsi="Segoe UI" w:eastAsia="Segoe UI" w:cs="Segoe UI"/>
          <w:i w:val="0"/>
          <w:iCs w:val="0"/>
          <w:caps w:val="0"/>
          <w:spacing w:val="0"/>
          <w:sz w:val="32"/>
          <w:szCs w:val="32"/>
          <w:shd w:val="clear" w:fill="FFFFFF"/>
        </w:rPr>
        <w:t>”APP下载</w:t>
      </w:r>
    </w:p>
    <w:tbl>
      <w:tblPr>
        <w:tblStyle w:val="7"/>
        <w:tblW w:w="4999" w:type="pct"/>
        <w:tblInd w:w="0" w:type="dxa"/>
        <w:tblBorders>
          <w:top w:val="single" w:color="E9E9E9" w:sz="2" w:space="0"/>
          <w:left w:val="single" w:color="E9E9E9" w:sz="2" w:space="0"/>
          <w:bottom w:val="single" w:color="E9E9E9" w:sz="2" w:space="0"/>
          <w:right w:val="single" w:color="E9E9E9" w:sz="2"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3491"/>
        <w:gridCol w:w="5590"/>
      </w:tblGrid>
      <w:tr>
        <w:tblPrEx>
          <w:tblBorders>
            <w:top w:val="single" w:color="E9E9E9" w:sz="2" w:space="0"/>
            <w:left w:val="single" w:color="E9E9E9" w:sz="2" w:space="0"/>
            <w:bottom w:val="single" w:color="E9E9E9" w:sz="2" w:space="0"/>
            <w:right w:val="single" w:color="E9E9E9" w:sz="2" w:space="0"/>
            <w:insideH w:val="none" w:color="auto" w:sz="0" w:space="0"/>
            <w:insideV w:val="none" w:color="auto" w:sz="0" w:space="0"/>
          </w:tblBorders>
          <w:tblCellMar>
            <w:top w:w="15" w:type="dxa"/>
            <w:left w:w="15" w:type="dxa"/>
            <w:bottom w:w="15" w:type="dxa"/>
            <w:right w:w="15" w:type="dxa"/>
          </w:tblCellMar>
        </w:tblPrEx>
        <w:trPr>
          <w:trHeight w:val="3087" w:hRule="atLeast"/>
        </w:trPr>
        <w:tc>
          <w:tcPr>
            <w:tcW w:w="1922" w:type="pct"/>
            <w:tcBorders>
              <w:top w:val="single" w:color="DDDDDD" w:sz="2" w:space="0"/>
              <w:left w:val="single" w:color="DDDDDD" w:sz="2" w:space="0"/>
              <w:bottom w:val="single" w:color="DDDDDD" w:sz="2" w:space="0"/>
              <w:right w:val="single" w:color="DDDDDD" w:sz="2" w:space="0"/>
            </w:tcBorders>
            <w:shd w:val="clear" w:color="auto" w:fill="FFFFFF"/>
            <w:tcMar>
              <w:top w:w="42" w:type="dxa"/>
              <w:left w:w="60" w:type="dxa"/>
              <w:bottom w:w="42" w:type="dxa"/>
              <w:right w:w="60" w:type="dxa"/>
            </w:tcMar>
            <w:vAlign w:val="center"/>
          </w:tcPr>
          <w:p>
            <w:pPr>
              <w:keepNext w:val="0"/>
              <w:keepLines w:val="0"/>
              <w:widowControl/>
              <w:suppressLineNumbers w:val="0"/>
              <w:spacing w:line="240" w:lineRule="auto"/>
              <w:jc w:val="left"/>
              <w:textAlignment w:val="center"/>
              <w:rPr>
                <w:rFonts w:hint="eastAsia" w:ascii="Tahoma" w:hAnsi="Tahoma" w:eastAsia="Tahoma" w:cs="Tahoma"/>
                <w:i w:val="0"/>
                <w:iCs w:val="0"/>
                <w:caps w:val="0"/>
                <w:spacing w:val="0"/>
                <w:sz w:val="8"/>
                <w:szCs w:val="8"/>
              </w:rPr>
            </w:pPr>
            <w:r>
              <w:rPr>
                <w:rFonts w:hint="default" w:ascii="Tahoma" w:hAnsi="Tahoma" w:eastAsia="Tahoma" w:cs="Tahoma"/>
                <w:i w:val="0"/>
                <w:iCs w:val="0"/>
                <w:caps w:val="0"/>
                <w:spacing w:val="0"/>
                <w:kern w:val="0"/>
                <w:sz w:val="28"/>
                <w:szCs w:val="28"/>
                <w:lang w:val="en-US" w:eastAsia="zh-CN" w:bidi="ar"/>
              </w:rPr>
              <w:t>APP安卓版下载地址：</w:t>
            </w:r>
          </w:p>
        </w:tc>
        <w:tc>
          <w:tcPr>
            <w:tcW w:w="3077" w:type="pct"/>
            <w:tcBorders>
              <w:top w:val="single" w:color="DDDDDD" w:sz="2" w:space="0"/>
              <w:left w:val="single" w:color="DDDDDD" w:sz="2" w:space="0"/>
              <w:bottom w:val="single" w:color="DDDDDD" w:sz="2" w:space="0"/>
              <w:right w:val="single" w:color="DDDDDD" w:sz="2" w:space="0"/>
            </w:tcBorders>
            <w:shd w:val="clear" w:color="auto" w:fill="FFFFFF"/>
            <w:tcMar>
              <w:top w:w="42" w:type="dxa"/>
              <w:left w:w="60" w:type="dxa"/>
              <w:bottom w:w="42" w:type="dxa"/>
              <w:right w:w="60" w:type="dxa"/>
            </w:tcMar>
            <w:vAlign w:val="center"/>
          </w:tcPr>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60" w:beforeAutospacing="0" w:after="0" w:afterAutospacing="0" w:line="240" w:lineRule="auto"/>
              <w:ind w:left="0" w:right="0"/>
              <w:jc w:val="left"/>
              <w:rPr>
                <w:color w:val="334680"/>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60" w:beforeAutospacing="0" w:after="0" w:afterAutospacing="0" w:line="240" w:lineRule="auto"/>
              <w:ind w:left="0" w:right="0"/>
              <w:jc w:val="center"/>
              <w:rPr>
                <w:color w:val="334680"/>
              </w:rPr>
            </w:pPr>
            <w:r>
              <w:rPr>
                <w:rFonts w:ascii="宋体" w:hAnsi="宋体" w:eastAsia="宋体" w:cs="宋体"/>
                <w:sz w:val="24"/>
                <w:szCs w:val="24"/>
              </w:rPr>
              <w:drawing>
                <wp:inline distT="0" distB="0" distL="114300" distR="114300">
                  <wp:extent cx="1080135" cy="1080135"/>
                  <wp:effectExtent l="0" t="0" r="1905" b="1905"/>
                  <wp:docPr id="2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IMG_256"/>
                          <pic:cNvPicPr>
                            <a:picLocks noChangeAspect="1"/>
                          </pic:cNvPicPr>
                        </pic:nvPicPr>
                        <pic:blipFill>
                          <a:blip r:embed="rId7"/>
                          <a:stretch>
                            <a:fillRect/>
                          </a:stretch>
                        </pic:blipFill>
                        <pic:spPr>
                          <a:xfrm>
                            <a:off x="0" y="0"/>
                            <a:ext cx="1080135" cy="1080135"/>
                          </a:xfrm>
                          <a:prstGeom prst="rect">
                            <a:avLst/>
                          </a:prstGeom>
                          <a:noFill/>
                          <a:ln w="9525">
                            <a:noFill/>
                          </a:ln>
                        </pic:spPr>
                      </pic:pic>
                    </a:graphicData>
                  </a:graphic>
                </wp:inline>
              </w:drawing>
            </w:r>
          </w:p>
        </w:tc>
      </w:tr>
      <w:tr>
        <w:tblPrEx>
          <w:tblBorders>
            <w:top w:val="single" w:color="E9E9E9" w:sz="2" w:space="0"/>
            <w:left w:val="single" w:color="E9E9E9" w:sz="2" w:space="0"/>
            <w:bottom w:val="single" w:color="E9E9E9" w:sz="2" w:space="0"/>
            <w:right w:val="single" w:color="E9E9E9" w:sz="2" w:space="0"/>
            <w:insideH w:val="none" w:color="auto" w:sz="0" w:space="0"/>
            <w:insideV w:val="none" w:color="auto" w:sz="0" w:space="0"/>
          </w:tblBorders>
          <w:shd w:val="clear" w:color="auto" w:fill="FFFFFF"/>
          <w:tblCellMar>
            <w:top w:w="15" w:type="dxa"/>
            <w:left w:w="15" w:type="dxa"/>
            <w:bottom w:w="15" w:type="dxa"/>
            <w:right w:w="15" w:type="dxa"/>
          </w:tblCellMar>
        </w:tblPrEx>
        <w:trPr>
          <w:trHeight w:val="1437" w:hRule="atLeast"/>
        </w:trPr>
        <w:tc>
          <w:tcPr>
            <w:tcW w:w="1922" w:type="pct"/>
            <w:tcBorders>
              <w:top w:val="single" w:color="DDDDDD" w:sz="2" w:space="0"/>
              <w:left w:val="single" w:color="DDDDDD" w:sz="2" w:space="0"/>
              <w:bottom w:val="single" w:color="DDDDDD" w:sz="2" w:space="0"/>
              <w:right w:val="single" w:color="DDDDDD" w:sz="2" w:space="0"/>
            </w:tcBorders>
            <w:shd w:val="clear" w:color="auto" w:fill="FFFFFF"/>
            <w:tcMar>
              <w:top w:w="42" w:type="dxa"/>
              <w:left w:w="60" w:type="dxa"/>
              <w:bottom w:w="42" w:type="dxa"/>
              <w:right w:w="60" w:type="dxa"/>
            </w:tcMar>
            <w:vAlign w:val="center"/>
          </w:tcPr>
          <w:p>
            <w:pPr>
              <w:keepNext w:val="0"/>
              <w:keepLines w:val="0"/>
              <w:widowControl/>
              <w:suppressLineNumbers w:val="0"/>
              <w:spacing w:line="240" w:lineRule="auto"/>
              <w:jc w:val="left"/>
              <w:textAlignment w:val="center"/>
              <w:rPr>
                <w:rFonts w:hint="default" w:ascii="Tahoma" w:hAnsi="Tahoma" w:eastAsia="Tahoma" w:cs="Tahoma"/>
                <w:i w:val="0"/>
                <w:iCs w:val="0"/>
                <w:caps w:val="0"/>
                <w:spacing w:val="0"/>
                <w:sz w:val="8"/>
                <w:szCs w:val="8"/>
              </w:rPr>
            </w:pPr>
            <w:r>
              <w:rPr>
                <w:rFonts w:hint="default" w:ascii="Tahoma" w:hAnsi="Tahoma" w:eastAsia="Tahoma" w:cs="Tahoma"/>
                <w:i w:val="0"/>
                <w:iCs w:val="0"/>
                <w:caps w:val="0"/>
                <w:spacing w:val="0"/>
                <w:kern w:val="0"/>
                <w:sz w:val="28"/>
                <w:szCs w:val="28"/>
                <w:lang w:val="en-US" w:eastAsia="zh-CN" w:bidi="ar"/>
              </w:rPr>
              <w:t>APP苹果版下载地址：</w:t>
            </w:r>
          </w:p>
        </w:tc>
        <w:tc>
          <w:tcPr>
            <w:tcW w:w="3077" w:type="pct"/>
            <w:tcBorders>
              <w:top w:val="single" w:color="DDDDDD" w:sz="2" w:space="0"/>
              <w:left w:val="single" w:color="DDDDDD" w:sz="2" w:space="0"/>
              <w:bottom w:val="single" w:color="DDDDDD" w:sz="2" w:space="0"/>
              <w:right w:val="single" w:color="DDDDDD" w:sz="2" w:space="0"/>
            </w:tcBorders>
            <w:shd w:val="clear" w:color="auto" w:fill="FFFFFF"/>
            <w:tcMar>
              <w:top w:w="42" w:type="dxa"/>
              <w:left w:w="60" w:type="dxa"/>
              <w:bottom w:w="42" w:type="dxa"/>
              <w:right w:w="60" w:type="dxa"/>
            </w:tcMar>
            <w:vAlign w:val="center"/>
          </w:tcPr>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60" w:beforeAutospacing="0" w:after="0" w:afterAutospacing="0" w:line="240" w:lineRule="auto"/>
              <w:ind w:left="0" w:right="0"/>
              <w:jc w:val="left"/>
              <w:rPr>
                <w:color w:val="334680"/>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60" w:beforeAutospacing="0" w:after="0" w:afterAutospacing="0" w:line="240" w:lineRule="auto"/>
              <w:ind w:left="0" w:right="0"/>
              <w:jc w:val="center"/>
              <w:rPr>
                <w:color w:val="334680"/>
              </w:rPr>
            </w:pPr>
            <w:r>
              <w:rPr>
                <w:rFonts w:ascii="宋体" w:hAnsi="宋体" w:eastAsia="宋体" w:cs="宋体"/>
                <w:sz w:val="24"/>
                <w:szCs w:val="24"/>
              </w:rPr>
              <w:drawing>
                <wp:inline distT="0" distB="0" distL="114300" distR="114300">
                  <wp:extent cx="1080135" cy="1080135"/>
                  <wp:effectExtent l="0" t="0" r="1905" b="1905"/>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8"/>
                          <a:stretch>
                            <a:fillRect/>
                          </a:stretch>
                        </pic:blipFill>
                        <pic:spPr>
                          <a:xfrm>
                            <a:off x="0" y="0"/>
                            <a:ext cx="1080135" cy="1080135"/>
                          </a:xfrm>
                          <a:prstGeom prst="rect">
                            <a:avLst/>
                          </a:prstGeom>
                          <a:noFill/>
                          <a:ln w="9525">
                            <a:noFill/>
                          </a:ln>
                        </pic:spPr>
                      </pic:pic>
                    </a:graphicData>
                  </a:graphic>
                </wp:inline>
              </w:drawing>
            </w:r>
          </w:p>
        </w:tc>
      </w:tr>
    </w:tbl>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60" w:beforeAutospacing="0" w:after="0" w:afterAutospacing="0" w:line="11" w:lineRule="atLeast"/>
        <w:ind w:left="0" w:right="0" w:firstLine="0"/>
        <w:rPr>
          <w:rFonts w:hint="default" w:ascii="Segoe UI" w:hAnsi="Segoe UI" w:eastAsia="Segoe UI" w:cs="Segoe UI"/>
          <w:i w:val="0"/>
          <w:iCs w:val="0"/>
          <w:caps w:val="0"/>
          <w:color w:val="334680"/>
          <w:spacing w:val="0"/>
          <w:sz w:val="8"/>
          <w:szCs w:val="8"/>
        </w:rPr>
      </w:pPr>
      <w:r>
        <w:rPr>
          <w:rFonts w:hint="default" w:ascii="Segoe UI" w:hAnsi="Segoe UI" w:eastAsia="Segoe UI" w:cs="Segoe UI"/>
          <w:i w:val="0"/>
          <w:iCs w:val="0"/>
          <w:caps w:val="0"/>
          <w:color w:val="334680"/>
          <w:spacing w:val="0"/>
          <w:sz w:val="8"/>
          <w:szCs w:val="8"/>
          <w:shd w:val="clear" w:fill="FFFFFF"/>
        </w:rPr>
        <w:t> </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60" w:beforeAutospacing="0" w:after="0" w:afterAutospacing="0" w:line="11" w:lineRule="atLeast"/>
        <w:ind w:left="0" w:right="0" w:firstLine="0"/>
        <w:rPr>
          <w:rFonts w:hint="default" w:ascii="Segoe UI" w:hAnsi="Segoe UI" w:eastAsia="Segoe UI" w:cs="Segoe UI"/>
          <w:i w:val="0"/>
          <w:iCs w:val="0"/>
          <w:caps w:val="0"/>
          <w:color w:val="334680"/>
          <w:spacing w:val="0"/>
          <w:sz w:val="8"/>
          <w:szCs w:val="8"/>
        </w:rPr>
      </w:pPr>
      <w:r>
        <w:rPr>
          <w:rFonts w:hint="default" w:ascii="Segoe UI" w:hAnsi="Segoe UI" w:eastAsia="Segoe UI" w:cs="Segoe UI"/>
          <w:i w:val="0"/>
          <w:iCs w:val="0"/>
          <w:caps w:val="0"/>
          <w:color w:val="334680"/>
          <w:spacing w:val="0"/>
          <w:sz w:val="8"/>
          <w:szCs w:val="8"/>
          <w:shd w:val="clear" w:fill="FFFFFF"/>
        </w:rPr>
        <w:t> </w:t>
      </w:r>
    </w:p>
    <w:p>
      <w:pPr>
        <w:pStyle w:val="3"/>
        <w:numPr>
          <w:ilvl w:val="0"/>
          <w:numId w:val="2"/>
        </w:numPr>
        <w:bidi w:val="0"/>
      </w:pPr>
      <w:r>
        <w:rPr>
          <w:rFonts w:hint="default"/>
        </w:rPr>
        <w:t>操作手册：</w:t>
      </w:r>
    </w:p>
    <w:p>
      <w:pPr>
        <w:keepNext w:val="0"/>
        <w:keepLines w:val="0"/>
        <w:widowControl/>
        <w:numPr>
          <w:ilvl w:val="0"/>
          <w:numId w:val="0"/>
        </w:numPr>
        <w:suppressLineNumbers w:val="0"/>
        <w:spacing w:before="0" w:beforeAutospacing="1" w:after="0" w:afterAutospacing="1"/>
        <w:ind w:leftChars="0"/>
        <w:rPr>
          <w:rFonts w:hint="eastAsia" w:eastAsiaTheme="minorEastAsia"/>
          <w:sz w:val="24"/>
          <w:szCs w:val="24"/>
          <w:lang w:eastAsia="zh-CN"/>
        </w:rPr>
      </w:pPr>
      <w:r>
        <w:rPr>
          <w:rFonts w:hint="eastAsia" w:eastAsiaTheme="minorEastAsia"/>
          <w:sz w:val="24"/>
          <w:szCs w:val="24"/>
          <w:lang w:eastAsia="zh-CN"/>
        </w:rPr>
        <w:object>
          <v:shape id="_x0000_i1025" o:spt="75" type="#_x0000_t75" style="height:65.1pt;width:72.3pt;" o:ole="t" filled="f" o:preferrelative="t" stroked="f" coordsize="21600,21600">
            <v:path/>
            <v:fill on="f" focussize="0,0"/>
            <v:stroke on="f"/>
            <v:imagedata r:id="rId10" o:title=""/>
            <o:lock v:ext="edit" aspectratio="t"/>
            <w10:wrap type="none"/>
            <w10:anchorlock/>
          </v:shape>
          <o:OLEObject Type="Embed" ProgID="Word.Document.12" ShapeID="_x0000_i1025" DrawAspect="Icon" ObjectID="_1468075725" r:id="rId9">
            <o:LockedField>false</o:LockedField>
          </o:OLEObject>
        </w:object>
      </w:r>
    </w:p>
    <w:p>
      <w:pPr>
        <w:pStyle w:val="3"/>
        <w:numPr>
          <w:ilvl w:val="0"/>
          <w:numId w:val="2"/>
        </w:numPr>
        <w:bidi w:val="0"/>
        <w:rPr>
          <w:sz w:val="32"/>
          <w:szCs w:val="32"/>
        </w:rPr>
      </w:pPr>
      <w:r>
        <w:rPr>
          <w:rFonts w:hint="eastAsia"/>
          <w:sz w:val="32"/>
          <w:szCs w:val="32"/>
          <w:lang w:val="en-US" w:eastAsia="zh-CN"/>
        </w:rPr>
        <w:t>申请材料</w:t>
      </w:r>
    </w:p>
    <w:p>
      <w:pPr>
        <w:keepNext w:val="0"/>
        <w:keepLines w:val="0"/>
        <w:widowControl/>
        <w:numPr>
          <w:ilvl w:val="0"/>
          <w:numId w:val="0"/>
        </w:numPr>
        <w:suppressLineNumbers w:val="0"/>
        <w:spacing w:before="0" w:beforeAutospacing="1" w:after="0" w:afterAutospacing="1"/>
        <w:ind w:left="-360" w:leftChars="0"/>
        <w:rPr>
          <w:sz w:val="28"/>
          <w:szCs w:val="28"/>
        </w:rPr>
      </w:pPr>
      <w:r>
        <w:rPr>
          <w:rFonts w:hint="default" w:ascii="Segoe UI" w:hAnsi="Segoe UI" w:eastAsia="Segoe UI" w:cs="Segoe UI"/>
          <w:i w:val="0"/>
          <w:iCs w:val="0"/>
          <w:caps w:val="0"/>
          <w:spacing w:val="0"/>
          <w:sz w:val="28"/>
          <w:szCs w:val="28"/>
          <w:shd w:val="clear" w:fill="FFFFFF"/>
        </w:rPr>
        <w:t>申请移动证书需要上传以下材料</w:t>
      </w:r>
      <w:r>
        <w:rPr>
          <w:rFonts w:hint="eastAsia" w:ascii="Segoe UI" w:hAnsi="Segoe UI" w:eastAsia="宋体" w:cs="Segoe UI"/>
          <w:i w:val="0"/>
          <w:iCs w:val="0"/>
          <w:caps w:val="0"/>
          <w:spacing w:val="0"/>
          <w:sz w:val="28"/>
          <w:szCs w:val="28"/>
          <w:shd w:val="clear" w:fill="FFFFFF"/>
          <w:lang w:val="en-US" w:eastAsia="zh-CN"/>
        </w:rPr>
        <w:t>扫描件</w:t>
      </w:r>
      <w:r>
        <w:rPr>
          <w:rFonts w:hint="default" w:ascii="Segoe UI" w:hAnsi="Segoe UI" w:eastAsia="Segoe UI" w:cs="Segoe UI"/>
          <w:i w:val="0"/>
          <w:iCs w:val="0"/>
          <w:caps w:val="0"/>
          <w:spacing w:val="0"/>
          <w:sz w:val="28"/>
          <w:szCs w:val="28"/>
          <w:shd w:val="clear" w:fill="FFFFFF"/>
        </w:rPr>
        <w:t>，请提前准备：</w:t>
      </w:r>
    </w:p>
    <w:p>
      <w:pPr>
        <w:keepNext w:val="0"/>
        <w:keepLines w:val="0"/>
        <w:widowControl/>
        <w:numPr>
          <w:ilvl w:val="0"/>
          <w:numId w:val="3"/>
        </w:numPr>
        <w:suppressLineNumbers w:val="0"/>
        <w:spacing w:before="0" w:beforeAutospacing="1" w:after="0" w:afterAutospacing="1"/>
        <w:ind w:left="0" w:leftChars="0" w:hanging="360" w:firstLineChars="0"/>
        <w:rPr>
          <w:sz w:val="28"/>
          <w:szCs w:val="28"/>
        </w:rPr>
      </w:pPr>
      <w:r>
        <w:rPr>
          <w:rFonts w:hint="default" w:ascii="Segoe UI" w:hAnsi="Segoe UI" w:eastAsia="Segoe UI" w:cs="Segoe UI"/>
          <w:i w:val="0"/>
          <w:iCs w:val="0"/>
          <w:caps w:val="0"/>
          <w:spacing w:val="0"/>
          <w:sz w:val="28"/>
          <w:szCs w:val="28"/>
          <w:shd w:val="clear" w:fill="FFFFFF"/>
        </w:rPr>
        <w:t>单位证书申请表（加盖公章）</w:t>
      </w:r>
    </w:p>
    <w:p>
      <w:pPr>
        <w:keepNext w:val="0"/>
        <w:keepLines w:val="0"/>
        <w:widowControl/>
        <w:numPr>
          <w:ilvl w:val="0"/>
          <w:numId w:val="3"/>
        </w:numPr>
        <w:suppressLineNumbers w:val="0"/>
        <w:spacing w:before="0" w:beforeAutospacing="1" w:after="0" w:afterAutospacing="1"/>
        <w:ind w:left="0" w:leftChars="0" w:hanging="360" w:firstLineChars="0"/>
        <w:rPr>
          <w:sz w:val="28"/>
          <w:szCs w:val="28"/>
        </w:rPr>
      </w:pPr>
      <w:r>
        <w:rPr>
          <w:rFonts w:hint="default" w:ascii="Segoe UI" w:hAnsi="Segoe UI" w:eastAsia="Segoe UI" w:cs="Segoe UI"/>
          <w:i w:val="0"/>
          <w:iCs w:val="0"/>
          <w:caps w:val="0"/>
          <w:spacing w:val="0"/>
          <w:sz w:val="28"/>
          <w:szCs w:val="28"/>
          <w:shd w:val="clear" w:fill="FFFFFF"/>
        </w:rPr>
        <w:t>经办人身份证复印件（加盖公章）</w:t>
      </w:r>
    </w:p>
    <w:p>
      <w:pPr>
        <w:keepNext w:val="0"/>
        <w:keepLines w:val="0"/>
        <w:widowControl/>
        <w:numPr>
          <w:ilvl w:val="0"/>
          <w:numId w:val="3"/>
        </w:numPr>
        <w:suppressLineNumbers w:val="0"/>
        <w:spacing w:before="0" w:beforeAutospacing="1" w:after="0" w:afterAutospacing="1"/>
        <w:ind w:left="0" w:leftChars="0" w:hanging="360" w:firstLineChars="0"/>
        <w:rPr>
          <w:sz w:val="28"/>
          <w:szCs w:val="28"/>
        </w:rPr>
      </w:pPr>
      <w:r>
        <w:rPr>
          <w:rFonts w:hint="default" w:ascii="Segoe UI" w:hAnsi="Segoe UI" w:eastAsia="Segoe UI" w:cs="Segoe UI"/>
          <w:i w:val="0"/>
          <w:iCs w:val="0"/>
          <w:caps w:val="0"/>
          <w:spacing w:val="0"/>
          <w:sz w:val="28"/>
          <w:szCs w:val="28"/>
          <w:shd w:val="clear" w:fill="FFFFFF"/>
        </w:rPr>
        <w:t>法定代表人身份证复印件（加盖公章）</w:t>
      </w:r>
    </w:p>
    <w:p>
      <w:pPr>
        <w:keepNext w:val="0"/>
        <w:keepLines w:val="0"/>
        <w:widowControl/>
        <w:numPr>
          <w:ilvl w:val="0"/>
          <w:numId w:val="3"/>
        </w:numPr>
        <w:suppressLineNumbers w:val="0"/>
        <w:spacing w:before="0" w:beforeAutospacing="1" w:after="0" w:afterAutospacing="1"/>
        <w:ind w:left="0" w:leftChars="0" w:hanging="360" w:firstLineChars="0"/>
        <w:rPr>
          <w:sz w:val="28"/>
          <w:szCs w:val="28"/>
        </w:rPr>
      </w:pPr>
      <w:r>
        <w:rPr>
          <w:rFonts w:hint="default" w:ascii="Segoe UI" w:hAnsi="Segoe UI" w:eastAsia="Segoe UI" w:cs="Segoe UI"/>
          <w:i w:val="0"/>
          <w:iCs w:val="0"/>
          <w:caps w:val="0"/>
          <w:spacing w:val="0"/>
          <w:sz w:val="28"/>
          <w:szCs w:val="28"/>
          <w:shd w:val="clear" w:fill="FFFFFF"/>
        </w:rPr>
        <w:t>营业执照</w:t>
      </w:r>
      <w:r>
        <w:rPr>
          <w:rFonts w:hint="eastAsia" w:ascii="Segoe UI" w:hAnsi="Segoe UI" w:eastAsia="宋体" w:cs="Segoe UI"/>
          <w:i w:val="0"/>
          <w:iCs w:val="0"/>
          <w:caps w:val="0"/>
          <w:spacing w:val="0"/>
          <w:sz w:val="28"/>
          <w:szCs w:val="28"/>
          <w:shd w:val="clear" w:fill="FFFFFF"/>
          <w:lang w:val="en-US" w:eastAsia="zh-CN"/>
        </w:rPr>
        <w:t>原件</w:t>
      </w:r>
      <w:r>
        <w:rPr>
          <w:rFonts w:hint="default" w:ascii="Segoe UI" w:hAnsi="Segoe UI" w:eastAsia="Segoe UI" w:cs="Segoe UI"/>
          <w:i w:val="0"/>
          <w:iCs w:val="0"/>
          <w:caps w:val="0"/>
          <w:spacing w:val="0"/>
          <w:sz w:val="28"/>
          <w:szCs w:val="28"/>
          <w:shd w:val="clear" w:fill="FFFFFF"/>
        </w:rPr>
        <w:t>（加盖公章）</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60" w:beforeAutospacing="0" w:after="0" w:afterAutospacing="0" w:line="11" w:lineRule="atLeast"/>
        <w:ind w:left="0" w:right="0" w:firstLine="0"/>
        <w:rPr>
          <w:rFonts w:hint="default" w:ascii="Segoe UI" w:hAnsi="Segoe UI" w:eastAsia="Segoe UI" w:cs="Segoe UI"/>
          <w:i w:val="0"/>
          <w:iCs w:val="0"/>
          <w:caps w:val="0"/>
          <w:color w:val="000000" w:themeColor="text1"/>
          <w:spacing w:val="0"/>
          <w:sz w:val="28"/>
          <w:szCs w:val="28"/>
          <w:shd w:val="clear" w:fill="FFFFFF"/>
          <w14:textFill>
            <w14:solidFill>
              <w14:schemeClr w14:val="tx1"/>
            </w14:solidFill>
          </w14:textFill>
        </w:rPr>
      </w:pPr>
      <w:r>
        <w:rPr>
          <w:rFonts w:hint="default" w:ascii="Segoe UI" w:hAnsi="Segoe UI" w:eastAsia="Segoe UI" w:cs="Segoe UI"/>
          <w:i w:val="0"/>
          <w:iCs w:val="0"/>
          <w:caps w:val="0"/>
          <w:color w:val="000000" w:themeColor="text1"/>
          <w:spacing w:val="0"/>
          <w:sz w:val="28"/>
          <w:szCs w:val="28"/>
          <w:shd w:val="clear" w:fill="FFFFFF"/>
          <w14:textFill>
            <w14:solidFill>
              <w14:schemeClr w14:val="tx1"/>
            </w14:solidFill>
          </w14:textFill>
        </w:rPr>
        <w:t>证书申请表附件：</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60" w:beforeAutospacing="0" w:after="0" w:afterAutospacing="0" w:line="11" w:lineRule="atLeast"/>
        <w:ind w:left="0" w:right="0" w:firstLine="0"/>
        <w:rPr>
          <w:rFonts w:hint="default"/>
          <w:sz w:val="24"/>
          <w:szCs w:val="24"/>
          <w:lang w:val="en-US" w:eastAsia="zh-CN"/>
        </w:rPr>
      </w:pPr>
      <w:r>
        <w:rPr>
          <w:rFonts w:hint="default"/>
          <w:sz w:val="24"/>
          <w:szCs w:val="24"/>
          <w:lang w:val="en-US" w:eastAsia="zh-CN"/>
        </w:rPr>
        <w:object>
          <v:shape id="_x0000_i1026" o:spt="75" type="#_x0000_t75" style="height:65.1pt;width:72.3pt;" o:ole="t" filled="f" o:preferrelative="t" stroked="f" coordsize="21600,21600">
            <v:path/>
            <v:fill on="f" focussize="0,0"/>
            <v:stroke on="f"/>
            <v:imagedata r:id="rId12" o:title=""/>
            <o:lock v:ext="edit" aspectratio="t"/>
            <w10:wrap type="none"/>
            <w10:anchorlock/>
          </v:shape>
          <o:OLEObject Type="Embed" ProgID="Word.Document.12" ShapeID="_x0000_i1026" DrawAspect="Icon" ObjectID="_1468075726" r:id="rId11">
            <o:LockedField>false</o:LockedField>
          </o:OLEObject>
        </w:object>
      </w:r>
    </w:p>
    <w:p>
      <w:pPr>
        <w:pStyle w:val="3"/>
        <w:numPr>
          <w:ilvl w:val="0"/>
          <w:numId w:val="2"/>
        </w:numPr>
        <w:bidi w:val="0"/>
        <w:rPr>
          <w:rFonts w:hint="eastAsia"/>
        </w:rPr>
      </w:pPr>
      <w:r>
        <w:rPr>
          <w:rFonts w:hint="eastAsia"/>
          <w:lang w:val="en-US" w:eastAsia="zh-CN"/>
        </w:rPr>
        <w:t>移动数字证书收费标准</w:t>
      </w:r>
    </w:p>
    <w:p>
      <w:pPr>
        <w:pStyle w:val="10"/>
        <w:numPr>
          <w:ilvl w:val="0"/>
          <w:numId w:val="0"/>
        </w:numPr>
        <w:spacing w:line="360" w:lineRule="auto"/>
        <w:ind w:leftChars="0"/>
        <w:rPr>
          <w:rFonts w:ascii="宋体" w:hAnsi="宋体"/>
          <w:color w:val="000000"/>
          <w:sz w:val="28"/>
          <w:szCs w:val="28"/>
        </w:rPr>
      </w:pPr>
      <w:r>
        <w:rPr>
          <w:rFonts w:hint="eastAsia" w:ascii="宋体" w:hAnsi="宋体"/>
          <w:color w:val="000000"/>
          <w:sz w:val="28"/>
          <w:szCs w:val="28"/>
        </w:rPr>
        <w:t>数字证书有效期为</w:t>
      </w:r>
      <w:r>
        <w:rPr>
          <w:rFonts w:hint="eastAsia" w:ascii="宋体" w:hAnsi="宋体"/>
          <w:color w:val="000000"/>
          <w:sz w:val="28"/>
          <w:szCs w:val="28"/>
          <w:lang w:val="en-US" w:eastAsia="zh-CN"/>
        </w:rPr>
        <w:t>1</w:t>
      </w:r>
      <w:r>
        <w:rPr>
          <w:rFonts w:hint="eastAsia" w:ascii="宋体" w:hAnsi="宋体"/>
          <w:color w:val="000000"/>
          <w:sz w:val="28"/>
          <w:szCs w:val="28"/>
        </w:rPr>
        <w:t>年</w:t>
      </w:r>
      <w:r>
        <w:rPr>
          <w:rFonts w:hint="eastAsia" w:ascii="宋体" w:hAnsi="宋体"/>
          <w:color w:val="000000"/>
          <w:sz w:val="28"/>
          <w:szCs w:val="28"/>
          <w:lang w:eastAsia="zh-CN"/>
        </w:rPr>
        <w:t>，</w:t>
      </w:r>
      <w:r>
        <w:rPr>
          <w:rFonts w:hint="eastAsia" w:ascii="宋体" w:hAnsi="宋体"/>
          <w:b w:val="0"/>
          <w:bCs/>
          <w:color w:val="auto"/>
          <w:sz w:val="28"/>
          <w:szCs w:val="28"/>
        </w:rPr>
        <w:t>用户也可以选择申请</w:t>
      </w:r>
      <w:r>
        <w:rPr>
          <w:rFonts w:hint="eastAsia" w:ascii="宋体" w:hAnsi="宋体"/>
          <w:b w:val="0"/>
          <w:bCs/>
          <w:color w:val="auto"/>
          <w:sz w:val="28"/>
          <w:szCs w:val="28"/>
          <w:lang w:val="en-US" w:eastAsia="zh-CN"/>
        </w:rPr>
        <w:t>2</w:t>
      </w:r>
      <w:r>
        <w:rPr>
          <w:rFonts w:hint="eastAsia" w:ascii="宋体" w:hAnsi="宋体"/>
          <w:b w:val="0"/>
          <w:bCs/>
          <w:color w:val="auto"/>
          <w:sz w:val="28"/>
          <w:szCs w:val="28"/>
        </w:rPr>
        <w:t>年或者</w:t>
      </w:r>
      <w:r>
        <w:rPr>
          <w:rFonts w:hint="eastAsia" w:ascii="宋体" w:hAnsi="宋体"/>
          <w:b w:val="0"/>
          <w:bCs/>
          <w:color w:val="auto"/>
          <w:sz w:val="28"/>
          <w:szCs w:val="28"/>
          <w:lang w:val="en-US" w:eastAsia="zh-CN"/>
        </w:rPr>
        <w:t>3</w:t>
      </w:r>
      <w:r>
        <w:rPr>
          <w:rFonts w:hint="eastAsia" w:ascii="宋体" w:hAnsi="宋体"/>
          <w:b w:val="0"/>
          <w:bCs/>
          <w:color w:val="auto"/>
          <w:sz w:val="28"/>
          <w:szCs w:val="28"/>
        </w:rPr>
        <w:t>年有效期的证书</w:t>
      </w:r>
      <w:r>
        <w:rPr>
          <w:rFonts w:hint="eastAsia" w:ascii="宋体" w:hAnsi="宋体"/>
          <w:b w:val="0"/>
          <w:bCs/>
          <w:color w:val="auto"/>
          <w:sz w:val="28"/>
          <w:szCs w:val="28"/>
          <w:lang w:eastAsia="zh-CN"/>
        </w:rPr>
        <w:t>。</w:t>
      </w:r>
      <w:r>
        <w:rPr>
          <w:rFonts w:hint="eastAsia" w:ascii="宋体" w:hAnsi="宋体"/>
          <w:color w:val="000000"/>
          <w:sz w:val="28"/>
          <w:szCs w:val="28"/>
        </w:rPr>
        <w:t>数字证书到期前</w:t>
      </w:r>
      <w:r>
        <w:rPr>
          <w:rFonts w:hint="eastAsia" w:ascii="宋体" w:hAnsi="宋体"/>
          <w:color w:val="000000"/>
          <w:sz w:val="28"/>
          <w:szCs w:val="28"/>
          <w:lang w:val="en-US" w:eastAsia="zh-CN"/>
        </w:rPr>
        <w:t>需在</w:t>
      </w:r>
      <w:r>
        <w:rPr>
          <w:rFonts w:hint="eastAsia" w:ascii="宋体" w:hAnsi="宋体"/>
          <w:color w:val="000000"/>
          <w:sz w:val="28"/>
          <w:szCs w:val="28"/>
        </w:rPr>
        <w:t>线付费并</w:t>
      </w:r>
      <w:r>
        <w:rPr>
          <w:rFonts w:hint="eastAsia" w:ascii="宋体" w:hAnsi="宋体"/>
          <w:color w:val="000000"/>
          <w:sz w:val="28"/>
          <w:szCs w:val="28"/>
          <w:lang w:val="en-US" w:eastAsia="zh-CN"/>
        </w:rPr>
        <w:t>延期</w:t>
      </w:r>
      <w:r>
        <w:rPr>
          <w:rFonts w:hint="eastAsia" w:ascii="宋体" w:hAnsi="宋体"/>
          <w:color w:val="000000"/>
          <w:sz w:val="28"/>
          <w:szCs w:val="28"/>
        </w:rPr>
        <w:t>，以免耽误贵公司的正常投标。</w:t>
      </w:r>
    </w:p>
    <w:tbl>
      <w:tblPr>
        <w:tblStyle w:val="7"/>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48"/>
        <w:gridCol w:w="1915"/>
        <w:gridCol w:w="2956"/>
        <w:gridCol w:w="28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48" w:type="dxa"/>
            <w:noWrap w:val="0"/>
            <w:vAlign w:val="center"/>
          </w:tcPr>
          <w:p>
            <w:pPr>
              <w:spacing w:line="360" w:lineRule="auto"/>
              <w:jc w:val="center"/>
              <w:rPr>
                <w:rFonts w:ascii="宋体" w:hAnsi="宋体"/>
                <w:b/>
                <w:bCs/>
                <w:sz w:val="21"/>
                <w:szCs w:val="21"/>
              </w:rPr>
            </w:pPr>
            <w:r>
              <w:rPr>
                <w:rFonts w:hint="eastAsia" w:ascii="宋体" w:hAnsi="宋体"/>
                <w:bCs/>
                <w:sz w:val="21"/>
                <w:szCs w:val="21"/>
              </w:rPr>
              <w:t>序号</w:t>
            </w:r>
          </w:p>
        </w:tc>
        <w:tc>
          <w:tcPr>
            <w:tcW w:w="1915" w:type="dxa"/>
            <w:noWrap w:val="0"/>
            <w:vAlign w:val="center"/>
          </w:tcPr>
          <w:p>
            <w:pPr>
              <w:spacing w:line="360" w:lineRule="auto"/>
              <w:jc w:val="center"/>
              <w:rPr>
                <w:rFonts w:ascii="宋体" w:hAnsi="宋体"/>
                <w:bCs/>
                <w:sz w:val="21"/>
                <w:szCs w:val="21"/>
              </w:rPr>
            </w:pPr>
            <w:r>
              <w:rPr>
                <w:rFonts w:hint="eastAsia" w:ascii="宋体" w:hAnsi="宋体"/>
                <w:bCs/>
                <w:sz w:val="21"/>
                <w:szCs w:val="21"/>
              </w:rPr>
              <w:t>服务项目</w:t>
            </w:r>
          </w:p>
        </w:tc>
        <w:tc>
          <w:tcPr>
            <w:tcW w:w="2956" w:type="dxa"/>
            <w:noWrap w:val="0"/>
            <w:vAlign w:val="center"/>
          </w:tcPr>
          <w:p>
            <w:pPr>
              <w:spacing w:line="360" w:lineRule="auto"/>
              <w:jc w:val="left"/>
              <w:rPr>
                <w:rFonts w:ascii="宋体" w:hAnsi="宋体"/>
                <w:bCs/>
                <w:sz w:val="21"/>
                <w:szCs w:val="21"/>
              </w:rPr>
            </w:pPr>
            <w:r>
              <w:rPr>
                <w:rFonts w:hint="eastAsia" w:ascii="宋体" w:hAnsi="宋体"/>
                <w:bCs/>
                <w:sz w:val="21"/>
                <w:szCs w:val="21"/>
              </w:rPr>
              <w:t>收费标准（元）</w:t>
            </w:r>
          </w:p>
        </w:tc>
        <w:tc>
          <w:tcPr>
            <w:tcW w:w="2809" w:type="dxa"/>
            <w:noWrap w:val="0"/>
            <w:vAlign w:val="center"/>
          </w:tcPr>
          <w:p>
            <w:pPr>
              <w:spacing w:line="360" w:lineRule="auto"/>
              <w:jc w:val="center"/>
              <w:rPr>
                <w:rFonts w:ascii="宋体" w:hAnsi="宋体"/>
                <w:bCs/>
                <w:sz w:val="21"/>
                <w:szCs w:val="21"/>
              </w:rPr>
            </w:pPr>
            <w:r>
              <w:rPr>
                <w:rFonts w:hint="eastAsia" w:ascii="宋体" w:hAnsi="宋体"/>
                <w:bCs/>
                <w:sz w:val="21"/>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48" w:type="dxa"/>
            <w:noWrap w:val="0"/>
            <w:vAlign w:val="center"/>
          </w:tcPr>
          <w:p>
            <w:pPr>
              <w:spacing w:line="360" w:lineRule="auto"/>
              <w:jc w:val="center"/>
              <w:rPr>
                <w:rFonts w:hint="eastAsia" w:ascii="宋体" w:hAnsi="宋体" w:eastAsia="宋体"/>
                <w:b/>
                <w:bCs/>
                <w:sz w:val="21"/>
                <w:szCs w:val="21"/>
                <w:lang w:eastAsia="zh-CN"/>
              </w:rPr>
            </w:pPr>
            <w:r>
              <w:rPr>
                <w:rFonts w:hint="eastAsia" w:ascii="宋体" w:hAnsi="宋体"/>
                <w:b/>
                <w:bCs/>
                <w:sz w:val="21"/>
                <w:szCs w:val="21"/>
                <w:lang w:val="en-US" w:eastAsia="zh-CN"/>
              </w:rPr>
              <w:t>1</w:t>
            </w:r>
          </w:p>
        </w:tc>
        <w:tc>
          <w:tcPr>
            <w:tcW w:w="1915" w:type="dxa"/>
            <w:noWrap w:val="0"/>
            <w:vAlign w:val="center"/>
          </w:tcPr>
          <w:p>
            <w:pPr>
              <w:spacing w:line="360" w:lineRule="auto"/>
              <w:jc w:val="center"/>
              <w:rPr>
                <w:rFonts w:hint="default" w:ascii="宋体" w:hAnsi="宋体" w:eastAsia="宋体"/>
                <w:bCs/>
                <w:sz w:val="21"/>
                <w:szCs w:val="21"/>
                <w:lang w:val="en-US" w:eastAsia="zh-CN"/>
              </w:rPr>
            </w:pPr>
            <w:r>
              <w:rPr>
                <w:rFonts w:hint="eastAsia" w:ascii="宋体" w:hAnsi="宋体"/>
                <w:bCs/>
                <w:sz w:val="21"/>
                <w:szCs w:val="21"/>
                <w:lang w:val="en-US" w:eastAsia="zh-CN"/>
              </w:rPr>
              <w:t>单位证书新办</w:t>
            </w:r>
          </w:p>
        </w:tc>
        <w:tc>
          <w:tcPr>
            <w:tcW w:w="2956" w:type="dxa"/>
            <w:noWrap w:val="0"/>
            <w:vAlign w:val="center"/>
          </w:tcPr>
          <w:p>
            <w:pPr>
              <w:spacing w:line="360" w:lineRule="auto"/>
              <w:ind w:right="603" w:rightChars="287"/>
              <w:jc w:val="center"/>
              <w:rPr>
                <w:rFonts w:hint="default" w:ascii="宋体" w:hAnsi="宋体"/>
                <w:bCs/>
                <w:sz w:val="21"/>
                <w:szCs w:val="21"/>
                <w:lang w:val="en-US" w:eastAsia="zh-CN"/>
              </w:rPr>
            </w:pPr>
            <w:r>
              <w:rPr>
                <w:rFonts w:hint="eastAsia" w:ascii="宋体" w:hAnsi="宋体"/>
                <w:color w:val="000000"/>
                <w:sz w:val="21"/>
                <w:szCs w:val="21"/>
              </w:rPr>
              <w:t>￥</w:t>
            </w:r>
            <w:r>
              <w:rPr>
                <w:rFonts w:hint="eastAsia" w:ascii="宋体" w:hAnsi="宋体"/>
                <w:bCs/>
                <w:sz w:val="21"/>
                <w:szCs w:val="21"/>
                <w:lang w:val="en-US" w:eastAsia="zh-CN"/>
              </w:rPr>
              <w:t>200</w:t>
            </w:r>
            <w:r>
              <w:rPr>
                <w:rFonts w:hint="eastAsia" w:ascii="宋体" w:hAnsi="宋体"/>
                <w:bCs/>
                <w:sz w:val="21"/>
                <w:szCs w:val="21"/>
              </w:rPr>
              <w:t>.00</w:t>
            </w:r>
            <w:r>
              <w:rPr>
                <w:rFonts w:hint="eastAsia" w:ascii="宋体" w:hAnsi="宋体"/>
                <w:bCs/>
                <w:sz w:val="21"/>
                <w:szCs w:val="21"/>
                <w:lang w:val="en-US" w:eastAsia="zh-CN"/>
              </w:rPr>
              <w:t>/个  1年期</w:t>
            </w:r>
          </w:p>
          <w:p>
            <w:pPr>
              <w:spacing w:line="360" w:lineRule="auto"/>
              <w:ind w:right="603" w:rightChars="287"/>
              <w:jc w:val="center"/>
              <w:rPr>
                <w:rFonts w:hint="default" w:ascii="宋体" w:hAnsi="宋体"/>
                <w:bCs/>
                <w:sz w:val="21"/>
                <w:szCs w:val="21"/>
                <w:lang w:val="en-US" w:eastAsia="zh-CN"/>
              </w:rPr>
            </w:pPr>
            <w:r>
              <w:rPr>
                <w:rFonts w:hint="eastAsia" w:ascii="宋体" w:hAnsi="宋体"/>
                <w:color w:val="000000"/>
                <w:sz w:val="21"/>
                <w:szCs w:val="21"/>
              </w:rPr>
              <w:t>￥</w:t>
            </w:r>
            <w:r>
              <w:rPr>
                <w:rFonts w:hint="eastAsia" w:ascii="宋体" w:hAnsi="宋体"/>
                <w:color w:val="000000"/>
                <w:sz w:val="21"/>
                <w:szCs w:val="21"/>
                <w:lang w:val="en-US" w:eastAsia="zh-CN"/>
              </w:rPr>
              <w:t>30</w:t>
            </w:r>
            <w:r>
              <w:rPr>
                <w:rFonts w:hint="eastAsia" w:ascii="宋体" w:hAnsi="宋体"/>
                <w:bCs/>
                <w:sz w:val="21"/>
                <w:szCs w:val="21"/>
                <w:lang w:val="en-US" w:eastAsia="zh-CN"/>
              </w:rPr>
              <w:t>0</w:t>
            </w:r>
            <w:r>
              <w:rPr>
                <w:rFonts w:hint="eastAsia" w:ascii="宋体" w:hAnsi="宋体"/>
                <w:bCs/>
                <w:sz w:val="21"/>
                <w:szCs w:val="21"/>
              </w:rPr>
              <w:t>.00</w:t>
            </w:r>
            <w:r>
              <w:rPr>
                <w:rFonts w:hint="eastAsia" w:ascii="宋体" w:hAnsi="宋体"/>
                <w:bCs/>
                <w:sz w:val="21"/>
                <w:szCs w:val="21"/>
                <w:lang w:val="en-US" w:eastAsia="zh-CN"/>
              </w:rPr>
              <w:t>/个  2年期</w:t>
            </w:r>
          </w:p>
          <w:p>
            <w:pPr>
              <w:spacing w:line="360" w:lineRule="auto"/>
              <w:ind w:right="603" w:rightChars="287"/>
              <w:jc w:val="center"/>
              <w:rPr>
                <w:rFonts w:hint="default" w:ascii="宋体" w:hAnsi="宋体"/>
                <w:bCs/>
                <w:sz w:val="21"/>
                <w:szCs w:val="21"/>
                <w:lang w:val="en-US" w:eastAsia="zh-CN"/>
              </w:rPr>
            </w:pPr>
            <w:r>
              <w:rPr>
                <w:rFonts w:hint="eastAsia" w:ascii="宋体" w:hAnsi="宋体"/>
                <w:color w:val="000000"/>
                <w:sz w:val="21"/>
                <w:szCs w:val="21"/>
              </w:rPr>
              <w:t>￥</w:t>
            </w:r>
            <w:r>
              <w:rPr>
                <w:rFonts w:hint="eastAsia" w:ascii="宋体" w:hAnsi="宋体"/>
                <w:color w:val="000000"/>
                <w:sz w:val="21"/>
                <w:szCs w:val="21"/>
                <w:lang w:val="en-US" w:eastAsia="zh-CN"/>
              </w:rPr>
              <w:t>400</w:t>
            </w:r>
            <w:r>
              <w:rPr>
                <w:rFonts w:hint="eastAsia" w:ascii="宋体" w:hAnsi="宋体"/>
                <w:bCs/>
                <w:sz w:val="21"/>
                <w:szCs w:val="21"/>
              </w:rPr>
              <w:t>.00</w:t>
            </w:r>
            <w:r>
              <w:rPr>
                <w:rFonts w:hint="eastAsia" w:ascii="宋体" w:hAnsi="宋体"/>
                <w:bCs/>
                <w:sz w:val="21"/>
                <w:szCs w:val="21"/>
                <w:lang w:val="en-US" w:eastAsia="zh-CN"/>
              </w:rPr>
              <w:t>/个  3年期</w:t>
            </w:r>
          </w:p>
        </w:tc>
        <w:tc>
          <w:tcPr>
            <w:tcW w:w="2809" w:type="dxa"/>
            <w:noWrap w:val="0"/>
            <w:vAlign w:val="center"/>
          </w:tcPr>
          <w:p>
            <w:pPr>
              <w:rPr>
                <w:rFonts w:ascii="宋体" w:hAnsi="宋体"/>
                <w:bCs/>
                <w:sz w:val="21"/>
                <w:szCs w:val="21"/>
              </w:rPr>
            </w:pPr>
            <w:r>
              <w:rPr>
                <w:rFonts w:hint="eastAsia" w:ascii="宋体" w:hAnsi="宋体" w:eastAsia="宋体" w:cs="Times New Roman"/>
                <w:color w:val="000000"/>
                <w:kern w:val="2"/>
                <w:sz w:val="21"/>
                <w:szCs w:val="21"/>
                <w:lang w:val="en-US" w:eastAsia="zh-CN" w:bidi="ar-SA"/>
              </w:rPr>
              <w:t>包含单位公章单位数字证书服务费。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48" w:type="dxa"/>
            <w:noWrap w:val="0"/>
            <w:vAlign w:val="center"/>
          </w:tcPr>
          <w:p>
            <w:pPr>
              <w:spacing w:line="360" w:lineRule="auto"/>
              <w:jc w:val="center"/>
              <w:rPr>
                <w:rFonts w:hint="default" w:ascii="宋体" w:hAnsi="宋体" w:eastAsia="宋体"/>
                <w:b/>
                <w:bCs/>
                <w:kern w:val="2"/>
                <w:sz w:val="21"/>
                <w:szCs w:val="21"/>
                <w:lang w:val="en-US" w:eastAsia="zh-CN" w:bidi="ar-SA"/>
              </w:rPr>
            </w:pPr>
            <w:r>
              <w:rPr>
                <w:rFonts w:hint="eastAsia" w:ascii="宋体" w:hAnsi="宋体" w:eastAsia="宋体"/>
                <w:b/>
                <w:bCs/>
                <w:kern w:val="2"/>
                <w:sz w:val="21"/>
                <w:szCs w:val="21"/>
                <w:lang w:val="en-US" w:eastAsia="zh-CN" w:bidi="ar-SA"/>
              </w:rPr>
              <w:t>2</w:t>
            </w:r>
          </w:p>
        </w:tc>
        <w:tc>
          <w:tcPr>
            <w:tcW w:w="1915" w:type="dxa"/>
            <w:noWrap w:val="0"/>
            <w:vAlign w:val="center"/>
          </w:tcPr>
          <w:p>
            <w:pPr>
              <w:spacing w:line="360" w:lineRule="auto"/>
              <w:jc w:val="center"/>
              <w:rPr>
                <w:rFonts w:hint="default" w:ascii="宋体" w:hAnsi="宋体" w:eastAsia="宋体"/>
                <w:bCs/>
                <w:kern w:val="2"/>
                <w:sz w:val="21"/>
                <w:szCs w:val="21"/>
                <w:lang w:val="en-US" w:eastAsia="zh-CN" w:bidi="ar-SA"/>
              </w:rPr>
            </w:pPr>
            <w:r>
              <w:rPr>
                <w:rFonts w:hint="eastAsia" w:ascii="宋体" w:hAnsi="宋体"/>
                <w:bCs/>
                <w:sz w:val="21"/>
                <w:szCs w:val="21"/>
                <w:lang w:val="en-US" w:eastAsia="zh-CN"/>
              </w:rPr>
              <w:t>单位证书延期</w:t>
            </w:r>
          </w:p>
        </w:tc>
        <w:tc>
          <w:tcPr>
            <w:tcW w:w="2956" w:type="dxa"/>
            <w:noWrap w:val="0"/>
            <w:vAlign w:val="center"/>
          </w:tcPr>
          <w:p>
            <w:pPr>
              <w:spacing w:line="360" w:lineRule="auto"/>
              <w:ind w:right="603" w:rightChars="287"/>
              <w:jc w:val="center"/>
              <w:rPr>
                <w:rFonts w:hint="default" w:ascii="宋体" w:hAnsi="宋体" w:eastAsia="宋体"/>
                <w:color w:val="000000"/>
                <w:kern w:val="2"/>
                <w:sz w:val="21"/>
                <w:szCs w:val="21"/>
                <w:lang w:val="en-US" w:eastAsia="zh-CN" w:bidi="ar-SA"/>
              </w:rPr>
            </w:pPr>
            <w:r>
              <w:rPr>
                <w:rFonts w:hint="eastAsia" w:ascii="宋体" w:hAnsi="宋体"/>
                <w:color w:val="000000"/>
                <w:sz w:val="21"/>
                <w:szCs w:val="21"/>
              </w:rPr>
              <w:t>￥</w:t>
            </w:r>
            <w:r>
              <w:rPr>
                <w:rFonts w:hint="eastAsia" w:ascii="宋体" w:hAnsi="宋体"/>
                <w:bCs/>
                <w:sz w:val="21"/>
                <w:szCs w:val="21"/>
                <w:lang w:val="en-US" w:eastAsia="zh-CN"/>
              </w:rPr>
              <w:t>100</w:t>
            </w:r>
            <w:r>
              <w:rPr>
                <w:rFonts w:hint="eastAsia" w:ascii="宋体" w:hAnsi="宋体"/>
                <w:bCs/>
                <w:sz w:val="21"/>
                <w:szCs w:val="21"/>
              </w:rPr>
              <w:t>.00</w:t>
            </w:r>
            <w:r>
              <w:rPr>
                <w:rFonts w:hint="eastAsia" w:ascii="宋体" w:hAnsi="宋体"/>
                <w:bCs/>
                <w:sz w:val="21"/>
                <w:szCs w:val="21"/>
                <w:lang w:val="en-US" w:eastAsia="zh-CN"/>
              </w:rPr>
              <w:t>/年</w:t>
            </w:r>
          </w:p>
        </w:tc>
        <w:tc>
          <w:tcPr>
            <w:tcW w:w="2809" w:type="dxa"/>
            <w:noWrap w:val="0"/>
            <w:vAlign w:val="center"/>
          </w:tcPr>
          <w:p>
            <w:pPr>
              <w:rPr>
                <w:rFonts w:hint="eastAsia" w:ascii="宋体" w:hAnsi="宋体" w:eastAsia="宋体" w:cs="Times New Roman"/>
                <w:color w:val="000000"/>
                <w:kern w:val="2"/>
                <w:sz w:val="21"/>
                <w:szCs w:val="21"/>
                <w:lang w:val="en-US" w:eastAsia="zh-CN" w:bidi="ar-SA"/>
              </w:rPr>
            </w:pPr>
            <w:r>
              <w:rPr>
                <w:rFonts w:hint="eastAsia" w:ascii="宋体" w:hAnsi="宋体" w:eastAsia="宋体" w:cs="Times New Roman"/>
                <w:color w:val="000000"/>
                <w:kern w:val="2"/>
                <w:sz w:val="21"/>
                <w:szCs w:val="21"/>
                <w:lang w:val="en-US" w:eastAsia="zh-CN" w:bidi="ar-SA"/>
              </w:rPr>
              <w:t>单位证书延期服务费（指数字证书的更新）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48" w:type="dxa"/>
            <w:noWrap w:val="0"/>
            <w:vAlign w:val="center"/>
          </w:tcPr>
          <w:p>
            <w:pPr>
              <w:spacing w:line="360" w:lineRule="auto"/>
              <w:jc w:val="center"/>
              <w:rPr>
                <w:rFonts w:hint="default" w:ascii="宋体" w:hAnsi="宋体"/>
                <w:b/>
                <w:bCs/>
                <w:sz w:val="21"/>
                <w:szCs w:val="21"/>
                <w:lang w:val="en-US" w:eastAsia="zh-CN"/>
              </w:rPr>
            </w:pPr>
            <w:r>
              <w:rPr>
                <w:rFonts w:hint="eastAsia" w:ascii="宋体" w:hAnsi="宋体"/>
                <w:b/>
                <w:bCs/>
                <w:sz w:val="21"/>
                <w:szCs w:val="21"/>
                <w:lang w:val="en-US" w:eastAsia="zh-CN"/>
              </w:rPr>
              <w:t>3</w:t>
            </w:r>
          </w:p>
        </w:tc>
        <w:tc>
          <w:tcPr>
            <w:tcW w:w="1915" w:type="dxa"/>
            <w:noWrap w:val="0"/>
            <w:vAlign w:val="center"/>
          </w:tcPr>
          <w:p>
            <w:pPr>
              <w:spacing w:line="360" w:lineRule="auto"/>
              <w:jc w:val="center"/>
              <w:rPr>
                <w:rFonts w:hint="eastAsia" w:ascii="宋体" w:hAnsi="宋体" w:eastAsia="宋体"/>
                <w:bCs/>
                <w:kern w:val="2"/>
                <w:sz w:val="21"/>
                <w:szCs w:val="21"/>
                <w:lang w:val="en-US" w:eastAsia="zh-CN" w:bidi="ar-SA"/>
              </w:rPr>
            </w:pPr>
            <w:r>
              <w:rPr>
                <w:rFonts w:hint="eastAsia" w:ascii="宋体" w:hAnsi="宋体"/>
                <w:bCs/>
                <w:kern w:val="2"/>
                <w:sz w:val="21"/>
                <w:szCs w:val="21"/>
                <w:lang w:val="en-US" w:eastAsia="zh-CN" w:bidi="ar-SA"/>
              </w:rPr>
              <w:t>单位证书变更</w:t>
            </w:r>
          </w:p>
        </w:tc>
        <w:tc>
          <w:tcPr>
            <w:tcW w:w="2956" w:type="dxa"/>
            <w:noWrap w:val="0"/>
            <w:vAlign w:val="center"/>
          </w:tcPr>
          <w:p>
            <w:pPr>
              <w:spacing w:line="360" w:lineRule="auto"/>
              <w:ind w:right="603" w:rightChars="287"/>
              <w:jc w:val="center"/>
              <w:rPr>
                <w:rFonts w:hint="default" w:ascii="宋体" w:hAnsi="宋体" w:eastAsia="宋体"/>
                <w:bCs/>
                <w:kern w:val="2"/>
                <w:sz w:val="21"/>
                <w:szCs w:val="21"/>
                <w:lang w:val="en-US" w:eastAsia="zh-CN" w:bidi="ar-SA"/>
              </w:rPr>
            </w:pPr>
            <w:r>
              <w:rPr>
                <w:rFonts w:hint="eastAsia" w:ascii="宋体" w:hAnsi="宋体"/>
                <w:color w:val="000000"/>
                <w:sz w:val="21"/>
                <w:szCs w:val="21"/>
              </w:rPr>
              <w:t>￥</w:t>
            </w:r>
            <w:r>
              <w:rPr>
                <w:rFonts w:hint="eastAsia" w:ascii="宋体" w:hAnsi="宋体"/>
                <w:bCs/>
                <w:sz w:val="21"/>
                <w:szCs w:val="21"/>
                <w:lang w:val="en-US" w:eastAsia="zh-CN"/>
              </w:rPr>
              <w:t>50</w:t>
            </w:r>
            <w:r>
              <w:rPr>
                <w:rFonts w:hint="eastAsia" w:ascii="宋体" w:hAnsi="宋体"/>
                <w:bCs/>
                <w:sz w:val="21"/>
                <w:szCs w:val="21"/>
              </w:rPr>
              <w:t>.00</w:t>
            </w:r>
            <w:r>
              <w:rPr>
                <w:rFonts w:hint="eastAsia" w:ascii="宋体" w:hAnsi="宋体"/>
                <w:bCs/>
                <w:sz w:val="21"/>
                <w:szCs w:val="21"/>
                <w:lang w:val="en-US" w:eastAsia="zh-CN"/>
              </w:rPr>
              <w:t>/次</w:t>
            </w:r>
          </w:p>
        </w:tc>
        <w:tc>
          <w:tcPr>
            <w:tcW w:w="2809" w:type="dxa"/>
            <w:noWrap w:val="0"/>
            <w:vAlign w:val="center"/>
          </w:tcPr>
          <w:p>
            <w:pPr>
              <w:rPr>
                <w:rFonts w:hint="eastAsia" w:ascii="宋体" w:hAnsi="宋体" w:eastAsia="宋体" w:cs="Times New Roman"/>
                <w:color w:val="000000"/>
                <w:kern w:val="2"/>
                <w:sz w:val="21"/>
                <w:szCs w:val="21"/>
                <w:lang w:val="en-US" w:eastAsia="zh-CN" w:bidi="ar-SA"/>
              </w:rPr>
            </w:pPr>
            <w:r>
              <w:rPr>
                <w:rFonts w:hint="eastAsia" w:ascii="宋体" w:hAnsi="宋体" w:eastAsia="宋体" w:cs="Times New Roman"/>
                <w:color w:val="000000"/>
                <w:kern w:val="2"/>
                <w:sz w:val="21"/>
                <w:szCs w:val="21"/>
                <w:lang w:val="en-US" w:eastAsia="zh-CN" w:bidi="ar-SA"/>
              </w:rPr>
              <w:t>单位名称有变化，需要变更数字证书。</w:t>
            </w:r>
          </w:p>
        </w:tc>
      </w:tr>
    </w:tbl>
    <w:p>
      <w:pPr>
        <w:pStyle w:val="6"/>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60" w:beforeAutospacing="0" w:after="0" w:afterAutospacing="0" w:line="11" w:lineRule="atLeast"/>
        <w:ind w:right="0" w:rightChars="0"/>
        <w:rPr>
          <w:rFonts w:hint="default" w:ascii="Segoe UI" w:hAnsi="Segoe UI" w:eastAsia="宋体" w:cs="Segoe UI"/>
          <w:i w:val="0"/>
          <w:iCs w:val="0"/>
          <w:caps w:val="0"/>
          <w:color w:val="108EE9"/>
          <w:spacing w:val="0"/>
          <w:sz w:val="24"/>
          <w:szCs w:val="24"/>
          <w:u w:val="none"/>
          <w:shd w:val="clear" w:fill="FFFFFF"/>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0"/>
        <w:textAlignment w:val="auto"/>
        <w:rPr>
          <w:rFonts w:hint="eastAsia" w:ascii="宋体" w:hAnsi="宋体" w:eastAsia="宋体" w:cs="宋体"/>
          <w:color w:val="262626"/>
          <w:spacing w:val="12"/>
          <w:kern w:val="0"/>
          <w:sz w:val="24"/>
          <w:szCs w:val="24"/>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420" w:leftChars="0" w:firstLine="420" w:firstLineChars="0"/>
        <w:textAlignment w:val="auto"/>
        <w:outlineLvl w:val="0"/>
        <w:rPr>
          <w:rFonts w:hint="eastAsia" w:ascii="宋体" w:hAnsi="宋体" w:eastAsia="宋体" w:cs="宋体"/>
          <w:color w:val="262626"/>
          <w:spacing w:val="12"/>
          <w:kern w:val="0"/>
          <w:sz w:val="24"/>
          <w:szCs w:val="24"/>
          <w:lang w:val="en-US" w:eastAsia="zh-CN"/>
        </w:rPr>
      </w:pPr>
      <w:r>
        <w:rPr>
          <w:rStyle w:val="11"/>
          <w:rFonts w:hint="eastAsia"/>
          <w:sz w:val="44"/>
          <w:szCs w:val="44"/>
          <w:lang w:val="en-US" w:eastAsia="zh-CN"/>
        </w:rPr>
        <w:t>USBKEY证书申请</w:t>
      </w:r>
    </w:p>
    <w:p>
      <w:pPr>
        <w:pStyle w:val="3"/>
      </w:pPr>
      <w:bookmarkStart w:id="0" w:name="_Toc3252"/>
      <w:r>
        <w:rPr>
          <w:rFonts w:hint="eastAsia"/>
          <w:lang w:val="en-US" w:eastAsia="zh-CN"/>
        </w:rPr>
        <w:t>2</w:t>
      </w:r>
      <w:r>
        <w:rPr>
          <w:rFonts w:hint="eastAsia"/>
        </w:rPr>
        <w:t>.1、申请资料</w:t>
      </w:r>
      <w:bookmarkEnd w:id="0"/>
    </w:p>
    <w:p>
      <w:pPr>
        <w:pStyle w:val="12"/>
        <w:spacing w:line="360" w:lineRule="auto"/>
        <w:rPr>
          <w:rFonts w:hAnsi="宋体" w:cs="华文新魏"/>
          <w:sz w:val="28"/>
          <w:szCs w:val="28"/>
        </w:rPr>
      </w:pPr>
      <w:r>
        <w:rPr>
          <w:rFonts w:hAnsi="宋体" w:cs="华文新魏"/>
          <w:color w:val="FF0000"/>
          <w:sz w:val="28"/>
          <w:szCs w:val="28"/>
        </w:rPr>
        <w:t>*</w:t>
      </w:r>
      <w:r>
        <w:rPr>
          <w:rFonts w:hint="eastAsia" w:hAnsi="宋体" w:cs="华文新魏"/>
          <w:color w:val="FF0000"/>
          <w:sz w:val="28"/>
          <w:szCs w:val="28"/>
          <w:lang w:val="en-US" w:eastAsia="zh-CN"/>
        </w:rPr>
        <w:t>发送</w:t>
      </w:r>
      <w:r>
        <w:rPr>
          <w:rFonts w:hint="eastAsia" w:hAnsi="宋体" w:cs="华文新魏"/>
          <w:color w:val="FF0000"/>
          <w:sz w:val="28"/>
          <w:szCs w:val="28"/>
        </w:rPr>
        <w:t>申请资料</w:t>
      </w:r>
      <w:r>
        <w:rPr>
          <w:rFonts w:hint="eastAsia" w:hAnsi="宋体" w:cs="华文新魏"/>
          <w:color w:val="FF0000"/>
          <w:sz w:val="28"/>
          <w:szCs w:val="28"/>
          <w:lang w:val="en-US" w:eastAsia="zh-CN"/>
        </w:rPr>
        <w:t>扫描件</w:t>
      </w:r>
      <w:r>
        <w:rPr>
          <w:rFonts w:hint="eastAsia" w:hAnsi="宋体" w:cs="华文新魏"/>
          <w:color w:val="FF0000"/>
          <w:sz w:val="28"/>
          <w:szCs w:val="28"/>
        </w:rPr>
        <w:t>前，请务必对照以下清单复查。</w:t>
      </w:r>
    </w:p>
    <w:p>
      <w:pPr>
        <w:pStyle w:val="10"/>
        <w:numPr>
          <w:ilvl w:val="0"/>
          <w:numId w:val="0"/>
        </w:numPr>
        <w:spacing w:line="360" w:lineRule="auto"/>
        <w:ind w:leftChars="0"/>
        <w:rPr>
          <w:rFonts w:ascii="宋体" w:hAnsi="宋体"/>
          <w:sz w:val="28"/>
          <w:szCs w:val="28"/>
        </w:rPr>
      </w:pPr>
      <w:r>
        <w:rPr>
          <w:rFonts w:hint="eastAsia" w:ascii="宋体" w:hAnsi="宋体"/>
          <w:color w:val="000000"/>
          <w:sz w:val="28"/>
          <w:szCs w:val="28"/>
          <w:lang w:val="en-US" w:eastAsia="zh-CN"/>
        </w:rPr>
        <w:t>扫描件一：S</w:t>
      </w:r>
      <w:r>
        <w:rPr>
          <w:rFonts w:hint="eastAsia" w:ascii="宋体" w:hAnsi="宋体"/>
          <w:color w:val="000000"/>
          <w:sz w:val="28"/>
          <w:szCs w:val="28"/>
        </w:rPr>
        <w:t xml:space="preserve">HECA单位证书受理表（壹份）     </w:t>
      </w:r>
      <w:r>
        <w:rPr>
          <w:rFonts w:hint="eastAsia" w:ascii="宋体" w:hAnsi="宋体"/>
          <w:color w:val="000000"/>
          <w:sz w:val="28"/>
          <w:szCs w:val="28"/>
          <w:lang w:val="en-US" w:eastAsia="zh-CN"/>
        </w:rPr>
        <w:t xml:space="preserve">  </w:t>
      </w:r>
      <w:r>
        <w:rPr>
          <w:rFonts w:hint="eastAsia" w:ascii="宋体" w:hAnsi="宋体"/>
          <w:color w:val="000000"/>
          <w:sz w:val="28"/>
          <w:szCs w:val="28"/>
        </w:rPr>
        <w:t>（加盖公章）</w:t>
      </w:r>
    </w:p>
    <w:p>
      <w:pPr>
        <w:pStyle w:val="10"/>
        <w:numPr>
          <w:ilvl w:val="0"/>
          <w:numId w:val="0"/>
        </w:numPr>
        <w:spacing w:line="360" w:lineRule="auto"/>
        <w:ind w:leftChars="0"/>
        <w:rPr>
          <w:rFonts w:hint="default" w:ascii="宋体" w:hAnsi="宋体"/>
          <w:color w:val="000000"/>
          <w:sz w:val="28"/>
          <w:szCs w:val="28"/>
          <w:lang w:val="en-US" w:eastAsia="zh-CN"/>
        </w:rPr>
      </w:pPr>
      <w:r>
        <w:rPr>
          <w:rFonts w:hint="eastAsia" w:ascii="宋体" w:hAnsi="宋体"/>
          <w:color w:val="000000"/>
          <w:sz w:val="28"/>
          <w:szCs w:val="28"/>
          <w:lang w:val="en-US" w:eastAsia="zh-CN"/>
        </w:rPr>
        <w:t>扫描件二：统一社会信用代码证复印件</w:t>
      </w:r>
      <w:r>
        <w:rPr>
          <w:rFonts w:hint="eastAsia" w:ascii="宋体" w:hAnsi="宋体"/>
          <w:color w:val="000000"/>
          <w:sz w:val="28"/>
          <w:szCs w:val="28"/>
        </w:rPr>
        <w:t xml:space="preserve">（壹份）  </w:t>
      </w:r>
      <w:r>
        <w:rPr>
          <w:rFonts w:hint="eastAsia" w:ascii="宋体" w:hAnsi="宋体"/>
          <w:color w:val="000000"/>
          <w:sz w:val="28"/>
          <w:szCs w:val="28"/>
          <w:lang w:val="en-US" w:eastAsia="zh-CN"/>
        </w:rPr>
        <w:t xml:space="preserve"> </w:t>
      </w:r>
      <w:r>
        <w:rPr>
          <w:rFonts w:hint="eastAsia" w:ascii="宋体" w:hAnsi="宋体"/>
          <w:color w:val="000000"/>
          <w:sz w:val="28"/>
          <w:szCs w:val="28"/>
        </w:rPr>
        <w:t>（加盖公章）</w:t>
      </w:r>
    </w:p>
    <w:p>
      <w:pPr>
        <w:pStyle w:val="10"/>
        <w:numPr>
          <w:ilvl w:val="0"/>
          <w:numId w:val="0"/>
        </w:numPr>
        <w:spacing w:line="360" w:lineRule="auto"/>
        <w:ind w:leftChars="0"/>
        <w:rPr>
          <w:rFonts w:hint="default" w:ascii="宋体" w:hAnsi="宋体" w:eastAsia="宋体"/>
          <w:sz w:val="28"/>
          <w:szCs w:val="28"/>
          <w:lang w:val="en-US" w:eastAsia="zh-CN"/>
        </w:rPr>
      </w:pPr>
      <w:r>
        <w:rPr>
          <w:rFonts w:hint="eastAsia" w:ascii="宋体" w:hAnsi="宋体"/>
          <w:color w:val="000000"/>
          <w:sz w:val="28"/>
          <w:szCs w:val="28"/>
          <w:lang w:val="en-US" w:eastAsia="zh-CN"/>
        </w:rPr>
        <w:t>扫描件三：</w:t>
      </w:r>
      <w:r>
        <w:rPr>
          <w:rFonts w:hint="eastAsia" w:ascii="宋体" w:hAnsi="宋体"/>
          <w:color w:val="000000"/>
          <w:sz w:val="28"/>
          <w:szCs w:val="28"/>
        </w:rPr>
        <w:t>办理人身份证</w:t>
      </w:r>
      <w:r>
        <w:rPr>
          <w:rFonts w:hint="eastAsia" w:ascii="宋体" w:hAnsi="宋体"/>
          <w:color w:val="000000"/>
          <w:sz w:val="28"/>
          <w:szCs w:val="28"/>
          <w:lang w:val="en-US" w:eastAsia="zh-CN"/>
        </w:rPr>
        <w:t>正反面</w:t>
      </w:r>
      <w:r>
        <w:rPr>
          <w:rFonts w:hint="eastAsia" w:ascii="宋体" w:hAnsi="宋体"/>
          <w:color w:val="000000"/>
          <w:sz w:val="28"/>
          <w:szCs w:val="28"/>
        </w:rPr>
        <w:t>复印件（壹份）</w:t>
      </w:r>
      <w:r>
        <w:rPr>
          <w:rFonts w:hint="eastAsia" w:ascii="宋体" w:hAnsi="宋体"/>
          <w:color w:val="000000"/>
          <w:sz w:val="28"/>
          <w:szCs w:val="28"/>
          <w:lang w:val="en-US" w:eastAsia="zh-CN"/>
        </w:rPr>
        <w:t xml:space="preserve">   </w:t>
      </w:r>
      <w:r>
        <w:rPr>
          <w:rFonts w:hint="eastAsia" w:ascii="宋体" w:hAnsi="宋体"/>
          <w:color w:val="000000"/>
          <w:sz w:val="28"/>
          <w:szCs w:val="28"/>
        </w:rPr>
        <w:t>（加盖公章）</w:t>
      </w:r>
    </w:p>
    <w:p>
      <w:pPr>
        <w:pStyle w:val="10"/>
        <w:numPr>
          <w:ilvl w:val="0"/>
          <w:numId w:val="0"/>
        </w:numPr>
        <w:spacing w:line="360" w:lineRule="auto"/>
        <w:ind w:leftChars="0"/>
        <w:rPr>
          <w:rFonts w:ascii="宋体" w:hAnsi="宋体"/>
          <w:sz w:val="28"/>
          <w:szCs w:val="28"/>
        </w:rPr>
      </w:pPr>
      <w:r>
        <w:rPr>
          <w:rFonts w:hint="eastAsia" w:ascii="宋体" w:hAnsi="宋体"/>
          <w:color w:val="000000"/>
          <w:sz w:val="28"/>
          <w:szCs w:val="28"/>
          <w:lang w:val="en-US" w:eastAsia="zh-CN"/>
        </w:rPr>
        <w:t>扫描件四：</w:t>
      </w:r>
      <w:r>
        <w:rPr>
          <w:rFonts w:hint="eastAsia" w:ascii="宋体" w:hAnsi="宋体"/>
          <w:color w:val="000000"/>
          <w:sz w:val="28"/>
          <w:szCs w:val="28"/>
        </w:rPr>
        <w:t>单位公章印件原件（在证书受理表的电子印章盖章区内盖上公章）</w:t>
      </w:r>
    </w:p>
    <w:p>
      <w:pPr>
        <w:pStyle w:val="10"/>
        <w:numPr>
          <w:ilvl w:val="0"/>
          <w:numId w:val="0"/>
        </w:numPr>
        <w:spacing w:line="360" w:lineRule="auto"/>
        <w:ind w:leftChars="0"/>
        <w:rPr>
          <w:rFonts w:hint="eastAsia" w:ascii="宋体" w:hAnsi="宋体"/>
          <w:sz w:val="28"/>
          <w:szCs w:val="28"/>
        </w:rPr>
      </w:pPr>
      <w:r>
        <w:rPr>
          <w:rFonts w:hint="eastAsia" w:ascii="宋体" w:hAnsi="宋体"/>
          <w:color w:val="000000"/>
          <w:sz w:val="28"/>
          <w:szCs w:val="28"/>
          <w:lang w:val="en-US" w:eastAsia="zh-CN"/>
        </w:rPr>
        <w:t>扫描件五：</w:t>
      </w:r>
      <w:r>
        <w:rPr>
          <w:rFonts w:hint="eastAsia" w:ascii="宋体" w:hAnsi="宋体"/>
          <w:color w:val="000000"/>
          <w:sz w:val="28"/>
          <w:szCs w:val="28"/>
        </w:rPr>
        <w:t>汇款单原件</w:t>
      </w:r>
    </w:p>
    <w:p>
      <w:pPr>
        <w:pStyle w:val="10"/>
        <w:spacing w:line="360" w:lineRule="auto"/>
        <w:ind w:firstLine="0" w:firstLineChars="0"/>
        <w:rPr>
          <w:rFonts w:ascii="宋体" w:hAnsi="宋体"/>
          <w:sz w:val="28"/>
          <w:szCs w:val="28"/>
        </w:rPr>
      </w:pPr>
      <w:r>
        <w:rPr>
          <w:rFonts w:hint="eastAsia" w:ascii="宋体" w:hAnsi="宋体" w:cs="微软雅黑"/>
          <w:b/>
          <w:color w:val="FF0000"/>
          <w:kern w:val="0"/>
          <w:sz w:val="28"/>
          <w:szCs w:val="28"/>
        </w:rPr>
        <w:t>重要提示</w:t>
      </w:r>
      <w:r>
        <w:rPr>
          <w:rFonts w:hint="eastAsia" w:ascii="宋体" w:hAnsi="宋体" w:cs="微软雅黑"/>
          <w:color w:val="000000"/>
          <w:kern w:val="0"/>
          <w:sz w:val="28"/>
          <w:szCs w:val="28"/>
        </w:rPr>
        <w:t>：为了满足各供应商网上投标的业务需要，同时防止数字证书的丢失、损坏、失效而影响到正常的投标，我们建议</w:t>
      </w:r>
      <w:r>
        <w:rPr>
          <w:rFonts w:hint="eastAsia" w:ascii="宋体" w:hAnsi="宋体" w:cs="微软雅黑"/>
          <w:b/>
          <w:color w:val="FF0000"/>
          <w:kern w:val="0"/>
          <w:sz w:val="28"/>
          <w:szCs w:val="28"/>
        </w:rPr>
        <w:t>每家供应商至少办理2份数字证书</w:t>
      </w:r>
      <w:r>
        <w:rPr>
          <w:rFonts w:hint="eastAsia" w:ascii="宋体" w:hAnsi="宋体" w:cs="微软雅黑"/>
          <w:color w:val="000000"/>
          <w:kern w:val="0"/>
          <w:sz w:val="28"/>
          <w:szCs w:val="28"/>
        </w:rPr>
        <w:t>。分公司、办事处等分支机构较多的企业按照自己的业务需要办理相应数量的数字证书</w:t>
      </w:r>
    </w:p>
    <w:p>
      <w:pPr>
        <w:pStyle w:val="3"/>
      </w:pPr>
      <w:bookmarkStart w:id="1" w:name="_Toc29427"/>
      <w:r>
        <w:rPr>
          <w:rFonts w:hint="eastAsia"/>
          <w:lang w:val="en-US" w:eastAsia="zh-CN"/>
        </w:rPr>
        <w:t>2</w:t>
      </w:r>
      <w:r>
        <w:rPr>
          <w:rFonts w:hint="eastAsia"/>
        </w:rPr>
        <w:t>.2、收费标准</w:t>
      </w:r>
      <w:bookmarkEnd w:id="1"/>
    </w:p>
    <w:p>
      <w:pPr>
        <w:pStyle w:val="10"/>
        <w:numPr>
          <w:ilvl w:val="0"/>
          <w:numId w:val="4"/>
        </w:numPr>
        <w:spacing w:line="360" w:lineRule="auto"/>
        <w:ind w:firstLineChars="0"/>
        <w:rPr>
          <w:rFonts w:ascii="宋体" w:hAnsi="宋体"/>
          <w:color w:val="000000"/>
          <w:sz w:val="28"/>
          <w:szCs w:val="28"/>
        </w:rPr>
      </w:pPr>
      <w:r>
        <w:rPr>
          <w:rFonts w:hint="eastAsia" w:ascii="宋体" w:hAnsi="宋体"/>
          <w:color w:val="000000"/>
          <w:sz w:val="28"/>
          <w:szCs w:val="28"/>
        </w:rPr>
        <w:t>数字证书收费标准：人民币叁佰元整，即￥300.00元/个/年，包含单位身份数字证书（有效期壹年）、单位电子印章客户端壹个、UsbKey壹个（申请材料审核通过且确认到款后</w:t>
      </w:r>
      <w:r>
        <w:rPr>
          <w:rFonts w:hint="eastAsia" w:ascii="宋体" w:hAnsi="宋体"/>
          <w:color w:val="000000"/>
          <w:sz w:val="28"/>
          <w:szCs w:val="28"/>
          <w:lang w:val="en-US" w:eastAsia="zh-CN"/>
        </w:rPr>
        <w:t>2</w:t>
      </w:r>
      <w:r>
        <w:rPr>
          <w:rFonts w:hint="eastAsia" w:ascii="宋体" w:hAnsi="宋体"/>
          <w:color w:val="000000"/>
          <w:sz w:val="28"/>
          <w:szCs w:val="28"/>
        </w:rPr>
        <w:t>个工作日寄出数字证书）。</w:t>
      </w:r>
      <w:r>
        <w:rPr>
          <w:rFonts w:ascii="宋体" w:hAnsi="宋体"/>
          <w:color w:val="000000"/>
          <w:sz w:val="28"/>
          <w:szCs w:val="28"/>
        </w:rPr>
        <w:t xml:space="preserve"> </w:t>
      </w:r>
    </w:p>
    <w:p>
      <w:pPr>
        <w:pStyle w:val="10"/>
        <w:numPr>
          <w:ilvl w:val="0"/>
          <w:numId w:val="4"/>
        </w:numPr>
        <w:spacing w:line="360" w:lineRule="auto"/>
        <w:ind w:firstLineChars="0"/>
        <w:rPr>
          <w:rFonts w:hint="eastAsia" w:ascii="宋体" w:hAnsi="宋体"/>
          <w:color w:val="000000"/>
          <w:sz w:val="28"/>
          <w:szCs w:val="28"/>
        </w:rPr>
      </w:pPr>
      <w:r>
        <w:rPr>
          <w:rFonts w:hint="eastAsia" w:ascii="宋体" w:hAnsi="宋体"/>
          <w:color w:val="000000"/>
          <w:sz w:val="28"/>
          <w:szCs w:val="28"/>
        </w:rPr>
        <w:t>数字证书有效期为壹年（</w:t>
      </w:r>
      <w:r>
        <w:rPr>
          <w:rFonts w:hint="eastAsia" w:ascii="宋体" w:hAnsi="宋体"/>
          <w:b/>
          <w:color w:val="FF0000"/>
          <w:sz w:val="28"/>
          <w:szCs w:val="28"/>
        </w:rPr>
        <w:t>用户也可以选择申请贰年或者</w:t>
      </w:r>
      <w:r>
        <w:rPr>
          <w:rFonts w:hint="eastAsia" w:ascii="宋体" w:hAnsi="宋体"/>
          <w:b/>
          <w:color w:val="FF0000"/>
          <w:sz w:val="28"/>
          <w:szCs w:val="28"/>
          <w:lang w:eastAsia="zh-CN"/>
        </w:rPr>
        <w:t>两</w:t>
      </w:r>
      <w:r>
        <w:rPr>
          <w:rFonts w:hint="eastAsia" w:ascii="宋体" w:hAnsi="宋体"/>
          <w:b/>
          <w:color w:val="FF0000"/>
          <w:sz w:val="28"/>
          <w:szCs w:val="28"/>
        </w:rPr>
        <w:t>年有效期的证书，</w:t>
      </w:r>
      <w:r>
        <w:rPr>
          <w:rFonts w:hint="eastAsia" w:ascii="宋体" w:hAnsi="宋体"/>
          <w:sz w:val="28"/>
          <w:szCs w:val="28"/>
        </w:rPr>
        <w:t>除首年按</w:t>
      </w:r>
      <w:r>
        <w:rPr>
          <w:rFonts w:hint="eastAsia" w:ascii="宋体" w:hAnsi="宋体"/>
          <w:color w:val="000000"/>
          <w:sz w:val="28"/>
          <w:szCs w:val="28"/>
        </w:rPr>
        <w:t>￥130.00元/年付费）,数字证书到期前请登陆</w:t>
      </w:r>
      <w:r>
        <w:rPr>
          <w:rFonts w:hint="eastAsia" w:ascii="微软雅黑" w:hAnsi="微软雅黑" w:eastAsia="微软雅黑" w:cs="宋体"/>
          <w:kern w:val="0"/>
          <w:sz w:val="24"/>
        </w:rPr>
        <w:t>https://issp.sheca.com/Account/LogOnB?ReturnUrl=%2fHome%2fRenew</w:t>
      </w:r>
      <w:r>
        <w:rPr>
          <w:rFonts w:hint="eastAsia" w:ascii="宋体" w:hAnsi="宋体"/>
          <w:color w:val="000000"/>
          <w:sz w:val="28"/>
          <w:szCs w:val="28"/>
        </w:rPr>
        <w:t>进行在线付费并更新，以免耽误贵公司的正常投标。</w:t>
      </w:r>
    </w:p>
    <w:p>
      <w:pPr>
        <w:pStyle w:val="10"/>
        <w:spacing w:line="360" w:lineRule="auto"/>
        <w:ind w:left="420" w:firstLine="0" w:firstLineChars="0"/>
        <w:rPr>
          <w:rFonts w:ascii="宋体" w:hAnsi="宋体"/>
          <w:color w:val="000000"/>
          <w:sz w:val="28"/>
          <w:szCs w:val="28"/>
        </w:rPr>
      </w:pPr>
    </w:p>
    <w:p>
      <w:pPr>
        <w:pStyle w:val="3"/>
      </w:pPr>
      <w:bookmarkStart w:id="2" w:name="_Toc8056"/>
      <w:bookmarkStart w:id="3" w:name="_Toc7202"/>
      <w:r>
        <w:rPr>
          <w:rFonts w:hint="eastAsia"/>
        </w:rPr>
        <w:t>2.</w:t>
      </w:r>
      <w:r>
        <w:rPr>
          <w:rFonts w:hint="eastAsia"/>
          <w:lang w:val="en-US" w:eastAsia="zh-CN"/>
        </w:rPr>
        <w:t>3</w:t>
      </w:r>
      <w:r>
        <w:rPr>
          <w:rFonts w:hint="eastAsia"/>
        </w:rPr>
        <w:t>、联系方式</w:t>
      </w:r>
      <w:bookmarkEnd w:id="2"/>
    </w:p>
    <w:tbl>
      <w:tblPr>
        <w:tblStyle w:val="7"/>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4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4361" w:type="dxa"/>
            <w:noWrap w:val="0"/>
            <w:vAlign w:val="center"/>
          </w:tcPr>
          <w:p>
            <w:pPr>
              <w:autoSpaceDE w:val="0"/>
              <w:autoSpaceDN w:val="0"/>
              <w:adjustRightInd w:val="0"/>
              <w:spacing w:line="360" w:lineRule="auto"/>
              <w:jc w:val="center"/>
              <w:rPr>
                <w:rFonts w:ascii="宋体" w:hAnsi="宋体" w:cs="宋体"/>
                <w:kern w:val="0"/>
                <w:sz w:val="28"/>
                <w:szCs w:val="28"/>
              </w:rPr>
            </w:pPr>
            <w:r>
              <w:rPr>
                <w:rFonts w:hint="eastAsia" w:ascii="宋体" w:hAnsi="宋体" w:cs="宋体"/>
                <w:kern w:val="0"/>
                <w:sz w:val="28"/>
                <w:szCs w:val="28"/>
              </w:rPr>
              <w:t>客服咨询热线</w:t>
            </w:r>
          </w:p>
        </w:tc>
        <w:tc>
          <w:tcPr>
            <w:tcW w:w="4819" w:type="dxa"/>
            <w:noWrap w:val="0"/>
            <w:vAlign w:val="center"/>
          </w:tcPr>
          <w:p>
            <w:pPr>
              <w:autoSpaceDE w:val="0"/>
              <w:autoSpaceDN w:val="0"/>
              <w:adjustRightInd w:val="0"/>
              <w:spacing w:line="360" w:lineRule="auto"/>
              <w:jc w:val="center"/>
              <w:rPr>
                <w:rFonts w:hint="default" w:ascii="宋体" w:hAnsi="宋体" w:eastAsia="宋体" w:cs="宋体"/>
                <w:kern w:val="0"/>
                <w:sz w:val="28"/>
                <w:szCs w:val="28"/>
                <w:lang w:val="en-US" w:eastAsia="zh-CN"/>
              </w:rPr>
            </w:pPr>
            <w:r>
              <w:rPr>
                <w:rFonts w:hint="eastAsia" w:ascii="宋体" w:hAnsi="宋体" w:cs="宋体"/>
                <w:kern w:val="0"/>
                <w:sz w:val="28"/>
                <w:szCs w:val="28"/>
              </w:rPr>
              <w:t>4008206660</w:t>
            </w:r>
            <w:r>
              <w:rPr>
                <w:rFonts w:hint="eastAsia" w:ascii="宋体" w:hAnsi="宋体" w:cs="宋体"/>
                <w:kern w:val="0"/>
                <w:sz w:val="28"/>
                <w:szCs w:val="28"/>
                <w:lang w:val="en-US" w:eastAsia="zh-CN"/>
              </w:rPr>
              <w:t>转6转5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4361" w:type="dxa"/>
            <w:noWrap w:val="0"/>
            <w:vAlign w:val="center"/>
          </w:tcPr>
          <w:p>
            <w:pPr>
              <w:autoSpaceDE w:val="0"/>
              <w:autoSpaceDN w:val="0"/>
              <w:adjustRightInd w:val="0"/>
              <w:spacing w:line="360" w:lineRule="auto"/>
              <w:jc w:val="center"/>
              <w:rPr>
                <w:rFonts w:hint="default" w:ascii="宋体" w:hAnsi="宋体" w:eastAsia="宋体" w:cs="宋体"/>
                <w:kern w:val="0"/>
                <w:sz w:val="28"/>
                <w:szCs w:val="28"/>
                <w:lang w:val="en-US" w:eastAsia="zh-CN"/>
              </w:rPr>
            </w:pPr>
            <w:r>
              <w:rPr>
                <w:rFonts w:hint="eastAsia" w:ascii="宋体" w:hAnsi="宋体" w:cs="宋体"/>
                <w:kern w:val="0"/>
                <w:sz w:val="28"/>
                <w:szCs w:val="28"/>
                <w:lang w:val="en-US" w:eastAsia="zh-CN"/>
              </w:rPr>
              <w:t>客服服务时间</w:t>
            </w:r>
          </w:p>
        </w:tc>
        <w:tc>
          <w:tcPr>
            <w:tcW w:w="4819" w:type="dxa"/>
            <w:noWrap w:val="0"/>
            <w:vAlign w:val="center"/>
          </w:tcPr>
          <w:p>
            <w:pPr>
              <w:autoSpaceDE w:val="0"/>
              <w:autoSpaceDN w:val="0"/>
              <w:adjustRightInd w:val="0"/>
              <w:spacing w:line="360" w:lineRule="auto"/>
              <w:jc w:val="center"/>
              <w:rPr>
                <w:rFonts w:hint="default" w:ascii="宋体" w:hAnsi="宋体" w:cs="宋体"/>
                <w:kern w:val="0"/>
                <w:sz w:val="28"/>
                <w:szCs w:val="28"/>
                <w:lang w:val="en-US" w:eastAsia="zh-CN"/>
              </w:rPr>
            </w:pPr>
            <w:r>
              <w:rPr>
                <w:rFonts w:hint="eastAsia" w:ascii="宋体" w:hAnsi="宋体" w:cs="宋体"/>
                <w:kern w:val="0"/>
                <w:sz w:val="28"/>
                <w:szCs w:val="28"/>
                <w:lang w:val="en-US" w:eastAsia="zh-CN"/>
              </w:rPr>
              <w:t>工作日及周末：8</w:t>
            </w:r>
            <w:r>
              <w:rPr>
                <w:rFonts w:hint="eastAsia" w:ascii="仿宋" w:hAnsi="仿宋" w:eastAsia="仿宋"/>
                <w:sz w:val="28"/>
                <w:szCs w:val="28"/>
              </w:rPr>
              <w:t>:</w:t>
            </w:r>
            <w:r>
              <w:rPr>
                <w:rFonts w:ascii="仿宋" w:hAnsi="仿宋" w:eastAsia="仿宋"/>
                <w:sz w:val="28"/>
                <w:szCs w:val="28"/>
              </w:rPr>
              <w:t>00</w:t>
            </w:r>
            <w:r>
              <w:rPr>
                <w:rFonts w:hint="eastAsia" w:ascii="仿宋" w:hAnsi="仿宋" w:eastAsia="仿宋"/>
                <w:sz w:val="28"/>
                <w:szCs w:val="28"/>
              </w:rPr>
              <w:t>-20</w:t>
            </w:r>
            <w:r>
              <w:rPr>
                <w:rFonts w:ascii="仿宋" w:hAnsi="仿宋" w:eastAsia="仿宋"/>
                <w:sz w:val="28"/>
                <w:szCs w:val="28"/>
              </w:rPr>
              <w:t>:00</w:t>
            </w:r>
          </w:p>
        </w:tc>
      </w:tr>
    </w:tbl>
    <w:p>
      <w:pPr>
        <w:autoSpaceDE w:val="0"/>
        <w:autoSpaceDN w:val="0"/>
        <w:adjustRightInd w:val="0"/>
        <w:spacing w:line="360" w:lineRule="auto"/>
        <w:jc w:val="left"/>
        <w:rPr>
          <w:rFonts w:ascii="宋体" w:hAnsi="宋体"/>
          <w:b/>
          <w:bCs/>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pStyle w:val="3"/>
        <w:rPr>
          <w:rFonts w:hint="default" w:eastAsia="宋体"/>
          <w:lang w:val="en-US" w:eastAsia="zh-CN"/>
        </w:rPr>
      </w:pPr>
      <w:bookmarkStart w:id="4" w:name="_Toc8657"/>
      <w:r>
        <w:rPr>
          <w:rFonts w:hint="eastAsia"/>
        </w:rPr>
        <w:t>2.</w:t>
      </w:r>
      <w:r>
        <w:rPr>
          <w:rFonts w:hint="eastAsia"/>
          <w:lang w:val="en-US" w:eastAsia="zh-CN"/>
        </w:rPr>
        <w:t>4</w:t>
      </w:r>
      <w:r>
        <w:rPr>
          <w:rFonts w:hint="eastAsia"/>
        </w:rPr>
        <w:t>、</w:t>
      </w:r>
      <w:r>
        <w:rPr>
          <w:rFonts w:hint="eastAsia"/>
          <w:lang w:val="en-US" w:eastAsia="zh-CN"/>
        </w:rPr>
        <w:t>付款方式</w:t>
      </w:r>
      <w:bookmarkEnd w:id="4"/>
    </w:p>
    <w:p>
      <w:pPr>
        <w:autoSpaceDE w:val="0"/>
        <w:autoSpaceDN w:val="0"/>
        <w:adjustRightInd w:val="0"/>
        <w:spacing w:line="360" w:lineRule="auto"/>
        <w:jc w:val="left"/>
        <w:rPr>
          <w:rFonts w:ascii="宋体" w:hAnsi="宋体" w:cs="微软雅黑"/>
          <w:color w:val="000000"/>
          <w:kern w:val="0"/>
          <w:sz w:val="28"/>
          <w:szCs w:val="28"/>
        </w:rPr>
      </w:pPr>
      <w:r>
        <w:rPr>
          <w:rFonts w:hint="eastAsia" w:ascii="宋体" w:hAnsi="宋体" w:cs="微软雅黑"/>
          <w:color w:val="000000"/>
          <w:kern w:val="0"/>
          <w:sz w:val="28"/>
          <w:szCs w:val="28"/>
          <w:lang w:val="en-US" w:eastAsia="zh-CN"/>
        </w:rPr>
        <w:t>支持线上支付和对公打款方式，</w:t>
      </w:r>
      <w:r>
        <w:rPr>
          <w:rFonts w:hint="eastAsia" w:ascii="宋体" w:hAnsi="宋体" w:cs="微软雅黑"/>
          <w:color w:val="FF0000"/>
          <w:kern w:val="0"/>
          <w:sz w:val="28"/>
          <w:szCs w:val="28"/>
          <w:lang w:val="en-US" w:eastAsia="zh-CN"/>
        </w:rPr>
        <w:t>建议采用线上支付方式。</w:t>
      </w:r>
    </w:p>
    <w:p>
      <w:pPr>
        <w:rPr>
          <w:rFonts w:ascii="宋体" w:hAnsi="宋体"/>
          <w:color w:val="000000"/>
          <w:sz w:val="28"/>
          <w:szCs w:val="28"/>
        </w:rPr>
      </w:pPr>
      <w:r>
        <w:rPr>
          <w:rFonts w:hint="eastAsia" w:ascii="宋体" w:hAnsi="宋体"/>
          <w:color w:val="000000"/>
          <w:sz w:val="28"/>
          <w:szCs w:val="28"/>
          <w:lang w:val="en-US" w:eastAsia="zh-CN"/>
        </w:rPr>
        <w:t>如采用对公打款</w:t>
      </w:r>
      <w:r>
        <w:rPr>
          <w:rFonts w:hint="eastAsia" w:ascii="宋体" w:hAnsi="宋体"/>
          <w:color w:val="000000"/>
          <w:sz w:val="28"/>
          <w:szCs w:val="28"/>
        </w:rPr>
        <w:t>方式，具体如下：</w:t>
      </w: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701"/>
        <w:gridCol w:w="2268"/>
        <w:gridCol w:w="3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5" w:type="dxa"/>
            <w:gridSpan w:val="2"/>
            <w:noWrap w:val="0"/>
            <w:vAlign w:val="center"/>
          </w:tcPr>
          <w:p>
            <w:pPr>
              <w:autoSpaceDE w:val="0"/>
              <w:autoSpaceDN w:val="0"/>
              <w:adjustRightInd w:val="0"/>
              <w:spacing w:line="360" w:lineRule="auto"/>
              <w:jc w:val="center"/>
              <w:rPr>
                <w:rFonts w:ascii="宋体" w:hAnsi="宋体" w:cs="幼圆"/>
                <w:b/>
                <w:color w:val="000000"/>
                <w:kern w:val="0"/>
                <w:sz w:val="28"/>
                <w:szCs w:val="28"/>
              </w:rPr>
            </w:pPr>
            <w:r>
              <w:rPr>
                <w:rFonts w:ascii="宋体" w:hAnsi="宋体" w:cs="幼圆"/>
                <w:b/>
                <w:color w:val="000000"/>
                <w:kern w:val="0"/>
                <w:sz w:val="28"/>
                <w:szCs w:val="28"/>
              </w:rPr>
              <w:t>汇款方式</w:t>
            </w:r>
          </w:p>
        </w:tc>
        <w:tc>
          <w:tcPr>
            <w:tcW w:w="2268" w:type="dxa"/>
            <w:noWrap w:val="0"/>
            <w:vAlign w:val="center"/>
          </w:tcPr>
          <w:p>
            <w:pPr>
              <w:autoSpaceDE w:val="0"/>
              <w:autoSpaceDN w:val="0"/>
              <w:adjustRightInd w:val="0"/>
              <w:spacing w:line="360" w:lineRule="auto"/>
              <w:jc w:val="center"/>
              <w:rPr>
                <w:rFonts w:ascii="宋体" w:hAnsi="宋体" w:cs="幼圆"/>
                <w:b/>
                <w:color w:val="000000"/>
                <w:kern w:val="0"/>
                <w:sz w:val="28"/>
                <w:szCs w:val="28"/>
              </w:rPr>
            </w:pPr>
            <w:r>
              <w:rPr>
                <w:rFonts w:ascii="宋体" w:hAnsi="宋体" w:cs="幼圆"/>
                <w:b/>
                <w:color w:val="000000"/>
                <w:kern w:val="0"/>
                <w:sz w:val="28"/>
                <w:szCs w:val="28"/>
              </w:rPr>
              <w:t>到款时间</w:t>
            </w:r>
          </w:p>
        </w:tc>
        <w:tc>
          <w:tcPr>
            <w:tcW w:w="3169" w:type="dxa"/>
            <w:noWrap w:val="0"/>
            <w:vAlign w:val="center"/>
          </w:tcPr>
          <w:p>
            <w:pPr>
              <w:autoSpaceDE w:val="0"/>
              <w:autoSpaceDN w:val="0"/>
              <w:adjustRightInd w:val="0"/>
              <w:spacing w:line="360" w:lineRule="auto"/>
              <w:jc w:val="center"/>
              <w:rPr>
                <w:rFonts w:ascii="宋体" w:hAnsi="宋体" w:cs="幼圆"/>
                <w:b/>
                <w:color w:val="000000"/>
                <w:kern w:val="0"/>
                <w:sz w:val="28"/>
                <w:szCs w:val="28"/>
              </w:rPr>
            </w:pPr>
            <w:r>
              <w:rPr>
                <w:rFonts w:ascii="宋体" w:hAnsi="宋体" w:cs="幼圆"/>
                <w:b/>
                <w:color w:val="000000"/>
                <w:kern w:val="0"/>
                <w:sz w:val="28"/>
                <w:szCs w:val="28"/>
              </w:rPr>
              <w:t>汇款时注意事项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0" w:hRule="atLeast"/>
        </w:trPr>
        <w:tc>
          <w:tcPr>
            <w:tcW w:w="1384" w:type="dxa"/>
            <w:noWrap w:val="0"/>
            <w:vAlign w:val="center"/>
          </w:tcPr>
          <w:p>
            <w:pPr>
              <w:autoSpaceDE w:val="0"/>
              <w:autoSpaceDN w:val="0"/>
              <w:adjustRightInd w:val="0"/>
              <w:spacing w:line="360" w:lineRule="auto"/>
              <w:jc w:val="center"/>
              <w:rPr>
                <w:rFonts w:ascii="宋体" w:hAnsi="宋体" w:cs="幼圆"/>
                <w:color w:val="000000"/>
                <w:kern w:val="0"/>
                <w:sz w:val="28"/>
                <w:szCs w:val="28"/>
              </w:rPr>
            </w:pPr>
            <w:r>
              <w:rPr>
                <w:rFonts w:hint="eastAsia" w:ascii="宋体" w:hAnsi="宋体" w:cs="幼圆"/>
                <w:color w:val="000000"/>
                <w:kern w:val="0"/>
                <w:sz w:val="28"/>
                <w:szCs w:val="28"/>
              </w:rPr>
              <w:t>快捷方式</w:t>
            </w:r>
          </w:p>
        </w:tc>
        <w:tc>
          <w:tcPr>
            <w:tcW w:w="1701" w:type="dxa"/>
            <w:noWrap w:val="0"/>
            <w:vAlign w:val="center"/>
          </w:tcPr>
          <w:p>
            <w:pPr>
              <w:autoSpaceDE w:val="0"/>
              <w:autoSpaceDN w:val="0"/>
              <w:adjustRightInd w:val="0"/>
              <w:spacing w:line="360" w:lineRule="auto"/>
              <w:jc w:val="left"/>
              <w:rPr>
                <w:rFonts w:ascii="宋体" w:hAnsi="宋体" w:cs="幼圆"/>
                <w:color w:val="000000"/>
                <w:kern w:val="0"/>
                <w:sz w:val="28"/>
                <w:szCs w:val="28"/>
              </w:rPr>
            </w:pPr>
            <w:r>
              <w:rPr>
                <w:rFonts w:hint="eastAsia" w:ascii="宋体" w:hAnsi="宋体" w:cs="幼圆"/>
                <w:color w:val="000000"/>
                <w:kern w:val="0"/>
                <w:sz w:val="28"/>
                <w:szCs w:val="28"/>
              </w:rPr>
              <w:t>对公网上银行汇款</w:t>
            </w:r>
          </w:p>
        </w:tc>
        <w:tc>
          <w:tcPr>
            <w:tcW w:w="2268" w:type="dxa"/>
            <w:noWrap w:val="0"/>
            <w:vAlign w:val="center"/>
          </w:tcPr>
          <w:p>
            <w:pPr>
              <w:autoSpaceDE w:val="0"/>
              <w:autoSpaceDN w:val="0"/>
              <w:adjustRightInd w:val="0"/>
              <w:spacing w:line="360" w:lineRule="auto"/>
              <w:jc w:val="left"/>
              <w:rPr>
                <w:rFonts w:ascii="宋体" w:hAnsi="宋体" w:cs="幼圆"/>
                <w:color w:val="000000"/>
                <w:kern w:val="0"/>
                <w:sz w:val="28"/>
                <w:szCs w:val="28"/>
              </w:rPr>
            </w:pPr>
            <w:r>
              <w:rPr>
                <w:rFonts w:ascii="宋体" w:hAnsi="宋体" w:cs="幼圆"/>
                <w:color w:val="000000"/>
                <w:kern w:val="0"/>
                <w:sz w:val="28"/>
                <w:szCs w:val="28"/>
              </w:rPr>
              <w:t>24</w:t>
            </w:r>
            <w:r>
              <w:rPr>
                <w:rFonts w:hint="eastAsia" w:ascii="宋体" w:hAnsi="宋体" w:cs="幼圆"/>
                <w:color w:val="000000"/>
                <w:kern w:val="0"/>
                <w:sz w:val="28"/>
                <w:szCs w:val="28"/>
              </w:rPr>
              <w:t>小时到账</w:t>
            </w:r>
          </w:p>
        </w:tc>
        <w:tc>
          <w:tcPr>
            <w:tcW w:w="3169" w:type="dxa"/>
            <w:vMerge w:val="restart"/>
            <w:noWrap w:val="0"/>
            <w:vAlign w:val="center"/>
          </w:tcPr>
          <w:p>
            <w:pPr>
              <w:autoSpaceDE w:val="0"/>
              <w:autoSpaceDN w:val="0"/>
              <w:adjustRightInd w:val="0"/>
              <w:spacing w:line="360" w:lineRule="auto"/>
              <w:jc w:val="left"/>
              <w:rPr>
                <w:rFonts w:ascii="宋体" w:hAnsi="宋体" w:cs="幼圆"/>
                <w:color w:val="000000"/>
                <w:kern w:val="0"/>
                <w:sz w:val="28"/>
                <w:szCs w:val="28"/>
              </w:rPr>
            </w:pPr>
            <w:r>
              <w:rPr>
                <w:rFonts w:ascii="宋体" w:hAnsi="宋体" w:cs="幼圆"/>
                <w:color w:val="000000"/>
                <w:kern w:val="0"/>
                <w:sz w:val="28"/>
                <w:szCs w:val="28"/>
              </w:rPr>
              <w:t>代付款的，请在汇款时，在备注栏注明使用KEY</w:t>
            </w:r>
            <w:r>
              <w:rPr>
                <w:rFonts w:hint="eastAsia" w:ascii="宋体" w:hAnsi="宋体" w:cs="幼圆"/>
                <w:color w:val="000000"/>
                <w:kern w:val="0"/>
                <w:sz w:val="28"/>
                <w:szCs w:val="28"/>
              </w:rPr>
              <w:t>的</w:t>
            </w:r>
            <w:r>
              <w:rPr>
                <w:rFonts w:ascii="宋体" w:hAnsi="宋体" w:cs="幼圆"/>
                <w:color w:val="000000"/>
                <w:kern w:val="0"/>
                <w:sz w:val="28"/>
                <w:szCs w:val="28"/>
              </w:rPr>
              <w:t>单位名称，便于我司准确快速的查询并核对到账信息。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noWrap w:val="0"/>
            <w:vAlign w:val="center"/>
          </w:tcPr>
          <w:p>
            <w:pPr>
              <w:autoSpaceDE w:val="0"/>
              <w:autoSpaceDN w:val="0"/>
              <w:adjustRightInd w:val="0"/>
              <w:spacing w:line="360" w:lineRule="auto"/>
              <w:jc w:val="center"/>
              <w:rPr>
                <w:rFonts w:ascii="宋体" w:hAnsi="宋体" w:cs="幼圆"/>
                <w:color w:val="000000"/>
                <w:kern w:val="0"/>
                <w:sz w:val="28"/>
                <w:szCs w:val="28"/>
              </w:rPr>
            </w:pPr>
            <w:r>
              <w:rPr>
                <w:rFonts w:hint="eastAsia" w:ascii="宋体" w:hAnsi="宋体" w:cs="幼圆"/>
                <w:color w:val="000000"/>
                <w:kern w:val="0"/>
                <w:sz w:val="28"/>
                <w:szCs w:val="28"/>
              </w:rPr>
              <w:t>普通方式</w:t>
            </w:r>
          </w:p>
        </w:tc>
        <w:tc>
          <w:tcPr>
            <w:tcW w:w="1701" w:type="dxa"/>
            <w:noWrap w:val="0"/>
            <w:vAlign w:val="center"/>
          </w:tcPr>
          <w:p>
            <w:pPr>
              <w:autoSpaceDE w:val="0"/>
              <w:autoSpaceDN w:val="0"/>
              <w:adjustRightInd w:val="0"/>
              <w:spacing w:line="360" w:lineRule="auto"/>
              <w:jc w:val="left"/>
              <w:rPr>
                <w:rFonts w:ascii="宋体" w:hAnsi="宋体" w:cs="幼圆"/>
                <w:color w:val="000000"/>
                <w:kern w:val="0"/>
                <w:sz w:val="28"/>
                <w:szCs w:val="28"/>
              </w:rPr>
            </w:pPr>
            <w:r>
              <w:rPr>
                <w:rFonts w:hint="eastAsia" w:ascii="宋体" w:hAnsi="宋体" w:cs="幼圆"/>
                <w:color w:val="000000"/>
                <w:kern w:val="0"/>
                <w:sz w:val="28"/>
                <w:szCs w:val="28"/>
              </w:rPr>
              <w:t>对公银行柜面电汇</w:t>
            </w:r>
          </w:p>
        </w:tc>
        <w:tc>
          <w:tcPr>
            <w:tcW w:w="2268" w:type="dxa"/>
            <w:vMerge w:val="restart"/>
            <w:noWrap w:val="0"/>
            <w:vAlign w:val="center"/>
          </w:tcPr>
          <w:p>
            <w:pPr>
              <w:autoSpaceDE w:val="0"/>
              <w:autoSpaceDN w:val="0"/>
              <w:adjustRightInd w:val="0"/>
              <w:spacing w:line="360" w:lineRule="auto"/>
              <w:jc w:val="left"/>
              <w:rPr>
                <w:rFonts w:ascii="宋体" w:hAnsi="宋体" w:cs="幼圆"/>
                <w:color w:val="000000"/>
                <w:kern w:val="0"/>
                <w:sz w:val="28"/>
                <w:szCs w:val="28"/>
              </w:rPr>
            </w:pPr>
            <w:r>
              <w:rPr>
                <w:rFonts w:hint="eastAsia" w:ascii="宋体" w:hAnsi="宋体" w:cs="幼圆"/>
                <w:color w:val="000000"/>
                <w:kern w:val="0"/>
                <w:sz w:val="28"/>
                <w:szCs w:val="28"/>
              </w:rPr>
              <w:t>三个工作日到账</w:t>
            </w:r>
          </w:p>
        </w:tc>
        <w:tc>
          <w:tcPr>
            <w:tcW w:w="3169" w:type="dxa"/>
            <w:vMerge w:val="continue"/>
            <w:noWrap w:val="0"/>
            <w:vAlign w:val="center"/>
          </w:tcPr>
          <w:p>
            <w:pPr>
              <w:autoSpaceDE w:val="0"/>
              <w:autoSpaceDN w:val="0"/>
              <w:adjustRightInd w:val="0"/>
              <w:spacing w:line="360" w:lineRule="auto"/>
              <w:jc w:val="center"/>
              <w:rPr>
                <w:rFonts w:ascii="宋体" w:hAnsi="宋体" w:cs="幼圆"/>
                <w:color w:val="000000"/>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5" w:hRule="atLeast"/>
        </w:trPr>
        <w:tc>
          <w:tcPr>
            <w:tcW w:w="1384" w:type="dxa"/>
            <w:vMerge w:val="continue"/>
            <w:noWrap w:val="0"/>
            <w:vAlign w:val="center"/>
          </w:tcPr>
          <w:p>
            <w:pPr>
              <w:autoSpaceDE w:val="0"/>
              <w:autoSpaceDN w:val="0"/>
              <w:adjustRightInd w:val="0"/>
              <w:spacing w:line="360" w:lineRule="auto"/>
              <w:jc w:val="center"/>
              <w:rPr>
                <w:rFonts w:ascii="宋体" w:hAnsi="宋体" w:cs="幼圆"/>
                <w:color w:val="000000"/>
                <w:kern w:val="0"/>
                <w:sz w:val="28"/>
                <w:szCs w:val="28"/>
              </w:rPr>
            </w:pPr>
          </w:p>
        </w:tc>
        <w:tc>
          <w:tcPr>
            <w:tcW w:w="1701" w:type="dxa"/>
            <w:noWrap w:val="0"/>
            <w:vAlign w:val="center"/>
          </w:tcPr>
          <w:p>
            <w:pPr>
              <w:autoSpaceDE w:val="0"/>
              <w:autoSpaceDN w:val="0"/>
              <w:adjustRightInd w:val="0"/>
              <w:spacing w:line="360" w:lineRule="auto"/>
              <w:rPr>
                <w:rFonts w:ascii="宋体" w:hAnsi="宋体" w:cs="幼圆"/>
                <w:color w:val="000000"/>
                <w:kern w:val="0"/>
                <w:sz w:val="28"/>
                <w:szCs w:val="28"/>
              </w:rPr>
            </w:pPr>
            <w:r>
              <w:rPr>
                <w:rFonts w:hint="eastAsia" w:ascii="宋体" w:hAnsi="宋体" w:cs="幼圆"/>
                <w:color w:val="000000"/>
                <w:kern w:val="0"/>
                <w:sz w:val="28"/>
                <w:szCs w:val="28"/>
              </w:rPr>
              <w:t>对公同城转账汇款</w:t>
            </w:r>
          </w:p>
        </w:tc>
        <w:tc>
          <w:tcPr>
            <w:tcW w:w="2268" w:type="dxa"/>
            <w:vMerge w:val="continue"/>
            <w:noWrap w:val="0"/>
            <w:vAlign w:val="center"/>
          </w:tcPr>
          <w:p>
            <w:pPr>
              <w:autoSpaceDE w:val="0"/>
              <w:autoSpaceDN w:val="0"/>
              <w:adjustRightInd w:val="0"/>
              <w:spacing w:line="360" w:lineRule="auto"/>
              <w:jc w:val="center"/>
              <w:rPr>
                <w:rFonts w:ascii="宋体" w:hAnsi="宋体" w:cs="幼圆"/>
                <w:color w:val="000000"/>
                <w:kern w:val="0"/>
                <w:sz w:val="28"/>
                <w:szCs w:val="28"/>
              </w:rPr>
            </w:pPr>
          </w:p>
        </w:tc>
        <w:tc>
          <w:tcPr>
            <w:tcW w:w="3169" w:type="dxa"/>
            <w:vMerge w:val="continue"/>
            <w:noWrap w:val="0"/>
            <w:vAlign w:val="center"/>
          </w:tcPr>
          <w:p>
            <w:pPr>
              <w:autoSpaceDE w:val="0"/>
              <w:autoSpaceDN w:val="0"/>
              <w:adjustRightInd w:val="0"/>
              <w:spacing w:line="360" w:lineRule="auto"/>
              <w:jc w:val="center"/>
              <w:rPr>
                <w:rFonts w:ascii="宋体" w:hAnsi="宋体" w:cs="幼圆"/>
                <w:color w:val="000000"/>
                <w:kern w:val="0"/>
                <w:sz w:val="28"/>
                <w:szCs w:val="28"/>
              </w:rPr>
            </w:pPr>
          </w:p>
        </w:tc>
      </w:tr>
    </w:tbl>
    <w:p>
      <w:pPr>
        <w:autoSpaceDE w:val="0"/>
        <w:autoSpaceDN w:val="0"/>
        <w:adjustRightInd w:val="0"/>
        <w:spacing w:line="360" w:lineRule="auto"/>
        <w:jc w:val="left"/>
        <w:rPr>
          <w:rFonts w:ascii="宋体" w:hAnsi="宋体" w:cs="宋体"/>
          <w:b/>
          <w:color w:val="000000"/>
          <w:kern w:val="0"/>
          <w:sz w:val="28"/>
          <w:szCs w:val="28"/>
        </w:rPr>
      </w:pPr>
      <w:r>
        <w:rPr>
          <w:rFonts w:hint="eastAsia" w:ascii="宋体" w:hAnsi="宋体" w:cs="宋体"/>
          <w:b/>
          <w:color w:val="000000"/>
          <w:kern w:val="0"/>
          <w:sz w:val="28"/>
          <w:szCs w:val="28"/>
        </w:rPr>
        <w:t>开户信息</w:t>
      </w:r>
    </w:p>
    <w:p>
      <w:pPr>
        <w:spacing w:line="360" w:lineRule="auto"/>
        <w:ind w:left="424" w:leftChars="202"/>
        <w:rPr>
          <w:rFonts w:ascii="宋体" w:hAnsi="宋体"/>
          <w:sz w:val="28"/>
          <w:szCs w:val="28"/>
        </w:rPr>
      </w:pPr>
      <w:r>
        <w:rPr>
          <w:rFonts w:hint="eastAsia" w:ascii="宋体" w:hAnsi="宋体"/>
          <w:sz w:val="28"/>
          <w:szCs w:val="28"/>
        </w:rPr>
        <w:t>单位名称：</w:t>
      </w:r>
      <w:r>
        <w:rPr>
          <w:rFonts w:hint="eastAsia" w:ascii="宋体" w:hAnsi="宋体"/>
          <w:b/>
          <w:sz w:val="28"/>
          <w:szCs w:val="28"/>
        </w:rPr>
        <w:t>上海市数字证书认证中心有限公司</w:t>
      </w:r>
    </w:p>
    <w:p>
      <w:pPr>
        <w:spacing w:line="360" w:lineRule="auto"/>
        <w:ind w:left="424" w:leftChars="202"/>
        <w:rPr>
          <w:rFonts w:ascii="宋体" w:hAnsi="宋体"/>
          <w:sz w:val="28"/>
          <w:szCs w:val="28"/>
        </w:rPr>
      </w:pPr>
      <w:r>
        <w:rPr>
          <w:rFonts w:hint="eastAsia" w:ascii="宋体" w:hAnsi="宋体"/>
          <w:sz w:val="28"/>
          <w:szCs w:val="28"/>
        </w:rPr>
        <w:t>开户银行：</w:t>
      </w:r>
      <w:r>
        <w:rPr>
          <w:rFonts w:hint="eastAsia" w:ascii="宋体" w:hAnsi="宋体" w:cs="宋体"/>
          <w:b/>
          <w:color w:val="000000"/>
          <w:kern w:val="0"/>
          <w:sz w:val="28"/>
          <w:szCs w:val="28"/>
          <w:lang w:val="zh-CN"/>
        </w:rPr>
        <w:t>浦发银行上海分行营业部</w:t>
      </w:r>
    </w:p>
    <w:p>
      <w:pPr>
        <w:spacing w:line="360" w:lineRule="auto"/>
        <w:ind w:left="424" w:leftChars="202"/>
        <w:rPr>
          <w:rFonts w:ascii="宋体" w:hAnsi="宋体"/>
          <w:sz w:val="28"/>
          <w:szCs w:val="28"/>
        </w:rPr>
      </w:pPr>
      <w:r>
        <w:rPr>
          <w:rFonts w:hint="eastAsia" w:ascii="宋体" w:hAnsi="宋体"/>
          <w:sz w:val="28"/>
          <w:szCs w:val="28"/>
        </w:rPr>
        <w:t>银行帐号：</w:t>
      </w:r>
      <w:r>
        <w:rPr>
          <w:rFonts w:hint="eastAsia" w:ascii="宋体" w:hAnsi="宋体" w:cs="宋体"/>
          <w:b/>
          <w:color w:val="000000"/>
          <w:kern w:val="0"/>
          <w:sz w:val="28"/>
          <w:szCs w:val="28"/>
          <w:lang w:val="zh-CN"/>
        </w:rPr>
        <w:t>97020158000001533</w:t>
      </w:r>
    </w:p>
    <w:p>
      <w:pPr>
        <w:pStyle w:val="3"/>
        <w:rPr>
          <w:rFonts w:hint="default" w:eastAsia="宋体"/>
          <w:lang w:val="en-US" w:eastAsia="zh-CN"/>
        </w:rPr>
      </w:pPr>
      <w:bookmarkStart w:id="5" w:name="_Toc16989"/>
      <w:r>
        <w:rPr>
          <w:rFonts w:hint="eastAsia"/>
        </w:rPr>
        <w:t>2.</w:t>
      </w:r>
      <w:r>
        <w:rPr>
          <w:rFonts w:hint="eastAsia"/>
          <w:lang w:val="en-US" w:eastAsia="zh-CN"/>
        </w:rPr>
        <w:t>5</w:t>
      </w:r>
      <w:r>
        <w:rPr>
          <w:rFonts w:hint="eastAsia"/>
        </w:rPr>
        <w:t>、</w:t>
      </w:r>
      <w:r>
        <w:rPr>
          <w:rFonts w:hint="eastAsia"/>
          <w:lang w:val="en-US" w:eastAsia="zh-CN"/>
        </w:rPr>
        <w:t>邮寄信息查询</w:t>
      </w:r>
      <w:bookmarkEnd w:id="5"/>
    </w:p>
    <w:p>
      <w:pPr>
        <w:autoSpaceDE w:val="0"/>
        <w:autoSpaceDN w:val="0"/>
        <w:adjustRightInd w:val="0"/>
        <w:spacing w:line="360" w:lineRule="auto"/>
        <w:jc w:val="left"/>
        <w:rPr>
          <w:rFonts w:hint="default" w:ascii="宋体" w:hAnsi="宋体" w:eastAsia="宋体" w:cs="Times New Roman"/>
          <w:color w:val="000000"/>
          <w:sz w:val="28"/>
          <w:szCs w:val="28"/>
          <w:lang w:val="en-US" w:eastAsia="zh-CN"/>
        </w:rPr>
        <w:sectPr>
          <w:footerReference r:id="rId4" w:type="first"/>
          <w:footerReference r:id="rId3" w:type="default"/>
          <w:pgSz w:w="11906" w:h="17338"/>
          <w:pgMar w:top="1287" w:right="1426" w:bottom="944" w:left="1517" w:header="720" w:footer="720" w:gutter="0"/>
          <w:pgNumType w:start="1"/>
          <w:cols w:space="720" w:num="1"/>
          <w:titlePg/>
          <w:docGrid w:linePitch="286" w:charSpace="0"/>
        </w:sectPr>
      </w:pPr>
      <w:r>
        <w:rPr>
          <w:rFonts w:hint="eastAsia" w:ascii="宋体" w:hAnsi="宋体"/>
          <w:b/>
          <w:bCs/>
          <w:color w:val="000000"/>
          <w:kern w:val="0"/>
          <w:sz w:val="28"/>
          <w:szCs w:val="28"/>
          <w:lang w:val="en-US" w:eastAsia="zh-CN"/>
        </w:rPr>
        <w:tab/>
      </w:r>
      <w:r>
        <w:rPr>
          <w:rFonts w:hint="eastAsia" w:ascii="宋体" w:hAnsi="宋体" w:eastAsia="宋体" w:cs="Times New Roman"/>
          <w:color w:val="000000"/>
          <w:sz w:val="28"/>
          <w:szCs w:val="28"/>
          <w:lang w:val="en-US" w:eastAsia="zh-CN"/>
        </w:rPr>
        <w:t>详见操作手册</w:t>
      </w:r>
    </w:p>
    <w:p>
      <w:pPr>
        <w:autoSpaceDE w:val="0"/>
        <w:autoSpaceDN w:val="0"/>
        <w:adjustRightInd w:val="0"/>
        <w:spacing w:line="360" w:lineRule="auto"/>
        <w:jc w:val="left"/>
        <w:rPr>
          <w:rFonts w:hint="eastAsia" w:ascii="宋体" w:hAnsi="宋体" w:cs="宋体"/>
          <w:kern w:val="0"/>
          <w:sz w:val="28"/>
          <w:szCs w:val="28"/>
        </w:rPr>
      </w:pPr>
    </w:p>
    <w:p>
      <w:pPr>
        <w:pStyle w:val="3"/>
      </w:pPr>
      <w:bookmarkStart w:id="6" w:name="_Toc29683"/>
      <w:bookmarkStart w:id="7" w:name="_Toc7473"/>
      <w:r>
        <w:rPr>
          <w:rFonts w:hint="eastAsia"/>
          <w:lang w:val="en-US" w:eastAsia="zh-CN"/>
        </w:rPr>
        <w:t>2</w:t>
      </w:r>
      <w:r>
        <w:rPr>
          <w:rFonts w:hint="eastAsia"/>
        </w:rPr>
        <w:t>.</w:t>
      </w:r>
      <w:r>
        <w:rPr>
          <w:rFonts w:hint="eastAsia"/>
          <w:lang w:val="en-US" w:eastAsia="zh-CN"/>
        </w:rPr>
        <w:t>6</w:t>
      </w:r>
      <w:r>
        <w:rPr>
          <w:rFonts w:hint="eastAsia"/>
        </w:rPr>
        <w:t>、数字证书密码重置申请</w:t>
      </w:r>
      <w:bookmarkEnd w:id="6"/>
      <w:bookmarkEnd w:id="7"/>
    </w:p>
    <w:p>
      <w:pPr>
        <w:autoSpaceDE w:val="0"/>
        <w:autoSpaceDN w:val="0"/>
        <w:adjustRightInd w:val="0"/>
        <w:spacing w:line="360" w:lineRule="auto"/>
        <w:ind w:firstLine="420"/>
        <w:jc w:val="left"/>
        <w:rPr>
          <w:rFonts w:hint="default" w:ascii="宋体" w:hAnsi="宋体" w:cs="微软雅黑"/>
          <w:color w:val="000000"/>
          <w:kern w:val="0"/>
          <w:sz w:val="28"/>
          <w:szCs w:val="28"/>
          <w:lang w:val="en-US"/>
        </w:rPr>
      </w:pPr>
      <w:r>
        <w:rPr>
          <w:rFonts w:hint="eastAsia" w:ascii="宋体" w:hAnsi="宋体" w:cs="微软雅黑"/>
          <w:color w:val="000000"/>
          <w:kern w:val="0"/>
          <w:sz w:val="28"/>
          <w:szCs w:val="28"/>
        </w:rPr>
        <w:t>用户在使用过程中如果密码遗忘，</w:t>
      </w:r>
      <w:r>
        <w:rPr>
          <w:rFonts w:hint="eastAsia" w:ascii="宋体" w:hAnsi="宋体" w:cs="微软雅黑"/>
          <w:color w:val="000000"/>
          <w:kern w:val="0"/>
          <w:sz w:val="28"/>
          <w:szCs w:val="28"/>
          <w:lang w:val="en-US" w:eastAsia="zh-CN"/>
        </w:rPr>
        <w:t>请</w:t>
      </w:r>
      <w:r>
        <w:rPr>
          <w:rFonts w:hint="eastAsia" w:ascii="宋体" w:hAnsi="宋体" w:cs="微软雅黑"/>
          <w:color w:val="000000"/>
          <w:kern w:val="0"/>
          <w:sz w:val="28"/>
          <w:szCs w:val="28"/>
        </w:rPr>
        <w:t>填写数字证书密码重置申请表</w:t>
      </w:r>
      <w:r>
        <w:rPr>
          <w:rFonts w:hint="eastAsia" w:ascii="宋体" w:hAnsi="宋体" w:cs="微软雅黑"/>
          <w:color w:val="000000"/>
          <w:kern w:val="0"/>
          <w:sz w:val="28"/>
          <w:szCs w:val="28"/>
          <w:lang w:eastAsia="zh-CN"/>
        </w:rPr>
        <w:t>（</w:t>
      </w:r>
      <w:r>
        <w:rPr>
          <w:rFonts w:hint="eastAsia" w:ascii="宋体" w:hAnsi="宋体" w:cs="微软雅黑"/>
          <w:color w:val="000000"/>
          <w:kern w:val="0"/>
          <w:sz w:val="28"/>
          <w:szCs w:val="28"/>
          <w:lang w:val="en-US" w:eastAsia="zh-CN"/>
        </w:rPr>
        <w:t>盖公章）加上统一社会信用代码证复印件（盖公章）和经办人身份证正反面复印件（盖公章）邮件至jy@sheca.com进行密码重置申请，处理时间为壹个工作日。处理完成后，可通过协卡助手自助重置密码。</w:t>
      </w: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center"/>
        <w:rPr>
          <w:rFonts w:ascii="宋体" w:hAnsi="宋体" w:cs="微软雅黑"/>
          <w:color w:val="000000"/>
          <w:kern w:val="0"/>
          <w:sz w:val="28"/>
          <w:szCs w:val="28"/>
        </w:rPr>
      </w:pPr>
      <w:r>
        <w:rPr>
          <w:rFonts w:hint="eastAsia" w:ascii="宋体" w:hAnsi="宋体" w:cs="微软雅黑"/>
          <w:color w:val="000000"/>
          <w:kern w:val="0"/>
          <w:sz w:val="28"/>
          <w:szCs w:val="28"/>
        </w:rPr>
        <w:t>数字证书密码重置申请（</w:t>
      </w:r>
      <w:r>
        <w:rPr>
          <w:rFonts w:hint="eastAsia" w:ascii="宋体" w:hAnsi="宋体" w:cs="微软雅黑"/>
          <w:color w:val="FF0000"/>
          <w:kern w:val="0"/>
          <w:sz w:val="28"/>
          <w:szCs w:val="28"/>
        </w:rPr>
        <w:t>样式</w:t>
      </w:r>
      <w:r>
        <w:rPr>
          <w:rFonts w:hint="eastAsia" w:ascii="宋体" w:hAnsi="宋体" w:cs="微软雅黑"/>
          <w:color w:val="000000"/>
          <w:kern w:val="0"/>
          <w:sz w:val="28"/>
          <w:szCs w:val="28"/>
        </w:rPr>
        <w:t>）</w:t>
      </w:r>
    </w:p>
    <w:p>
      <w:pPr>
        <w:autoSpaceDE w:val="0"/>
        <w:autoSpaceDN w:val="0"/>
        <w:adjustRightInd w:val="0"/>
        <w:spacing w:line="360" w:lineRule="auto"/>
        <w:jc w:val="left"/>
        <w:rPr>
          <w:rFonts w:ascii="宋体" w:hAnsi="宋体" w:cs="微软雅黑"/>
          <w:color w:val="000000"/>
          <w:kern w:val="0"/>
          <w:sz w:val="28"/>
          <w:szCs w:val="28"/>
        </w:rPr>
      </w:pPr>
      <w:r>
        <w:rPr>
          <w:rFonts w:hint="eastAsia" w:ascii="宋体" w:hAnsi="宋体" w:cs="微软雅黑"/>
          <w:color w:val="000000"/>
          <w:kern w:val="0"/>
          <w:sz w:val="28"/>
          <w:szCs w:val="28"/>
        </w:rPr>
        <w:t>至上海市 CA中心：</w:t>
      </w:r>
    </w:p>
    <w:p>
      <w:pPr>
        <w:autoSpaceDE w:val="0"/>
        <w:autoSpaceDN w:val="0"/>
        <w:adjustRightInd w:val="0"/>
        <w:spacing w:line="360" w:lineRule="auto"/>
        <w:ind w:firstLine="560" w:firstLineChars="200"/>
        <w:jc w:val="left"/>
        <w:rPr>
          <w:rFonts w:ascii="宋体" w:hAnsi="宋体" w:cs="微软雅黑"/>
          <w:color w:val="000000"/>
          <w:kern w:val="0"/>
          <w:sz w:val="28"/>
          <w:szCs w:val="28"/>
        </w:rPr>
      </w:pPr>
      <w:r>
        <w:rPr>
          <w:rFonts w:hint="eastAsia" w:ascii="宋体" w:hAnsi="宋体" w:cs="微软雅黑"/>
          <w:color w:val="000000"/>
          <w:kern w:val="0"/>
          <w:sz w:val="28"/>
          <w:szCs w:val="28"/>
        </w:rPr>
        <w:t>我公司现使用贵司发放的数字证书用于</w:t>
      </w:r>
      <w:r>
        <w:rPr>
          <w:rFonts w:hint="eastAsia" w:ascii="宋体" w:hAnsi="宋体" w:cs="微软雅黑"/>
          <w:color w:val="000000"/>
          <w:kern w:val="0"/>
          <w:sz w:val="28"/>
          <w:szCs w:val="28"/>
          <w:lang w:val="en-US" w:eastAsia="zh-CN"/>
        </w:rPr>
        <w:t>中煤招标电子招投标交易平台</w:t>
      </w:r>
      <w:r>
        <w:rPr>
          <w:rFonts w:hint="eastAsia" w:ascii="宋体" w:hAnsi="宋体" w:cs="微软雅黑"/>
          <w:color w:val="000000"/>
          <w:kern w:val="0"/>
          <w:sz w:val="28"/>
          <w:szCs w:val="28"/>
        </w:rPr>
        <w:t>的网上招标，由于使用疏忽，导致数字证书使用密码遗失，现申请贵司对我公司数字证书的密码进行重置。</w:t>
      </w:r>
    </w:p>
    <w:p>
      <w:pPr>
        <w:autoSpaceDE w:val="0"/>
        <w:autoSpaceDN w:val="0"/>
        <w:adjustRightInd w:val="0"/>
        <w:spacing w:line="360" w:lineRule="auto"/>
        <w:ind w:firstLine="560" w:firstLineChars="200"/>
        <w:jc w:val="left"/>
        <w:rPr>
          <w:rFonts w:ascii="宋体" w:hAnsi="宋体" w:cs="微软雅黑"/>
          <w:color w:val="000000"/>
          <w:kern w:val="0"/>
          <w:sz w:val="28"/>
          <w:szCs w:val="28"/>
        </w:rPr>
      </w:pPr>
      <w:r>
        <w:rPr>
          <w:rFonts w:hint="eastAsia" w:ascii="宋体" w:hAnsi="宋体" w:cs="微软雅黑"/>
          <w:color w:val="000000"/>
          <w:kern w:val="0"/>
          <w:sz w:val="28"/>
          <w:szCs w:val="28"/>
        </w:rPr>
        <w:t>特此申请。</w:t>
      </w: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right"/>
        <w:rPr>
          <w:rFonts w:ascii="宋体" w:hAnsi="宋体" w:cs="微软雅黑"/>
          <w:color w:val="FF0000"/>
          <w:kern w:val="0"/>
          <w:sz w:val="28"/>
          <w:szCs w:val="28"/>
        </w:rPr>
      </w:pPr>
    </w:p>
    <w:p>
      <w:pPr>
        <w:autoSpaceDE w:val="0"/>
        <w:autoSpaceDN w:val="0"/>
        <w:adjustRightInd w:val="0"/>
        <w:spacing w:line="360" w:lineRule="auto"/>
        <w:jc w:val="right"/>
        <w:rPr>
          <w:rFonts w:ascii="宋体" w:hAnsi="宋体" w:cs="微软雅黑"/>
          <w:color w:val="000000"/>
          <w:kern w:val="0"/>
          <w:sz w:val="28"/>
          <w:szCs w:val="28"/>
        </w:rPr>
      </w:pPr>
      <w:r>
        <w:rPr>
          <w:rFonts w:hint="eastAsia" w:ascii="宋体" w:hAnsi="宋体" w:cs="微软雅黑"/>
          <w:color w:val="FF0000"/>
          <w:kern w:val="0"/>
          <w:sz w:val="28"/>
          <w:szCs w:val="28"/>
        </w:rPr>
        <w:t>XXXXXXXXXX</w:t>
      </w:r>
      <w:r>
        <w:rPr>
          <w:rFonts w:hint="eastAsia" w:ascii="宋体" w:hAnsi="宋体" w:cs="微软雅黑"/>
          <w:color w:val="000000"/>
          <w:kern w:val="0"/>
          <w:sz w:val="28"/>
          <w:szCs w:val="28"/>
        </w:rPr>
        <w:t>公司</w:t>
      </w:r>
    </w:p>
    <w:p>
      <w:pPr>
        <w:autoSpaceDE w:val="0"/>
        <w:autoSpaceDN w:val="0"/>
        <w:adjustRightInd w:val="0"/>
        <w:spacing w:line="360" w:lineRule="auto"/>
        <w:jc w:val="left"/>
        <w:rPr>
          <w:rFonts w:hint="default" w:ascii="宋体" w:hAnsi="宋体" w:cs="宋体"/>
          <w:kern w:val="0"/>
          <w:sz w:val="28"/>
          <w:szCs w:val="28"/>
          <w:lang w:val="en-US" w:eastAsia="zh-CN"/>
        </w:rPr>
      </w:pPr>
    </w:p>
    <w:p>
      <w:pPr>
        <w:pStyle w:val="3"/>
      </w:pPr>
      <w:bookmarkStart w:id="8" w:name="_Toc28225"/>
      <w:r>
        <w:rPr>
          <w:rFonts w:hint="eastAsia"/>
          <w:lang w:val="en-US" w:eastAsia="zh-CN"/>
        </w:rPr>
        <w:t>2</w:t>
      </w:r>
      <w:r>
        <w:rPr>
          <w:rFonts w:hint="eastAsia"/>
        </w:rPr>
        <w:t>.</w:t>
      </w:r>
      <w:r>
        <w:rPr>
          <w:rFonts w:hint="eastAsia"/>
          <w:lang w:val="en-US" w:eastAsia="zh-CN"/>
        </w:rPr>
        <w:t>7</w:t>
      </w:r>
      <w:r>
        <w:rPr>
          <w:rFonts w:hint="eastAsia"/>
        </w:rPr>
        <w:t>、数字证书遗失</w:t>
      </w:r>
      <w:bookmarkEnd w:id="8"/>
    </w:p>
    <w:p>
      <w:pPr>
        <w:autoSpaceDE w:val="0"/>
        <w:autoSpaceDN w:val="0"/>
        <w:adjustRightInd w:val="0"/>
        <w:spacing w:line="360" w:lineRule="auto"/>
        <w:ind w:firstLine="420"/>
        <w:jc w:val="left"/>
        <w:rPr>
          <w:rFonts w:hint="eastAsia" w:ascii="宋体" w:hAnsi="宋体" w:cs="微软雅黑"/>
          <w:color w:val="000000"/>
          <w:kern w:val="0"/>
          <w:sz w:val="28"/>
          <w:szCs w:val="28"/>
        </w:rPr>
      </w:pPr>
      <w:r>
        <w:rPr>
          <w:rFonts w:hint="eastAsia" w:ascii="宋体" w:hAnsi="宋体" w:cs="微软雅黑"/>
          <w:color w:val="000000"/>
          <w:kern w:val="0"/>
          <w:sz w:val="28"/>
          <w:szCs w:val="28"/>
        </w:rPr>
        <w:t>用户如丢失数字证书，须按照申请流程重新申请数字证书。</w:t>
      </w:r>
    </w:p>
    <w:p>
      <w:pPr>
        <w:pStyle w:val="3"/>
        <w:rPr>
          <w:rFonts w:hint="eastAsia" w:eastAsia="宋体"/>
          <w:lang w:eastAsia="zh-Hans"/>
        </w:rPr>
      </w:pPr>
      <w:r>
        <w:rPr>
          <w:rFonts w:hint="eastAsia"/>
          <w:lang w:val="en-US" w:eastAsia="zh-CN"/>
        </w:rPr>
        <w:t>2</w:t>
      </w:r>
      <w:r>
        <w:rPr>
          <w:rFonts w:hint="eastAsia"/>
        </w:rPr>
        <w:t>.</w:t>
      </w:r>
      <w:r>
        <w:rPr>
          <w:rFonts w:hint="default"/>
        </w:rPr>
        <w:t>8</w:t>
      </w:r>
      <w:r>
        <w:rPr>
          <w:rFonts w:hint="eastAsia"/>
        </w:rPr>
        <w:t>、数字证书</w:t>
      </w:r>
      <w:r>
        <w:rPr>
          <w:rFonts w:hint="eastAsia"/>
          <w:lang w:val="en-US" w:eastAsia="zh-Hans"/>
        </w:rPr>
        <w:t>更新</w:t>
      </w:r>
    </w:p>
    <w:p>
      <w:pPr>
        <w:pStyle w:val="10"/>
        <w:numPr>
          <w:ilvl w:val="0"/>
          <w:numId w:val="0"/>
        </w:numPr>
        <w:spacing w:line="360" w:lineRule="auto"/>
        <w:ind w:leftChars="0"/>
        <w:jc w:val="left"/>
        <w:rPr>
          <w:rFonts w:hint="eastAsia" w:ascii="宋体" w:hAnsi="宋体"/>
          <w:color w:val="000000"/>
          <w:sz w:val="28"/>
          <w:szCs w:val="28"/>
        </w:rPr>
      </w:pPr>
      <w:r>
        <w:rPr>
          <w:rFonts w:hint="eastAsia" w:ascii="宋体" w:hAnsi="宋体"/>
          <w:color w:val="000000"/>
          <w:sz w:val="28"/>
          <w:szCs w:val="28"/>
        </w:rPr>
        <w:t>数字证书到期前</w:t>
      </w:r>
      <w:r>
        <w:rPr>
          <w:rFonts w:hint="eastAsia" w:ascii="宋体" w:hAnsi="宋体"/>
          <w:color w:val="000000"/>
          <w:sz w:val="28"/>
          <w:szCs w:val="28"/>
          <w:lang w:val="en-US" w:eastAsia="zh-CN"/>
        </w:rPr>
        <w:t>先联系CA客服：</w:t>
      </w:r>
      <w:r>
        <w:rPr>
          <w:rFonts w:hint="eastAsia" w:ascii="宋体" w:hAnsi="宋体" w:cs="宋体"/>
          <w:kern w:val="0"/>
          <w:sz w:val="28"/>
          <w:szCs w:val="28"/>
        </w:rPr>
        <w:t>4008206660</w:t>
      </w:r>
      <w:r>
        <w:rPr>
          <w:rFonts w:hint="eastAsia" w:ascii="宋体" w:hAnsi="宋体" w:cs="宋体"/>
          <w:kern w:val="0"/>
          <w:sz w:val="28"/>
          <w:szCs w:val="28"/>
          <w:lang w:val="en-US" w:eastAsia="zh-CN"/>
        </w:rPr>
        <w:t>转6转5，把对应的证书序列号和证书名提供给服务人员，1个工作日后</w:t>
      </w:r>
      <w:r>
        <w:rPr>
          <w:rFonts w:hint="eastAsia" w:ascii="宋体" w:hAnsi="宋体"/>
          <w:color w:val="000000"/>
          <w:sz w:val="28"/>
          <w:szCs w:val="28"/>
        </w:rPr>
        <w:t>登陆SHECA网站（</w:t>
      </w:r>
      <w:r>
        <w:rPr>
          <w:rFonts w:hint="eastAsia" w:ascii="微软雅黑" w:hAnsi="微软雅黑" w:eastAsia="微软雅黑" w:cs="宋体"/>
          <w:kern w:val="0"/>
          <w:sz w:val="24"/>
        </w:rPr>
        <w:t>https://issp.sheca.com/Account/LogOnB?ReturnUrl=%2fHome%2fRenew</w:t>
      </w:r>
      <w:r>
        <w:rPr>
          <w:rFonts w:hint="eastAsia" w:ascii="宋体" w:hAnsi="宋体"/>
          <w:color w:val="000000"/>
          <w:sz w:val="28"/>
          <w:szCs w:val="28"/>
        </w:rPr>
        <w:t>）进行在线付费并更新，以免耽误贵公司的正常投标。</w:t>
      </w:r>
    </w:p>
    <w:p>
      <w:pPr>
        <w:rPr>
          <w:rFonts w:hint="eastAsia" w:ascii="Georgia" w:hAnsi="Georgia" w:eastAsia="方正大标宋简体"/>
          <w:b/>
          <w:color w:val="000000"/>
          <w:sz w:val="40"/>
          <w:highlight w:val="none"/>
          <w:lang w:val="en-US" w:eastAsia="zh-CN"/>
        </w:rPr>
      </w:pPr>
    </w:p>
    <w:p>
      <w:pPr>
        <w:pStyle w:val="4"/>
        <w:bidi w:val="0"/>
        <w:rPr>
          <w:rFonts w:hint="default"/>
          <w:lang w:val="en-US" w:eastAsia="zh-CN"/>
        </w:rPr>
      </w:pPr>
      <w:bookmarkStart w:id="9" w:name="_Toc9898"/>
      <w:bookmarkStart w:id="12" w:name="_GoBack"/>
      <w:bookmarkEnd w:id="12"/>
      <w:r>
        <w:rPr>
          <w:rFonts w:hint="eastAsia"/>
          <w:lang w:val="en-US" w:eastAsia="zh-CN"/>
        </w:rPr>
        <w:t>附：操作手册</w:t>
      </w:r>
      <w:bookmarkEnd w:id="9"/>
    </w:p>
    <w:p>
      <w:pPr>
        <w:rPr>
          <w:rFonts w:hint="eastAsia" w:ascii="Georgia" w:hAnsi="Georgia" w:eastAsia="方正大标宋简体"/>
          <w:b/>
          <w:sz w:val="40"/>
          <w:highlight w:val="lightGray"/>
        </w:rPr>
      </w:pPr>
      <w:r>
        <w:rPr>
          <w:rFonts w:hint="eastAsia" w:ascii="Georgia" w:hAnsi="Georgia" w:eastAsia="方正大标宋简体"/>
          <w:b/>
          <w:color w:val="FFFFFF"/>
          <w:sz w:val="40"/>
          <w:highlight w:val="darkGray"/>
        </w:rPr>
        <w:t>01</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用户登录与注册</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numPr>
          <w:ilvl w:val="0"/>
          <w:numId w:val="5"/>
        </w:numPr>
        <w:jc w:val="left"/>
      </w:pPr>
      <w:r>
        <mc:AlternateContent>
          <mc:Choice Requires="wps">
            <w:drawing>
              <wp:anchor distT="0" distB="0" distL="114300" distR="114300" simplePos="0" relativeHeight="251661312" behindDoc="0" locked="0" layoutInCell="1" allowOverlap="1">
                <wp:simplePos x="0" y="0"/>
                <wp:positionH relativeFrom="column">
                  <wp:posOffset>2914650</wp:posOffset>
                </wp:positionH>
                <wp:positionV relativeFrom="paragraph">
                  <wp:posOffset>824865</wp:posOffset>
                </wp:positionV>
                <wp:extent cx="2551430" cy="434975"/>
                <wp:effectExtent l="19050" t="19050" r="20320" b="26035"/>
                <wp:wrapNone/>
                <wp:docPr id="4" name="椭圆 19"/>
                <wp:cNvGraphicFramePr/>
                <a:graphic xmlns:a="http://schemas.openxmlformats.org/drawingml/2006/main">
                  <a:graphicData uri="http://schemas.microsoft.com/office/word/2010/wordprocessingShape">
                    <wps:wsp>
                      <wps:cNvSpPr/>
                      <wps:spPr>
                        <a:xfrm>
                          <a:off x="0" y="0"/>
                          <a:ext cx="2551430" cy="434975"/>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19" o:spid="_x0000_s1026" o:spt="3" type="#_x0000_t3" style="position:absolute;left:0pt;margin-left:229.5pt;margin-top:64.95pt;height:34.25pt;width:200.9pt;z-index:251661312;mso-width-relative:page;mso-height-relative:page;" filled="f" stroked="t" coordsize="21600,21600" o:gfxdata="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Y3Ytn2AAAAAsBAAAP&#10;AAAAAAAAAAEAIAAAACIAAABkcnMvZG93bnJldi54bWxQSwECFAAUAAAACACHTuJAQngOnhgCAAAx&#10;BAAADgAAAAAAAAABACAAAAAnAQAAZHJzL2Uyb0RvYy54bWxQSwUGAAAAAAYABgBZAQAAsQUAAAAA&#10;">
                <v:fill on="f" focussize="0,0"/>
                <v:stroke weight="3pt" color="#FF0000" joinstyle="round"/>
                <v:imagedata o:title=""/>
                <o:lock v:ext="edit" aspectratio="f"/>
              </v:shape>
            </w:pict>
          </mc:Fallback>
        </mc:AlternateContent>
      </w:r>
      <w:r>
        <w:rPr>
          <w:rFonts w:hint="eastAsia"/>
          <w:lang w:val="en-US" w:eastAsia="zh-CN"/>
        </w:rPr>
        <w:t>登录</w:t>
      </w:r>
      <w:r>
        <w:rPr>
          <w:rStyle w:val="9"/>
          <w:rFonts w:hint="eastAsia" w:ascii="Times New Roman" w:hAnsi="Times New Roman" w:eastAsia="宋体" w:cs="Times New Roman"/>
          <w:sz w:val="22"/>
          <w:lang w:val="en-US" w:eastAsia="zh-CN"/>
        </w:rPr>
        <w:t>https://co.sheca.com</w:t>
      </w:r>
      <w:r>
        <w:rPr>
          <w:rStyle w:val="9"/>
          <w:rFonts w:hint="eastAsia" w:ascii="Times New Roman" w:hAnsi="Times New Roman" w:eastAsia="宋体" w:cs="Times New Roman"/>
          <w:sz w:val="22"/>
          <w:u w:val="none"/>
          <w:lang w:val="en-US" w:eastAsia="zh-CN"/>
        </w:rPr>
        <w:t>。</w:t>
      </w:r>
      <w:r>
        <w:rPr>
          <w:rFonts w:hint="eastAsia"/>
        </w:rPr>
        <w:t>未注册用户登录时</w:t>
      </w:r>
      <w:r>
        <w:rPr>
          <w:rFonts w:hint="eastAsia"/>
          <w:lang w:eastAsia="zh-CN"/>
        </w:rPr>
        <w:t>，</w:t>
      </w:r>
      <w:r>
        <w:rPr>
          <w:rFonts w:hint="eastAsia"/>
          <w:lang w:val="en-US" w:eastAsia="zh-CN"/>
        </w:rPr>
        <w:t>请选择一个手机号进行</w:t>
      </w:r>
      <w:r>
        <w:rPr>
          <w:rFonts w:hint="eastAsia"/>
        </w:rPr>
        <w:t>注册，见图1：</w:t>
      </w:r>
      <w:r>
        <w:drawing>
          <wp:inline distT="0" distB="0" distL="114300" distR="114300">
            <wp:extent cx="5263515" cy="2955290"/>
            <wp:effectExtent l="0" t="0" r="1905" b="1270"/>
            <wp:docPr id="1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0"/>
                    <pic:cNvPicPr>
                      <a:picLocks noChangeAspect="1"/>
                    </pic:cNvPicPr>
                  </pic:nvPicPr>
                  <pic:blipFill>
                    <a:blip r:embed="rId13"/>
                    <a:stretch>
                      <a:fillRect/>
                    </a:stretch>
                  </pic:blipFill>
                  <pic:spPr>
                    <a:xfrm>
                      <a:off x="0" y="0"/>
                      <a:ext cx="5263515" cy="2955290"/>
                    </a:xfrm>
                    <a:prstGeom prst="rect">
                      <a:avLst/>
                    </a:prstGeom>
                    <a:noFill/>
                    <a:ln>
                      <a:noFill/>
                    </a:ln>
                  </pic:spPr>
                </pic:pic>
              </a:graphicData>
            </a:graphic>
          </wp:inline>
        </w:drawing>
      </w:r>
    </w:p>
    <w:p>
      <w:pPr>
        <w:ind w:left="360"/>
      </w:pPr>
    </w:p>
    <w:p>
      <w:pPr>
        <w:ind w:left="360"/>
        <w:jc w:val="center"/>
        <w:rPr>
          <w:rFonts w:hint="eastAsia"/>
        </w:rPr>
      </w:pPr>
      <w:r>
        <w:rPr>
          <w:rFonts w:hint="eastAsia"/>
        </w:rPr>
        <w:t>图1</w:t>
      </w:r>
    </w:p>
    <w:p>
      <w:pPr>
        <w:ind w:left="360"/>
        <w:jc w:val="center"/>
        <w:rPr>
          <w:rFonts w:hint="eastAsia"/>
        </w:rPr>
      </w:pP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eastAsia" w:ascii="Georgia" w:hAnsi="Georgia" w:eastAsia="方正大标宋简体"/>
          <w:b/>
          <w:color w:val="FFFFFF"/>
          <w:sz w:val="40"/>
          <w:highlight w:val="darkGray"/>
          <w:lang w:val="en-US" w:eastAsia="zh-CN"/>
        </w:rPr>
        <w:t>2</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证书申请</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jc w:val="left"/>
      </w:pPr>
      <w:r>
        <w:rPr>
          <w:rFonts w:ascii="Times New Roman" w:hAnsi="Times New Roman" w:eastAsia="宋体" w:cs="Times New Roman"/>
          <w:sz w:val="22"/>
        </w:rPr>
        <w:t>
</w:t>
      </w:r>
    </w:p>
    <w:p>
      <w:pPr>
        <w:numPr>
          <w:ilvl w:val="0"/>
          <w:numId w:val="0"/>
        </w:numPr>
        <w:ind w:leftChars="0"/>
        <w:rPr>
          <w:rFonts w:hint="eastAsia"/>
        </w:rPr>
      </w:pPr>
      <w:r>
        <w:rPr>
          <w:rFonts w:hint="eastAsia"/>
          <w:lang w:val="en-US" w:eastAsia="zh-CN"/>
        </w:rPr>
        <w:t>1、登录成功后，请</w:t>
      </w:r>
      <w:r>
        <w:rPr>
          <w:rFonts w:ascii="Times New Roman" w:hAnsi="Times New Roman" w:eastAsia="宋体" w:cs="Times New Roman"/>
          <w:sz w:val="22"/>
        </w:rPr>
        <w:t>选择</w:t>
      </w:r>
      <w:r>
        <w:rPr>
          <w:rFonts w:hint="eastAsia" w:ascii="Times New Roman" w:hAnsi="Times New Roman" w:eastAsia="宋体" w:cs="Times New Roman"/>
          <w:sz w:val="22"/>
          <w:lang w:val="en-US" w:eastAsia="zh-CN"/>
        </w:rPr>
        <w:t>对应的</w:t>
      </w:r>
      <w:r>
        <w:rPr>
          <w:rFonts w:ascii="Times New Roman" w:hAnsi="Times New Roman" w:eastAsia="宋体" w:cs="Times New Roman"/>
          <w:sz w:val="22"/>
        </w:rPr>
        <w:t>项目</w:t>
      </w:r>
      <w:r>
        <w:rPr>
          <w:rFonts w:hint="eastAsia" w:ascii="Times New Roman" w:hAnsi="Times New Roman" w:eastAsia="宋体" w:cs="Times New Roman"/>
          <w:sz w:val="22"/>
          <w:lang w:val="en-US" w:eastAsia="zh-CN"/>
        </w:rPr>
        <w:t>进行证书申请</w:t>
      </w:r>
      <w:r>
        <w:rPr>
          <w:rFonts w:hint="eastAsia"/>
        </w:rPr>
        <w:t>。见图2：</w:t>
      </w:r>
    </w:p>
    <w:p>
      <w:pPr>
        <w:numPr>
          <w:ilvl w:val="0"/>
          <w:numId w:val="0"/>
        </w:numPr>
        <w:ind w:leftChars="0"/>
        <w:rPr>
          <w:rFonts w:hint="eastAsia" w:eastAsia="宋体"/>
          <w:lang w:eastAsia="zh-CN"/>
        </w:rPr>
      </w:pPr>
      <w:r>
        <mc:AlternateContent>
          <mc:Choice Requires="wps">
            <w:drawing>
              <wp:anchor distT="0" distB="0" distL="114300" distR="114300" simplePos="0" relativeHeight="251660288" behindDoc="0" locked="0" layoutInCell="1" allowOverlap="1">
                <wp:simplePos x="0" y="0"/>
                <wp:positionH relativeFrom="column">
                  <wp:posOffset>1984375</wp:posOffset>
                </wp:positionH>
                <wp:positionV relativeFrom="paragraph">
                  <wp:posOffset>1322070</wp:posOffset>
                </wp:positionV>
                <wp:extent cx="1766570" cy="434975"/>
                <wp:effectExtent l="19050" t="19050" r="20320" b="26035"/>
                <wp:wrapNone/>
                <wp:docPr id="5" name="椭圆 16"/>
                <wp:cNvGraphicFramePr/>
                <a:graphic xmlns:a="http://schemas.openxmlformats.org/drawingml/2006/main">
                  <a:graphicData uri="http://schemas.microsoft.com/office/word/2010/wordprocessingShape">
                    <wps:wsp>
                      <wps:cNvSpPr/>
                      <wps:spPr>
                        <a:xfrm>
                          <a:off x="0" y="0"/>
                          <a:ext cx="1766570" cy="434975"/>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16" o:spid="_x0000_s1026" o:spt="3" type="#_x0000_t3" style="position:absolute;left:0pt;margin-left:156.25pt;margin-top:104.1pt;height:34.25pt;width:139.1pt;z-index:251660288;mso-width-relative:page;mso-height-relative:page;" filled="f" stroked="t" coordsize="21600,21600" o:gfxdata="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PE1S82gAAAAsB&#10;AAAPAAAAAAAAAAEAIAAAACIAAABkcnMvZG93bnJldi54bWxQSwECFAAUAAAACACHTuJAgksQfBkC&#10;AAAxBAAADgAAAAAAAAABACAAAAApAQAAZHJzL2Uyb0RvYy54bWxQSwUGAAAAAAYABgBZAQAAtAUA&#10;AAAA&#10;">
                <v:fill on="f" focussize="0,0"/>
                <v:stroke weight="3pt" color="#FF0000" joinstyle="round"/>
                <v:imagedata o:title=""/>
                <o:lock v:ext="edit" aspectratio="f"/>
              </v:shape>
            </w:pict>
          </mc:Fallback>
        </mc:AlternateContent>
      </w:r>
      <w:r>
        <w:drawing>
          <wp:inline distT="0" distB="0" distL="114300" distR="114300">
            <wp:extent cx="5267960" cy="2872740"/>
            <wp:effectExtent l="0" t="0" r="5080" b="0"/>
            <wp:docPr id="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7"/>
                    <pic:cNvPicPr>
                      <a:picLocks noChangeAspect="1"/>
                    </pic:cNvPicPr>
                  </pic:nvPicPr>
                  <pic:blipFill>
                    <a:blip r:embed="rId14"/>
                    <a:stretch>
                      <a:fillRect/>
                    </a:stretch>
                  </pic:blipFill>
                  <pic:spPr>
                    <a:xfrm>
                      <a:off x="0" y="0"/>
                      <a:ext cx="5267960" cy="2872740"/>
                    </a:xfrm>
                    <a:prstGeom prst="rect">
                      <a:avLst/>
                    </a:prstGeom>
                    <a:noFill/>
                    <a:ln>
                      <a:noFill/>
                    </a:ln>
                  </pic:spPr>
                </pic:pic>
              </a:graphicData>
            </a:graphic>
          </wp:inline>
        </w:drawing>
      </w:r>
    </w:p>
    <w:p>
      <w:pPr>
        <w:jc w:val="center"/>
        <w:rPr>
          <w:rFonts w:hint="eastAsia"/>
        </w:rPr>
      </w:pPr>
      <w:r>
        <w:rPr>
          <w:rFonts w:hint="eastAsia"/>
        </w:rPr>
        <w:t>图2</w:t>
      </w:r>
    </w:p>
    <w:p>
      <w:pPr>
        <w:jc w:val="center"/>
        <w:rPr>
          <w:rFonts w:hint="eastAsia"/>
        </w:rPr>
      </w:pPr>
    </w:p>
    <w:p>
      <w:pPr>
        <w:jc w:val="center"/>
        <w:rPr>
          <w:rFonts w:hint="eastAsia"/>
        </w:rPr>
      </w:pPr>
    </w:p>
    <w:p>
      <w:pPr>
        <w:jc w:val="center"/>
        <w:rPr>
          <w:rFonts w:hint="eastAsia"/>
        </w:rPr>
      </w:pPr>
    </w:p>
    <w:p>
      <w:pPr>
        <w:jc w:val="center"/>
        <w:rPr>
          <w:rFonts w:hint="eastAsia"/>
        </w:rPr>
      </w:pPr>
    </w:p>
    <w:p>
      <w:pPr>
        <w:numPr>
          <w:ilvl w:val="0"/>
          <w:numId w:val="5"/>
        </w:numPr>
        <w:ind w:left="360" w:leftChars="0" w:hanging="360" w:firstLineChars="0"/>
        <w:rPr>
          <w:rFonts w:hint="eastAsia"/>
        </w:rPr>
      </w:pPr>
      <w:r>
        <w:rPr>
          <w:rFonts w:hint="eastAsia"/>
          <w:lang w:val="en-US" w:eastAsia="zh-CN"/>
        </w:rPr>
        <w:t>选择证书办理期限；填写申请单位名称和对应的证件号，上传营业执照复印件（需盖红色公章），见图3；填写经办人相关信息，上传经办人身份证复印件（需盖红色公章），见图4；上传填写完成后的申请表（需盖红色公章），见图5，核查信息无误后，点击“提交申请单”。</w:t>
      </w:r>
    </w:p>
    <w:p>
      <w:pPr>
        <w:numPr>
          <w:ilvl w:val="0"/>
          <w:numId w:val="0"/>
        </w:numPr>
        <w:ind w:leftChars="0"/>
      </w:pPr>
      <w:r>
        <mc:AlternateContent>
          <mc:Choice Requires="wps">
            <w:drawing>
              <wp:anchor distT="0" distB="0" distL="114300" distR="114300" simplePos="0" relativeHeight="251663360" behindDoc="0" locked="0" layoutInCell="1" allowOverlap="1">
                <wp:simplePos x="0" y="0"/>
                <wp:positionH relativeFrom="column">
                  <wp:posOffset>759460</wp:posOffset>
                </wp:positionH>
                <wp:positionV relativeFrom="paragraph">
                  <wp:posOffset>1852930</wp:posOffset>
                </wp:positionV>
                <wp:extent cx="1661795" cy="196850"/>
                <wp:effectExtent l="19050" t="19050" r="26035" b="20320"/>
                <wp:wrapNone/>
                <wp:docPr id="6" name="椭圆 21"/>
                <wp:cNvGraphicFramePr/>
                <a:graphic xmlns:a="http://schemas.openxmlformats.org/drawingml/2006/main">
                  <a:graphicData uri="http://schemas.microsoft.com/office/word/2010/wordprocessingShape">
                    <wps:wsp>
                      <wps:cNvSpPr/>
                      <wps:spPr>
                        <a:xfrm>
                          <a:off x="0" y="0"/>
                          <a:ext cx="1661795" cy="196850"/>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1" o:spid="_x0000_s1026" o:spt="3" type="#_x0000_t3" style="position:absolute;left:0pt;margin-left:59.8pt;margin-top:145.9pt;height:15.5pt;width:130.85pt;z-index:251663360;mso-width-relative:page;mso-height-relative:page;" filled="f" stroked="t" coordsize="21600,21600" o:gfxdata="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g1F7PNcAAAALAQAA&#10;DwAAAAAAAAABACAAAAAiAAAAZHJzL2Rvd25yZXYueG1sUEsBAhQAFAAAAAgAh07iQLWjMMUaAgAA&#10;MQQAAA4AAAAAAAAAAQAgAAAAJgEAAGRycy9lMm9Eb2MueG1sUEsFBgAAAAAGAAYAWQEAALIFAAAA&#10;AA==&#10;">
                <v:fill on="f" focussize="0,0"/>
                <v:stroke weight="3pt" color="#FF0000" joinstyle="round"/>
                <v:imagedata o:title=""/>
                <o:lock v:ext="edit" aspectratio="f"/>
              </v:shape>
            </w:pict>
          </mc:Fallback>
        </mc:AlternateContent>
      </w:r>
      <w:r>
        <w:drawing>
          <wp:inline distT="0" distB="0" distL="114300" distR="114300">
            <wp:extent cx="5746750" cy="2564765"/>
            <wp:effectExtent l="0" t="0" r="6350" b="3175"/>
            <wp:docPr id="1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4"/>
                    <pic:cNvPicPr>
                      <a:picLocks noChangeAspect="1"/>
                    </pic:cNvPicPr>
                  </pic:nvPicPr>
                  <pic:blipFill>
                    <a:blip r:embed="rId15"/>
                    <a:stretch>
                      <a:fillRect/>
                    </a:stretch>
                  </pic:blipFill>
                  <pic:spPr>
                    <a:xfrm>
                      <a:off x="0" y="0"/>
                      <a:ext cx="5746750" cy="2564765"/>
                    </a:xfrm>
                    <a:prstGeom prst="rect">
                      <a:avLst/>
                    </a:prstGeom>
                    <a:noFill/>
                    <a:ln>
                      <a:noFill/>
                    </a:ln>
                  </pic:spPr>
                </pic:pic>
              </a:graphicData>
            </a:graphic>
          </wp:inline>
        </w:drawing>
      </w:r>
      <w:r>
        <mc:AlternateContent>
          <mc:Choice Requires="wps">
            <w:drawing>
              <wp:anchor distT="0" distB="0" distL="114300" distR="114300" simplePos="0" relativeHeight="251662336" behindDoc="0" locked="0" layoutInCell="1" allowOverlap="1">
                <wp:simplePos x="0" y="0"/>
                <wp:positionH relativeFrom="column">
                  <wp:posOffset>689610</wp:posOffset>
                </wp:positionH>
                <wp:positionV relativeFrom="paragraph">
                  <wp:posOffset>417830</wp:posOffset>
                </wp:positionV>
                <wp:extent cx="1661795" cy="329565"/>
                <wp:effectExtent l="19050" t="19050" r="26035" b="24765"/>
                <wp:wrapNone/>
                <wp:docPr id="7" name="椭圆 20"/>
                <wp:cNvGraphicFramePr/>
                <a:graphic xmlns:a="http://schemas.openxmlformats.org/drawingml/2006/main">
                  <a:graphicData uri="http://schemas.microsoft.com/office/word/2010/wordprocessingShape">
                    <wps:wsp>
                      <wps:cNvSpPr/>
                      <wps:spPr>
                        <a:xfrm>
                          <a:off x="0" y="0"/>
                          <a:ext cx="1661795" cy="329565"/>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0" o:spid="_x0000_s1026" o:spt="3" type="#_x0000_t3" style="position:absolute;left:0pt;margin-left:54.3pt;margin-top:32.9pt;height:25.95pt;width:130.85pt;z-index:251662336;mso-width-relative:page;mso-height-relative:page;" filled="f" stroked="t" coordsize="21600,21600" o:gfxdata="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0WEe9cAAAAKAQAADwAA&#10;AAAAAAABACAAAAAiAAAAZHJzL2Rvd25yZXYueG1sUEsBAhQAFAAAAAgAh07iQAHcTdwXAgAAMQQA&#10;AA4AAAAAAAAAAQAgAAAAJgEAAGRycy9lMm9Eb2MueG1sUEsFBgAAAAAGAAYAWQEAAK8FAAAAAA==&#10;">
                <v:fill on="f" focussize="0,0"/>
                <v:stroke weight="3pt" color="#FF0000" joinstyle="round"/>
                <v:imagedata o:title=""/>
                <o:lock v:ext="edit" aspectratio="f"/>
              </v:shape>
            </w:pict>
          </mc:Fallback>
        </mc:AlternateContent>
      </w:r>
    </w:p>
    <w:p>
      <w:pPr>
        <w:numPr>
          <w:ilvl w:val="0"/>
          <w:numId w:val="0"/>
        </w:numPr>
        <w:ind w:leftChars="0"/>
        <w:jc w:val="center"/>
        <w:rPr>
          <w:rFonts w:hint="default" w:eastAsia="宋体"/>
          <w:lang w:val="en-US" w:eastAsia="zh-CN"/>
        </w:rPr>
      </w:pPr>
      <w:r>
        <w:rPr>
          <w:rFonts w:hint="eastAsia"/>
          <w:lang w:val="en-US" w:eastAsia="zh-CN"/>
        </w:rPr>
        <w:t>图3</w:t>
      </w:r>
    </w:p>
    <w:p>
      <w:pPr>
        <w:numPr>
          <w:ilvl w:val="0"/>
          <w:numId w:val="0"/>
        </w:numPr>
        <w:ind w:leftChars="0"/>
        <w:rPr>
          <w:rFonts w:hint="eastAsia"/>
        </w:rPr>
      </w:pPr>
    </w:p>
    <w:p>
      <w:pPr>
        <w:numPr>
          <w:ilvl w:val="0"/>
          <w:numId w:val="0"/>
        </w:numPr>
        <w:ind w:leftChars="0"/>
      </w:pPr>
      <w:r>
        <mc:AlternateContent>
          <mc:Choice Requires="wps">
            <w:drawing>
              <wp:anchor distT="0" distB="0" distL="114300" distR="114300" simplePos="0" relativeHeight="251664384" behindDoc="0" locked="0" layoutInCell="1" allowOverlap="1">
                <wp:simplePos x="0" y="0"/>
                <wp:positionH relativeFrom="column">
                  <wp:posOffset>758825</wp:posOffset>
                </wp:positionH>
                <wp:positionV relativeFrom="paragraph">
                  <wp:posOffset>2241550</wp:posOffset>
                </wp:positionV>
                <wp:extent cx="1661795" cy="196850"/>
                <wp:effectExtent l="19050" t="19050" r="26035" b="20320"/>
                <wp:wrapNone/>
                <wp:docPr id="8" name="椭圆 22"/>
                <wp:cNvGraphicFramePr/>
                <a:graphic xmlns:a="http://schemas.openxmlformats.org/drawingml/2006/main">
                  <a:graphicData uri="http://schemas.microsoft.com/office/word/2010/wordprocessingShape">
                    <wps:wsp>
                      <wps:cNvSpPr/>
                      <wps:spPr>
                        <a:xfrm>
                          <a:off x="0" y="0"/>
                          <a:ext cx="1661795" cy="196850"/>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2" o:spid="_x0000_s1026" o:spt="3" type="#_x0000_t3" style="position:absolute;left:0pt;margin-left:59.75pt;margin-top:176.5pt;height:15.5pt;width:130.85pt;z-index:251664384;mso-width-relative:page;mso-height-relative:page;" filled="f" stroked="t" coordsize="21600,21600" o:gfxdata="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ojUsutgAAAALAQAA&#10;DwAAAAAAAAABACAAAAAiAAAAZHJzL2Rvd25yZXYueG1sUEsBAhQAFAAAAAgAh07iQHYkqeUZAgAA&#10;MQQAAA4AAAAAAAAAAQAgAAAAJwEAAGRycy9lMm9Eb2MueG1sUEsFBgAAAAAGAAYAWQEAALIFAAAA&#10;AA==&#10;">
                <v:fill on="f" focussize="0,0"/>
                <v:stroke weight="3pt" color="#FF0000" joinstyle="round"/>
                <v:imagedata o:title=""/>
                <o:lock v:ext="edit" aspectratio="f"/>
              </v:shape>
            </w:pict>
          </mc:Fallback>
        </mc:AlternateContent>
      </w:r>
      <w:r>
        <w:drawing>
          <wp:inline distT="0" distB="0" distL="114300" distR="114300">
            <wp:extent cx="5751195" cy="2907665"/>
            <wp:effectExtent l="0" t="0" r="1905" b="3175"/>
            <wp:docPr id="1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6"/>
                    <pic:cNvPicPr>
                      <a:picLocks noChangeAspect="1"/>
                    </pic:cNvPicPr>
                  </pic:nvPicPr>
                  <pic:blipFill>
                    <a:blip r:embed="rId16"/>
                    <a:stretch>
                      <a:fillRect/>
                    </a:stretch>
                  </pic:blipFill>
                  <pic:spPr>
                    <a:xfrm>
                      <a:off x="0" y="0"/>
                      <a:ext cx="5751195" cy="2907665"/>
                    </a:xfrm>
                    <a:prstGeom prst="rect">
                      <a:avLst/>
                    </a:prstGeom>
                    <a:noFill/>
                    <a:ln>
                      <a:noFill/>
                    </a:ln>
                  </pic:spPr>
                </pic:pic>
              </a:graphicData>
            </a:graphic>
          </wp:inline>
        </w:drawing>
      </w:r>
    </w:p>
    <w:p>
      <w:pPr>
        <w:numPr>
          <w:ilvl w:val="0"/>
          <w:numId w:val="0"/>
        </w:numPr>
        <w:ind w:leftChars="0"/>
        <w:jc w:val="center"/>
        <w:rPr>
          <w:rFonts w:hint="eastAsia"/>
          <w:lang w:val="en-US" w:eastAsia="zh-CN"/>
        </w:rPr>
      </w:pPr>
      <w:r>
        <w:rPr>
          <w:rFonts w:hint="eastAsia"/>
          <w:lang w:val="en-US" w:eastAsia="zh-CN"/>
        </w:rPr>
        <w:t>图4</w:t>
      </w:r>
    </w:p>
    <w:p>
      <w:pPr>
        <w:numPr>
          <w:ilvl w:val="0"/>
          <w:numId w:val="0"/>
        </w:numPr>
        <w:ind w:leftChars="0"/>
        <w:jc w:val="center"/>
      </w:pPr>
      <w:r>
        <mc:AlternateContent>
          <mc:Choice Requires="wps">
            <w:drawing>
              <wp:anchor distT="0" distB="0" distL="114300" distR="114300" simplePos="0" relativeHeight="251665408" behindDoc="0" locked="0" layoutInCell="1" allowOverlap="1">
                <wp:simplePos x="0" y="0"/>
                <wp:positionH relativeFrom="column">
                  <wp:posOffset>655320</wp:posOffset>
                </wp:positionH>
                <wp:positionV relativeFrom="paragraph">
                  <wp:posOffset>983615</wp:posOffset>
                </wp:positionV>
                <wp:extent cx="2491105" cy="196850"/>
                <wp:effectExtent l="19050" t="19050" r="19685" b="20320"/>
                <wp:wrapNone/>
                <wp:docPr id="9" name="椭圆 23"/>
                <wp:cNvGraphicFramePr/>
                <a:graphic xmlns:a="http://schemas.openxmlformats.org/drawingml/2006/main">
                  <a:graphicData uri="http://schemas.microsoft.com/office/word/2010/wordprocessingShape">
                    <wps:wsp>
                      <wps:cNvSpPr/>
                      <wps:spPr>
                        <a:xfrm>
                          <a:off x="0" y="0"/>
                          <a:ext cx="2491105" cy="196850"/>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3" o:spid="_x0000_s1026" o:spt="3" type="#_x0000_t3" style="position:absolute;left:0pt;margin-left:51.6pt;margin-top:77.45pt;height:15.5pt;width:196.15pt;z-index:251665408;mso-width-relative:page;mso-height-relative:page;" filled="f" stroked="t" coordsize="21600,21600" o:gfxdata="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CvnoR2QAAAAsB&#10;AAAPAAAAAAAAAAEAIAAAACIAAABkcnMvZG93bnJldi54bWxQSwECFAAUAAAACACHTuJABQRrXxoC&#10;AAAxBAAADgAAAAAAAAABACAAAAAoAQAAZHJzL2Uyb0RvYy54bWxQSwUGAAAAAAYABgBZAQAAtAUA&#10;AAAA&#10;">
                <v:fill on="f" focussize="0,0"/>
                <v:stroke weight="3pt" color="#FF0000" joinstyle="round"/>
                <v:imagedata o:title=""/>
                <o:lock v:ext="edit" aspectratio="f"/>
              </v:shape>
            </w:pict>
          </mc:Fallback>
        </mc:AlternateContent>
      </w:r>
      <w:r>
        <w:drawing>
          <wp:inline distT="0" distB="0" distL="114300" distR="114300">
            <wp:extent cx="5746750" cy="1623695"/>
            <wp:effectExtent l="0" t="0" r="6350" b="6985"/>
            <wp:docPr id="1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5"/>
                    <pic:cNvPicPr>
                      <a:picLocks noChangeAspect="1"/>
                    </pic:cNvPicPr>
                  </pic:nvPicPr>
                  <pic:blipFill>
                    <a:blip r:embed="rId17"/>
                    <a:stretch>
                      <a:fillRect/>
                    </a:stretch>
                  </pic:blipFill>
                  <pic:spPr>
                    <a:xfrm>
                      <a:off x="0" y="0"/>
                      <a:ext cx="5746750" cy="1623695"/>
                    </a:xfrm>
                    <a:prstGeom prst="rect">
                      <a:avLst/>
                    </a:prstGeom>
                    <a:noFill/>
                    <a:ln>
                      <a:noFill/>
                    </a:ln>
                  </pic:spPr>
                </pic:pic>
              </a:graphicData>
            </a:graphic>
          </wp:inline>
        </w:drawing>
      </w:r>
    </w:p>
    <w:p>
      <w:pPr>
        <w:numPr>
          <w:ilvl w:val="0"/>
          <w:numId w:val="0"/>
        </w:numPr>
        <w:ind w:leftChars="0"/>
        <w:jc w:val="center"/>
        <w:rPr>
          <w:rFonts w:hint="default" w:eastAsia="宋体"/>
          <w:lang w:val="en-US" w:eastAsia="zh-CN"/>
        </w:rPr>
      </w:pPr>
      <w:r>
        <w:rPr>
          <w:rFonts w:hint="eastAsia"/>
          <w:lang w:val="en-US" w:eastAsia="zh-CN"/>
        </w:rPr>
        <w:t>图5</w:t>
      </w:r>
    </w:p>
    <w:p>
      <w:pPr>
        <w:numPr>
          <w:ilvl w:val="0"/>
          <w:numId w:val="0"/>
        </w:numPr>
        <w:ind w:leftChars="0"/>
        <w:rPr>
          <w:rFonts w:hint="eastAsia" w:eastAsia="宋体"/>
          <w:lang w:eastAsia="zh-CN"/>
        </w:rPr>
      </w:pPr>
    </w:p>
    <w:p>
      <w:pPr>
        <w:ind w:left="360"/>
      </w:pPr>
    </w:p>
    <w:p>
      <w:pPr>
        <w:ind w:left="360"/>
      </w:pPr>
    </w:p>
    <w:p>
      <w:pPr>
        <w:numPr>
          <w:ilvl w:val="0"/>
          <w:numId w:val="5"/>
        </w:numPr>
        <w:ind w:left="360" w:leftChars="0" w:hanging="360" w:firstLineChars="0"/>
        <w:rPr>
          <w:rFonts w:hint="eastAsia"/>
          <w:lang w:val="en-US" w:eastAsia="zh-CN"/>
        </w:rPr>
      </w:pPr>
      <w:r>
        <w:rPr>
          <w:rFonts w:hint="eastAsia"/>
          <w:lang w:val="en-US" w:eastAsia="zh-CN"/>
        </w:rPr>
        <w:t>核对订单信息，点击“我已阅读并接受《SHECA订户协议》”，点击“确认订单”，见图6。</w:t>
      </w:r>
    </w:p>
    <w:p>
      <w:pPr>
        <w:numPr>
          <w:ilvl w:val="0"/>
          <w:numId w:val="0"/>
        </w:numPr>
        <w:ind w:leftChars="0"/>
      </w:pPr>
      <w:r>
        <mc:AlternateContent>
          <mc:Choice Requires="wps">
            <w:drawing>
              <wp:anchor distT="0" distB="0" distL="114300" distR="114300" simplePos="0" relativeHeight="251659264" behindDoc="0" locked="0" layoutInCell="1" allowOverlap="1">
                <wp:simplePos x="0" y="0"/>
                <wp:positionH relativeFrom="column">
                  <wp:posOffset>528320</wp:posOffset>
                </wp:positionH>
                <wp:positionV relativeFrom="paragraph">
                  <wp:posOffset>3016885</wp:posOffset>
                </wp:positionV>
                <wp:extent cx="1049655" cy="375920"/>
                <wp:effectExtent l="19050" t="19050" r="20955" b="24130"/>
                <wp:wrapNone/>
                <wp:docPr id="10" name="椭圆 7"/>
                <wp:cNvGraphicFramePr/>
                <a:graphic xmlns:a="http://schemas.openxmlformats.org/drawingml/2006/main">
                  <a:graphicData uri="http://schemas.microsoft.com/office/word/2010/wordprocessingShape">
                    <wps:wsp>
                      <wps:cNvSpPr/>
                      <wps:spPr>
                        <a:xfrm>
                          <a:off x="0" y="0"/>
                          <a:ext cx="1049655" cy="375920"/>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7" o:spid="_x0000_s1026" o:spt="3" type="#_x0000_t3" style="position:absolute;left:0pt;margin-left:41.6pt;margin-top:237.55pt;height:29.6pt;width:82.65pt;z-index:251659264;mso-width-relative:page;mso-height-relative:page;" filled="f" stroked="t" coordsize="21600,21600" o:gfxdata="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TQT+Q2QAAAAoBAAAP&#10;AAAAAAAAAAEAIAAAACIAAABkcnMvZG93bnJldi54bWxQSwECFAAUAAAACACHTuJAOA274hcCAAAx&#10;BAAADgAAAAAAAAABACAAAAAoAQAAZHJzL2Uyb0RvYy54bWxQSwUGAAAAAAYABgBZAQAAsQUAAAAA&#10;">
                <v:fill on="f" focussize="0,0"/>
                <v:stroke weight="3pt" color="#FF0000" joinstyle="round"/>
                <v:imagedata o:title=""/>
                <o:lock v:ext="edit" aspectratio="f"/>
              </v:shape>
            </w:pict>
          </mc:Fallback>
        </mc:AlternateContent>
      </w:r>
      <w:r>
        <w:drawing>
          <wp:inline distT="0" distB="0" distL="114300" distR="114300">
            <wp:extent cx="5751195" cy="3259455"/>
            <wp:effectExtent l="0" t="0" r="1905" b="1905"/>
            <wp:docPr id="1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1"/>
                    <pic:cNvPicPr>
                      <a:picLocks noChangeAspect="1"/>
                    </pic:cNvPicPr>
                  </pic:nvPicPr>
                  <pic:blipFill>
                    <a:blip r:embed="rId18"/>
                    <a:stretch>
                      <a:fillRect/>
                    </a:stretch>
                  </pic:blipFill>
                  <pic:spPr>
                    <a:xfrm>
                      <a:off x="0" y="0"/>
                      <a:ext cx="5751195" cy="3259455"/>
                    </a:xfrm>
                    <a:prstGeom prst="rect">
                      <a:avLst/>
                    </a:prstGeom>
                    <a:noFill/>
                    <a:ln>
                      <a:noFill/>
                    </a:ln>
                  </pic:spPr>
                </pic:pic>
              </a:graphicData>
            </a:graphic>
          </wp:inline>
        </w:drawing>
      </w:r>
    </w:p>
    <w:p>
      <w:pPr>
        <w:numPr>
          <w:ilvl w:val="0"/>
          <w:numId w:val="0"/>
        </w:numPr>
        <w:ind w:leftChars="0"/>
        <w:jc w:val="center"/>
        <w:rPr>
          <w:rFonts w:hint="eastAsia"/>
          <w:lang w:val="en-US" w:eastAsia="zh-CN"/>
        </w:rPr>
      </w:pPr>
      <w:r>
        <w:rPr>
          <w:rFonts w:hint="eastAsia"/>
          <w:lang w:val="en-US" w:eastAsia="zh-CN"/>
        </w:rPr>
        <w:t>图6</w:t>
      </w:r>
    </w:p>
    <w:p>
      <w:pPr>
        <w:numPr>
          <w:ilvl w:val="0"/>
          <w:numId w:val="0"/>
        </w:numPr>
        <w:ind w:leftChars="0"/>
        <w:jc w:val="center"/>
        <w:rPr>
          <w:rFonts w:hint="default"/>
          <w:lang w:val="en-US" w:eastAsia="zh-CN"/>
        </w:rPr>
      </w:pPr>
    </w:p>
    <w:p>
      <w:pPr>
        <w:numPr>
          <w:ilvl w:val="0"/>
          <w:numId w:val="5"/>
        </w:numPr>
        <w:ind w:left="360" w:leftChars="0" w:hanging="360" w:firstLineChars="0"/>
        <w:rPr>
          <w:rFonts w:hint="eastAsia"/>
        </w:rPr>
      </w:pPr>
      <w:r>
        <w:rPr>
          <w:rFonts w:hint="eastAsia"/>
          <w:lang w:val="en-US" w:eastAsia="zh-CN"/>
        </w:rPr>
        <w:t>进入“我的订单”，点击“查看详情”，可了解订单的进展情况，见图7和图8。</w:t>
      </w:r>
    </w:p>
    <w:p>
      <w:pPr>
        <w:widowControl w:val="0"/>
        <w:numPr>
          <w:ilvl w:val="0"/>
          <w:numId w:val="0"/>
        </w:numPr>
        <w:jc w:val="both"/>
      </w:pPr>
      <w:r>
        <mc:AlternateContent>
          <mc:Choice Requires="wps">
            <w:drawing>
              <wp:anchor distT="0" distB="0" distL="114300" distR="114300" simplePos="0" relativeHeight="251666432" behindDoc="0" locked="0" layoutInCell="1" allowOverlap="1">
                <wp:simplePos x="0" y="0"/>
                <wp:positionH relativeFrom="column">
                  <wp:posOffset>5158740</wp:posOffset>
                </wp:positionH>
                <wp:positionV relativeFrom="paragraph">
                  <wp:posOffset>1316990</wp:posOffset>
                </wp:positionV>
                <wp:extent cx="440055" cy="227965"/>
                <wp:effectExtent l="19050" t="19050" r="20955" b="19685"/>
                <wp:wrapNone/>
                <wp:docPr id="12" name="椭圆 24"/>
                <wp:cNvGraphicFramePr/>
                <a:graphic xmlns:a="http://schemas.openxmlformats.org/drawingml/2006/main">
                  <a:graphicData uri="http://schemas.microsoft.com/office/word/2010/wordprocessingShape">
                    <wps:wsp>
                      <wps:cNvSpPr/>
                      <wps:spPr>
                        <a:xfrm>
                          <a:off x="0" y="0"/>
                          <a:ext cx="440055" cy="227965"/>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4" o:spid="_x0000_s1026" o:spt="3" type="#_x0000_t3" style="position:absolute;left:0pt;margin-left:406.2pt;margin-top:103.7pt;height:17.95pt;width:34.65pt;z-index:251666432;mso-width-relative:page;mso-height-relative:page;" filled="f" stroked="t" coordsize="21600,21600" o:gfxdata="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ODxJnZAAAACwEA&#10;AA8AAAAAAAAAAQAgAAAAIgAAAGRycy9kb3ducmV2LnhtbFBLAQIUABQAAAAIAIdO4kD8mwfPGQIA&#10;ADEEAAAOAAAAAAAAAAEAIAAAACgBAABkcnMvZTJvRG9jLnhtbFBLBQYAAAAABgAGAFkBAACzBQAA&#10;AAA=&#10;">
                <v:fill on="f" focussize="0,0"/>
                <v:stroke weight="3pt" color="#FF0000" joinstyle="round"/>
                <v:imagedata o:title=""/>
                <o:lock v:ext="edit" aspectratio="f"/>
              </v:shape>
            </w:pict>
          </mc:Fallback>
        </mc:AlternateContent>
      </w:r>
      <w:r>
        <w:drawing>
          <wp:inline distT="0" distB="0" distL="114300" distR="114300">
            <wp:extent cx="5756910" cy="1964055"/>
            <wp:effectExtent l="0" t="0" r="3810" b="1905"/>
            <wp:docPr id="1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2"/>
                    <pic:cNvPicPr>
                      <a:picLocks noChangeAspect="1"/>
                    </pic:cNvPicPr>
                  </pic:nvPicPr>
                  <pic:blipFill>
                    <a:blip r:embed="rId19"/>
                    <a:stretch>
                      <a:fillRect/>
                    </a:stretch>
                  </pic:blipFill>
                  <pic:spPr>
                    <a:xfrm>
                      <a:off x="0" y="0"/>
                      <a:ext cx="5756910" cy="1964055"/>
                    </a:xfrm>
                    <a:prstGeom prst="rect">
                      <a:avLst/>
                    </a:prstGeom>
                    <a:noFill/>
                    <a:ln>
                      <a:noFill/>
                    </a:ln>
                  </pic:spPr>
                </pic:pic>
              </a:graphicData>
            </a:graphic>
          </wp:inline>
        </w:drawing>
      </w:r>
    </w:p>
    <w:p>
      <w:pPr>
        <w:widowControl w:val="0"/>
        <w:numPr>
          <w:ilvl w:val="0"/>
          <w:numId w:val="0"/>
        </w:numPr>
        <w:jc w:val="center"/>
        <w:rPr>
          <w:rFonts w:hint="default" w:eastAsia="宋体"/>
          <w:lang w:val="en-US" w:eastAsia="zh-CN"/>
        </w:rPr>
      </w:pPr>
      <w:r>
        <w:rPr>
          <w:rFonts w:hint="eastAsia"/>
          <w:lang w:val="en-US" w:eastAsia="zh-CN"/>
        </w:rPr>
        <w:t>图7</w:t>
      </w:r>
    </w:p>
    <w:p>
      <w:pPr>
        <w:widowControl w:val="0"/>
        <w:numPr>
          <w:ilvl w:val="0"/>
          <w:numId w:val="0"/>
        </w:numPr>
        <w:jc w:val="both"/>
        <w:rPr>
          <w:rFonts w:hint="eastAsia" w:eastAsia="宋体"/>
          <w:lang w:eastAsia="zh-CN"/>
        </w:rPr>
      </w:pPr>
      <w:r>
        <w:rPr>
          <w:rFonts w:hint="eastAsia" w:eastAsia="宋体"/>
          <w:lang w:eastAsia="zh-CN"/>
        </w:rPr>
        <w:drawing>
          <wp:inline distT="0" distB="0" distL="114300" distR="114300">
            <wp:extent cx="5754370" cy="2421255"/>
            <wp:effectExtent l="0" t="0" r="6350" b="1905"/>
            <wp:docPr id="18" name="图片 8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1" descr="图片1"/>
                    <pic:cNvPicPr>
                      <a:picLocks noChangeAspect="1"/>
                    </pic:cNvPicPr>
                  </pic:nvPicPr>
                  <pic:blipFill>
                    <a:blip r:embed="rId20"/>
                    <a:stretch>
                      <a:fillRect/>
                    </a:stretch>
                  </pic:blipFill>
                  <pic:spPr>
                    <a:xfrm>
                      <a:off x="0" y="0"/>
                      <a:ext cx="5754370" cy="2421255"/>
                    </a:xfrm>
                    <a:prstGeom prst="rect">
                      <a:avLst/>
                    </a:prstGeom>
                    <a:noFill/>
                    <a:ln>
                      <a:noFill/>
                    </a:ln>
                  </pic:spPr>
                </pic:pic>
              </a:graphicData>
            </a:graphic>
          </wp:inline>
        </w:drawing>
      </w:r>
    </w:p>
    <w:p>
      <w:pPr>
        <w:ind w:left="360"/>
        <w:jc w:val="center"/>
        <w:rPr>
          <w:rFonts w:hint="eastAsia" w:eastAsia="宋体"/>
          <w:lang w:val="en-US" w:eastAsia="zh-CN"/>
        </w:rPr>
      </w:pPr>
      <w:r>
        <w:rPr>
          <w:rFonts w:hint="eastAsia"/>
        </w:rPr>
        <w:t>图</w:t>
      </w:r>
      <w:r>
        <w:rPr>
          <w:rFonts w:hint="eastAsia"/>
          <w:lang w:val="en-US" w:eastAsia="zh-CN"/>
        </w:rPr>
        <w:t>8</w:t>
      </w: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eastAsia" w:ascii="Georgia" w:hAnsi="Georgia" w:eastAsia="方正大标宋简体"/>
          <w:b/>
          <w:color w:val="FFFFFF"/>
          <w:sz w:val="40"/>
          <w:highlight w:val="darkGray"/>
          <w:lang w:val="en-US" w:eastAsia="zh-CN"/>
        </w:rPr>
        <w:t>3</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费用支付</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numPr>
          <w:ilvl w:val="0"/>
          <w:numId w:val="6"/>
        </w:numPr>
        <w:rPr>
          <w:rFonts w:hint="eastAsia"/>
        </w:rPr>
      </w:pPr>
      <w:r>
        <w:rPr>
          <w:rFonts w:hint="eastAsia"/>
          <w:lang w:val="en-US" w:eastAsia="zh-CN"/>
        </w:rPr>
        <w:t>订单审核通过后，进入支付环节，请</w:t>
      </w:r>
      <w:r>
        <w:rPr>
          <w:rFonts w:hint="eastAsia"/>
        </w:rPr>
        <w:t>确认</w:t>
      </w:r>
      <w:r>
        <w:rPr>
          <w:rFonts w:hint="eastAsia"/>
          <w:lang w:val="en-US" w:eastAsia="zh-CN"/>
        </w:rPr>
        <w:t>付费</w:t>
      </w:r>
      <w:r>
        <w:rPr>
          <w:rFonts w:hint="eastAsia"/>
        </w:rPr>
        <w:t>金额，</w:t>
      </w:r>
      <w:r>
        <w:rPr>
          <w:rFonts w:hint="eastAsia"/>
          <w:lang w:val="en-US" w:eastAsia="zh-CN"/>
        </w:rPr>
        <w:t>点击“立即付款”</w:t>
      </w:r>
      <w:r>
        <w:rPr>
          <w:rFonts w:hint="eastAsia"/>
        </w:rPr>
        <w:t>。</w:t>
      </w:r>
      <w:r>
        <w:rPr>
          <w:rFonts w:hint="eastAsia"/>
          <w:lang w:val="en-US" w:eastAsia="zh-CN"/>
        </w:rPr>
        <w:t>付款方式支持线下支付（对公打款）和线上支付，</w:t>
      </w:r>
      <w:r>
        <w:rPr>
          <w:rFonts w:hint="eastAsia"/>
        </w:rPr>
        <w:t>见图</w:t>
      </w:r>
      <w:r>
        <w:rPr>
          <w:rFonts w:hint="eastAsia"/>
          <w:lang w:val="en-US" w:eastAsia="zh-CN"/>
        </w:rPr>
        <w:t>9</w:t>
      </w:r>
    </w:p>
    <w:p>
      <w:pPr>
        <w:numPr>
          <w:ilvl w:val="0"/>
          <w:numId w:val="0"/>
        </w:numPr>
      </w:pPr>
      <w:r>
        <w:drawing>
          <wp:inline distT="0" distB="0" distL="114300" distR="114300">
            <wp:extent cx="5746750" cy="3156585"/>
            <wp:effectExtent l="0" t="0" r="6350" b="5715"/>
            <wp:docPr id="1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0"/>
                    <pic:cNvPicPr>
                      <a:picLocks noChangeAspect="1"/>
                    </pic:cNvPicPr>
                  </pic:nvPicPr>
                  <pic:blipFill>
                    <a:blip r:embed="rId21"/>
                    <a:stretch>
                      <a:fillRect/>
                    </a:stretch>
                  </pic:blipFill>
                  <pic:spPr>
                    <a:xfrm>
                      <a:off x="0" y="0"/>
                      <a:ext cx="5746750" cy="3156585"/>
                    </a:xfrm>
                    <a:prstGeom prst="rect">
                      <a:avLst/>
                    </a:prstGeom>
                    <a:noFill/>
                    <a:ln>
                      <a:noFill/>
                    </a:ln>
                  </pic:spPr>
                </pic:pic>
              </a:graphicData>
            </a:graphic>
          </wp:inline>
        </w:drawing>
      </w:r>
    </w:p>
    <w:p>
      <w:pPr>
        <w:numPr>
          <w:ilvl w:val="0"/>
          <w:numId w:val="0"/>
        </w:numPr>
        <w:jc w:val="center"/>
        <w:rPr>
          <w:rFonts w:hint="eastAsia"/>
          <w:lang w:val="en-US" w:eastAsia="zh-CN"/>
        </w:rPr>
      </w:pPr>
      <w:r>
        <w:rPr>
          <w:rFonts w:hint="eastAsia"/>
          <w:lang w:val="en-US" w:eastAsia="zh-CN"/>
        </w:rPr>
        <w:t>图9</w:t>
      </w:r>
    </w:p>
    <w:p>
      <w:pPr>
        <w:numPr>
          <w:ilvl w:val="0"/>
          <w:numId w:val="6"/>
        </w:numPr>
        <w:rPr>
          <w:rFonts w:hint="eastAsia"/>
        </w:rPr>
      </w:pPr>
      <w:r>
        <w:rPr>
          <w:rFonts w:hint="eastAsia"/>
          <w:b w:val="0"/>
          <w:bCs w:val="0"/>
          <w:color w:val="auto"/>
          <w:lang w:val="en-US" w:eastAsia="zh-CN"/>
        </w:rPr>
        <w:t>支付成功后</w:t>
      </w:r>
      <w:r>
        <w:rPr>
          <w:rFonts w:hint="eastAsia"/>
          <w:b w:val="0"/>
          <w:bCs w:val="0"/>
          <w:color w:val="auto"/>
        </w:rPr>
        <w:t>，</w:t>
      </w:r>
      <w:r>
        <w:rPr>
          <w:rFonts w:hint="eastAsia"/>
          <w:b/>
          <w:bCs/>
          <w:color w:val="FF0000"/>
          <w:lang w:val="en-US" w:eastAsia="zh-CN"/>
        </w:rPr>
        <w:t>请不要立即关闭网页，</w:t>
      </w:r>
      <w:r>
        <w:rPr>
          <w:rFonts w:hint="eastAsia"/>
          <w:b w:val="0"/>
          <w:bCs w:val="0"/>
          <w:color w:val="auto"/>
          <w:lang w:val="en-US" w:eastAsia="zh-CN"/>
        </w:rPr>
        <w:t>等待商户返回确认信息后再关闭网页</w:t>
      </w:r>
      <w:r>
        <w:rPr>
          <w:rFonts w:hint="eastAsia"/>
          <w:lang w:val="en-US" w:eastAsia="zh-CN"/>
        </w:rPr>
        <w:t>。</w:t>
      </w:r>
    </w:p>
    <w:p>
      <w:pPr>
        <w:numPr>
          <w:ilvl w:val="0"/>
          <w:numId w:val="0"/>
        </w:numPr>
        <w:rPr>
          <w:rFonts w:hint="eastAsia"/>
        </w:rPr>
      </w:pP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eastAsia" w:ascii="Georgia" w:hAnsi="Georgia" w:eastAsia="方正大标宋简体"/>
          <w:b/>
          <w:color w:val="FFFFFF"/>
          <w:sz w:val="40"/>
          <w:highlight w:val="darkGray"/>
          <w:lang w:val="en-US" w:eastAsia="zh-CN"/>
        </w:rPr>
        <w:t>4</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查看物流信息</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numPr>
          <w:ilvl w:val="0"/>
          <w:numId w:val="7"/>
        </w:numPr>
        <w:rPr>
          <w:rFonts w:hint="eastAsia"/>
          <w:lang w:val="en-US" w:eastAsia="zh-CN"/>
        </w:rPr>
      </w:pPr>
      <w:r>
        <w:rPr>
          <w:rFonts w:hint="eastAsia"/>
          <w:lang w:val="en-US" w:eastAsia="zh-CN"/>
        </w:rPr>
        <w:t>通过“我的订单”，点击“查看详情”，获取物流信息，见图10。</w:t>
      </w:r>
    </w:p>
    <w:p>
      <w:pPr>
        <w:numPr>
          <w:ilvl w:val="0"/>
          <w:numId w:val="0"/>
        </w:numPr>
        <w:rPr>
          <w:rFonts w:hint="default"/>
          <w:lang w:val="en-US" w:eastAsia="zh-CN"/>
        </w:rPr>
      </w:pPr>
      <w:r>
        <mc:AlternateContent>
          <mc:Choice Requires="wps">
            <w:drawing>
              <wp:anchor distT="0" distB="0" distL="114300" distR="114300" simplePos="0" relativeHeight="251667456" behindDoc="0" locked="0" layoutInCell="1" allowOverlap="1">
                <wp:simplePos x="0" y="0"/>
                <wp:positionH relativeFrom="column">
                  <wp:posOffset>560070</wp:posOffset>
                </wp:positionH>
                <wp:positionV relativeFrom="paragraph">
                  <wp:posOffset>2719070</wp:posOffset>
                </wp:positionV>
                <wp:extent cx="400050" cy="180975"/>
                <wp:effectExtent l="19050" t="19050" r="22860" b="20955"/>
                <wp:wrapNone/>
                <wp:docPr id="20" name="椭圆 25"/>
                <wp:cNvGraphicFramePr/>
                <a:graphic xmlns:a="http://schemas.openxmlformats.org/drawingml/2006/main">
                  <a:graphicData uri="http://schemas.microsoft.com/office/word/2010/wordprocessingShape">
                    <wps:wsp>
                      <wps:cNvSpPr/>
                      <wps:spPr>
                        <a:xfrm>
                          <a:off x="0" y="0"/>
                          <a:ext cx="400050" cy="180975"/>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5" o:spid="_x0000_s1026" o:spt="3" type="#_x0000_t3" style="position:absolute;left:0pt;margin-left:44.1pt;margin-top:214.1pt;height:14.25pt;width:31.5pt;z-index:251667456;mso-width-relative:page;mso-height-relative:page;" filled="f" stroked="t" coordsize="21600,21600" o:gfxdata="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DwlNm2AAAAAoBAAAP&#10;AAAAAAAAAAEAIAAAACIAAABkcnMvZG93bnJldi54bWxQSwECFAAUAAAACACHTuJAlRyf3RgCAAAx&#10;BAAADgAAAAAAAAABACAAAAAnAQAAZHJzL2Uyb0RvYy54bWxQSwUGAAAAAAYABgBZAQAAsQUAAAAA&#10;">
                <v:fill on="f" focussize="0,0"/>
                <v:stroke weight="3pt" color="#FF0000" joinstyle="round"/>
                <v:imagedata o:title=""/>
                <o:lock v:ext="edit" aspectratio="f"/>
              </v:shape>
            </w:pict>
          </mc:Fallback>
        </mc:AlternateContent>
      </w:r>
      <w:r>
        <w:drawing>
          <wp:inline distT="0" distB="0" distL="114300" distR="114300">
            <wp:extent cx="5756275" cy="3287395"/>
            <wp:effectExtent l="0" t="0" r="4445" b="4445"/>
            <wp:docPr id="2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3"/>
                    <pic:cNvPicPr>
                      <a:picLocks noChangeAspect="1"/>
                    </pic:cNvPicPr>
                  </pic:nvPicPr>
                  <pic:blipFill>
                    <a:blip r:embed="rId22"/>
                    <a:stretch>
                      <a:fillRect/>
                    </a:stretch>
                  </pic:blipFill>
                  <pic:spPr>
                    <a:xfrm>
                      <a:off x="0" y="0"/>
                      <a:ext cx="5756275" cy="3287395"/>
                    </a:xfrm>
                    <a:prstGeom prst="rect">
                      <a:avLst/>
                    </a:prstGeom>
                    <a:noFill/>
                    <a:ln>
                      <a:noFill/>
                    </a:ln>
                  </pic:spPr>
                </pic:pic>
              </a:graphicData>
            </a:graphic>
          </wp:inline>
        </w:drawing>
      </w:r>
    </w:p>
    <w:p>
      <w:pPr>
        <w:numPr>
          <w:ilvl w:val="0"/>
          <w:numId w:val="0"/>
        </w:numPr>
        <w:jc w:val="center"/>
        <w:rPr>
          <w:rFonts w:hint="default"/>
          <w:lang w:val="en-US" w:eastAsia="zh-CN"/>
        </w:rPr>
      </w:pPr>
      <w:r>
        <w:rPr>
          <w:rFonts w:hint="eastAsia"/>
          <w:lang w:val="en-US" w:eastAsia="zh-CN"/>
        </w:rPr>
        <w:t>图10</w:t>
      </w:r>
    </w:p>
    <w:p>
      <w:pPr>
        <w:numPr>
          <w:ilvl w:val="0"/>
          <w:numId w:val="0"/>
        </w:numPr>
        <w:jc w:val="center"/>
        <w:rPr>
          <w:rFonts w:hint="default"/>
          <w:lang w:val="en-US" w:eastAsia="zh-CN"/>
        </w:rPr>
      </w:pPr>
    </w:p>
    <w:p>
      <w:pPr>
        <w:ind w:left="360"/>
        <w:rPr>
          <w:rFonts w:hint="eastAsia"/>
        </w:rPr>
      </w:pPr>
    </w:p>
    <w:p>
      <w:pPr>
        <w:ind w:left="360"/>
        <w:jc w:val="left"/>
        <w:rPr>
          <w:rFonts w:hint="eastAsia"/>
        </w:rPr>
      </w:pPr>
    </w:p>
    <w:p>
      <w:pPr>
        <w:ind w:left="360"/>
        <w:rPr>
          <w:rFonts w:hint="eastAsia"/>
          <w:b/>
        </w:rPr>
      </w:pP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eastAsia" w:ascii="Georgia" w:hAnsi="Georgia" w:eastAsia="方正大标宋简体"/>
          <w:b/>
          <w:color w:val="FFFFFF"/>
          <w:sz w:val="40"/>
          <w:highlight w:val="darkGray"/>
          <w:lang w:val="en-US" w:eastAsia="zh-CN"/>
        </w:rPr>
        <w:t>5</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收货及开票</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numPr>
          <w:ilvl w:val="0"/>
          <w:numId w:val="8"/>
        </w:numPr>
        <w:jc w:val="left"/>
        <w:rPr>
          <w:rFonts w:hint="eastAsia" w:ascii="Times New Roman" w:hAnsi="Times New Roman" w:eastAsia="宋体" w:cs="Times New Roman"/>
          <w:sz w:val="22"/>
          <w:lang w:val="en-US" w:eastAsia="zh-CN"/>
        </w:rPr>
      </w:pPr>
      <w:r>
        <w:rPr>
          <w:rFonts w:hint="eastAsia" w:ascii="Times New Roman" w:hAnsi="Times New Roman" w:eastAsia="宋体" w:cs="Times New Roman"/>
          <w:sz w:val="22"/>
          <w:lang w:val="en-US" w:eastAsia="zh-CN"/>
        </w:rPr>
        <w:t>点击确认收货，可直接开具发票，见图11和图12</w:t>
      </w:r>
    </w:p>
    <w:p>
      <w:pPr>
        <w:numPr>
          <w:ilvl w:val="0"/>
          <w:numId w:val="0"/>
        </w:numPr>
        <w:jc w:val="left"/>
        <w:rPr>
          <w:rFonts w:hint="eastAsia" w:ascii="Times New Roman" w:hAnsi="Times New Roman" w:eastAsia="宋体" w:cs="Times New Roman"/>
          <w:sz w:val="22"/>
          <w:lang w:val="en-US" w:eastAsia="zh-CN"/>
        </w:rPr>
      </w:pPr>
      <w:r>
        <mc:AlternateContent>
          <mc:Choice Requires="wps">
            <w:drawing>
              <wp:anchor distT="0" distB="0" distL="114300" distR="114300" simplePos="0" relativeHeight="251668480" behindDoc="0" locked="0" layoutInCell="1" allowOverlap="1">
                <wp:simplePos x="0" y="0"/>
                <wp:positionH relativeFrom="column">
                  <wp:posOffset>5209540</wp:posOffset>
                </wp:positionH>
                <wp:positionV relativeFrom="paragraph">
                  <wp:posOffset>448945</wp:posOffset>
                </wp:positionV>
                <wp:extent cx="508635" cy="276225"/>
                <wp:effectExtent l="19050" t="19050" r="20955" b="24765"/>
                <wp:wrapNone/>
                <wp:docPr id="22" name="椭圆 26"/>
                <wp:cNvGraphicFramePr/>
                <a:graphic xmlns:a="http://schemas.openxmlformats.org/drawingml/2006/main">
                  <a:graphicData uri="http://schemas.microsoft.com/office/word/2010/wordprocessingShape">
                    <wps:wsp>
                      <wps:cNvSpPr/>
                      <wps:spPr>
                        <a:xfrm>
                          <a:off x="0" y="0"/>
                          <a:ext cx="508635" cy="276225"/>
                        </a:xfrm>
                        <a:prstGeom prst="ellipse">
                          <a:avLst/>
                        </a:prstGeom>
                        <a:noFill/>
                        <a:ln w="38100" cap="flat" cmpd="sng">
                          <a:solidFill>
                            <a:srgbClr val="FF0000"/>
                          </a:solidFill>
                          <a:prstDash val="solid"/>
                          <a:headEnd type="none" w="med" len="med"/>
                          <a:tailEnd type="none" w="med" len="med"/>
                        </a:ln>
                        <a:effectLst/>
                      </wps:spPr>
                      <wps:bodyPr vert="horz" wrap="square" anchor="t" anchorCtr="0" upright="1"/>
                    </wps:wsp>
                  </a:graphicData>
                </a:graphic>
              </wp:anchor>
            </w:drawing>
          </mc:Choice>
          <mc:Fallback>
            <w:pict>
              <v:shape id="椭圆 26" o:spid="_x0000_s1026" o:spt="3" type="#_x0000_t3" style="position:absolute;left:0pt;margin-left:410.2pt;margin-top:35.35pt;height:21.75pt;width:40.05pt;z-index:251668480;mso-width-relative:page;mso-height-relative:page;" filled="f" stroked="t" coordsize="21600,21600" o:gfxdata="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6ZqJN2AAAAAoBAAAP&#10;AAAAAAAAAAEAIAAAACIAAABkcnMvZG93bnJldi54bWxQSwECFAAUAAAACACHTuJA+RFwsxgCAAAx&#10;BAAADgAAAAAAAAABACAAAAAnAQAAZHJzL2Uyb0RvYy54bWxQSwUGAAAAAAYABgBZAQAAsQUAAAAA&#10;">
                <v:fill on="f" focussize="0,0"/>
                <v:stroke weight="3pt" color="#FF0000" joinstyle="round"/>
                <v:imagedata o:title=""/>
                <o:lock v:ext="edit" aspectratio="f"/>
              </v:shape>
            </w:pict>
          </mc:Fallback>
        </mc:AlternateContent>
      </w:r>
      <w:r>
        <w:drawing>
          <wp:inline distT="0" distB="0" distL="114300" distR="114300">
            <wp:extent cx="5749925" cy="3625850"/>
            <wp:effectExtent l="0" t="0" r="3175" b="1270"/>
            <wp:docPr id="2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3"/>
                    <pic:cNvPicPr>
                      <a:picLocks noChangeAspect="1"/>
                    </pic:cNvPicPr>
                  </pic:nvPicPr>
                  <pic:blipFill>
                    <a:blip r:embed="rId23"/>
                    <a:stretch>
                      <a:fillRect/>
                    </a:stretch>
                  </pic:blipFill>
                  <pic:spPr>
                    <a:xfrm>
                      <a:off x="0" y="0"/>
                      <a:ext cx="5749925" cy="3625850"/>
                    </a:xfrm>
                    <a:prstGeom prst="rect">
                      <a:avLst/>
                    </a:prstGeom>
                    <a:noFill/>
                    <a:ln>
                      <a:noFill/>
                    </a:ln>
                  </pic:spPr>
                </pic:pic>
              </a:graphicData>
            </a:graphic>
          </wp:inline>
        </w:drawing>
      </w:r>
    </w:p>
    <w:p>
      <w:pPr>
        <w:numPr>
          <w:ilvl w:val="0"/>
          <w:numId w:val="0"/>
        </w:numPr>
        <w:jc w:val="center"/>
        <w:rPr>
          <w:rFonts w:hint="eastAsia" w:ascii="Times New Roman" w:hAnsi="Times New Roman" w:eastAsia="宋体" w:cs="Times New Roman"/>
          <w:sz w:val="22"/>
          <w:lang w:val="en-US" w:eastAsia="zh-CN"/>
        </w:rPr>
      </w:pPr>
      <w:r>
        <w:rPr>
          <w:rFonts w:hint="eastAsia" w:ascii="Times New Roman" w:hAnsi="Times New Roman" w:eastAsia="宋体" w:cs="Times New Roman"/>
          <w:sz w:val="22"/>
          <w:lang w:val="en-US" w:eastAsia="zh-CN"/>
        </w:rPr>
        <w:t>图11</w:t>
      </w:r>
    </w:p>
    <w:p>
      <w:pPr>
        <w:numPr>
          <w:ilvl w:val="0"/>
          <w:numId w:val="0"/>
        </w:numPr>
        <w:jc w:val="center"/>
      </w:pPr>
      <w:r>
        <w:drawing>
          <wp:inline distT="0" distB="0" distL="114300" distR="114300">
            <wp:extent cx="5751830" cy="3203575"/>
            <wp:effectExtent l="0" t="0" r="1270" b="4445"/>
            <wp:docPr id="2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5"/>
                    <pic:cNvPicPr>
                      <a:picLocks noChangeAspect="1"/>
                    </pic:cNvPicPr>
                  </pic:nvPicPr>
                  <pic:blipFill>
                    <a:blip r:embed="rId24"/>
                    <a:stretch>
                      <a:fillRect/>
                    </a:stretch>
                  </pic:blipFill>
                  <pic:spPr>
                    <a:xfrm>
                      <a:off x="0" y="0"/>
                      <a:ext cx="5751830" cy="3203575"/>
                    </a:xfrm>
                    <a:prstGeom prst="rect">
                      <a:avLst/>
                    </a:prstGeom>
                    <a:noFill/>
                    <a:ln>
                      <a:noFill/>
                    </a:ln>
                  </pic:spPr>
                </pic:pic>
              </a:graphicData>
            </a:graphic>
          </wp:inline>
        </w:drawing>
      </w:r>
    </w:p>
    <w:p>
      <w:pPr>
        <w:numPr>
          <w:ilvl w:val="0"/>
          <w:numId w:val="0"/>
        </w:numPr>
        <w:jc w:val="center"/>
        <w:rPr>
          <w:rFonts w:hint="eastAsia"/>
          <w:lang w:val="en-US" w:eastAsia="zh-CN"/>
        </w:rPr>
      </w:pPr>
      <w:r>
        <w:rPr>
          <w:rFonts w:hint="eastAsia"/>
          <w:lang w:val="en-US" w:eastAsia="zh-CN"/>
        </w:rPr>
        <w:t>图12</w:t>
      </w: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eastAsia" w:ascii="Georgia" w:hAnsi="Georgia" w:eastAsia="方正大标宋简体"/>
          <w:b/>
          <w:color w:val="FFFFFF"/>
          <w:sz w:val="40"/>
          <w:highlight w:val="darkGray"/>
          <w:lang w:val="en-US" w:eastAsia="zh-CN"/>
        </w:rPr>
        <w:t>6</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订单状态说明</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numPr>
          <w:ilvl w:val="0"/>
          <w:numId w:val="0"/>
        </w:numPr>
        <w:jc w:val="center"/>
        <w:rPr>
          <w:rFonts w:hint="default"/>
          <w:lang w:val="en-US" w:eastAsia="zh-CN"/>
        </w:rPr>
      </w:pPr>
    </w:p>
    <w:p>
      <w:pPr>
        <w:jc w:val="left"/>
      </w:pPr>
      <w:r>
        <w:rPr>
          <w:rFonts w:ascii="Times New Roman" w:hAnsi="Times New Roman" w:eastAsia="宋体" w:cs="Times New Roman"/>
          <w:sz w:val="22"/>
        </w:rPr>
        <w:t>根据不同的订单，用户可在订单详情页面中操作不同的功能。
</w:t>
      </w:r>
    </w:p>
    <w:p>
      <w:pPr>
        <w:jc w:val="left"/>
      </w:pPr>
      <w:r>
        <w:rPr>
          <w:rFonts w:ascii="Times New Roman" w:hAnsi="Times New Roman" w:eastAsia="宋体" w:cs="Times New Roman"/>
          <w:sz w:val="22"/>
        </w:rPr>
        <w:t>
</w:t>
      </w:r>
    </w:p>
    <w:tbl>
      <w:tblPr>
        <w:tblStyle w:val="7"/>
        <w:tblW w:w="8501"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60" w:type="dxa"/>
          <w:left w:w="120" w:type="dxa"/>
          <w:bottom w:w="30" w:type="dxa"/>
          <w:right w:w="120" w:type="dxa"/>
        </w:tblCellMar>
      </w:tblPr>
      <w:tblGrid>
        <w:gridCol w:w="1374"/>
        <w:gridCol w:w="1614"/>
        <w:gridCol w:w="1255"/>
        <w:gridCol w:w="1131"/>
        <w:gridCol w:w="1972"/>
        <w:gridCol w:w="1155"/>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60" w:type="dxa"/>
            <w:left w:w="120" w:type="dxa"/>
            <w:bottom w:w="30" w:type="dxa"/>
            <w:right w:w="120" w:type="dxa"/>
          </w:tblCellMar>
        </w:tblPrEx>
        <w:trPr>
          <w:trHeight w:val="385" w:hRule="atLeast"/>
        </w:trPr>
        <w:tc>
          <w:tcPr>
            <w:tcW w:w="1374" w:type="dxa"/>
            <w:noWrap w:val="0"/>
            <w:vAlign w:val="center"/>
          </w:tcPr>
          <w:p>
            <w:pPr>
              <w:jc w:val="both"/>
            </w:pPr>
            <w:r>
              <w:rPr>
                <w:rFonts w:ascii="Times New Roman" w:hAnsi="Times New Roman" w:eastAsia="宋体" w:cs="Times New Roman"/>
                <w:b/>
                <w:sz w:val="22"/>
              </w:rPr>
              <w:t>订单状态</w:t>
            </w:r>
          </w:p>
        </w:tc>
        <w:tc>
          <w:tcPr>
            <w:tcW w:w="1614" w:type="dxa"/>
            <w:noWrap w:val="0"/>
            <w:vAlign w:val="center"/>
          </w:tcPr>
          <w:p>
            <w:pPr>
              <w:jc w:val="both"/>
              <w:rPr>
                <w:rFonts w:ascii="Times New Roman" w:hAnsi="Times New Roman" w:eastAsia="宋体" w:cs="Times New Roman"/>
                <w:sz w:val="22"/>
              </w:rPr>
            </w:pPr>
            <w:r>
              <w:rPr>
                <w:rFonts w:ascii="Times New Roman" w:hAnsi="Times New Roman" w:eastAsia="宋体" w:cs="Times New Roman"/>
                <w:b/>
                <w:sz w:val="22"/>
              </w:rPr>
              <w:t>订单</w:t>
            </w:r>
            <w:r>
              <w:rPr>
                <w:rFonts w:hint="eastAsia" w:ascii="Times New Roman" w:hAnsi="Times New Roman" w:eastAsia="宋体" w:cs="Times New Roman"/>
                <w:b/>
                <w:sz w:val="22"/>
                <w:lang w:val="en-US" w:eastAsia="zh-CN"/>
              </w:rPr>
              <w:t>步骤</w:t>
            </w:r>
            <w:r>
              <w:rPr>
                <w:rFonts w:ascii="Times New Roman" w:hAnsi="Times New Roman" w:eastAsia="宋体" w:cs="Times New Roman"/>
                <w:sz w:val="22"/>
              </w:rPr>
              <w:t>
</w:t>
            </w:r>
          </w:p>
        </w:tc>
        <w:tc>
          <w:tcPr>
            <w:tcW w:w="1255" w:type="dxa"/>
            <w:noWrap w:val="0"/>
            <w:vAlign w:val="center"/>
          </w:tcPr>
          <w:p>
            <w:pPr>
              <w:jc w:val="both"/>
            </w:pPr>
            <w:r>
              <w:rPr>
                <w:rFonts w:ascii="Times New Roman" w:hAnsi="Times New Roman" w:eastAsia="宋体" w:cs="Times New Roman"/>
                <w:b/>
                <w:sz w:val="22"/>
              </w:rPr>
              <w:t>功能菜单</w:t>
            </w:r>
            <w:r>
              <w:rPr>
                <w:rFonts w:ascii="Times New Roman" w:hAnsi="Times New Roman" w:eastAsia="宋体" w:cs="Times New Roman"/>
                <w:sz w:val="22"/>
              </w:rPr>
              <w:t>
</w:t>
            </w:r>
          </w:p>
        </w:tc>
        <w:tc>
          <w:tcPr>
            <w:tcW w:w="1131" w:type="dxa"/>
            <w:noWrap w:val="0"/>
            <w:vAlign w:val="center"/>
          </w:tcPr>
          <w:p>
            <w:pPr>
              <w:jc w:val="both"/>
            </w:pPr>
            <w:r>
              <w:rPr>
                <w:rFonts w:ascii="Times New Roman" w:hAnsi="Times New Roman" w:eastAsia="宋体" w:cs="Times New Roman"/>
                <w:b/>
                <w:sz w:val="22"/>
              </w:rPr>
              <w:t>证书信息</w:t>
            </w:r>
          </w:p>
        </w:tc>
        <w:tc>
          <w:tcPr>
            <w:tcW w:w="1972" w:type="dxa"/>
            <w:noWrap w:val="0"/>
            <w:vAlign w:val="center"/>
          </w:tcPr>
          <w:p>
            <w:pPr>
              <w:jc w:val="both"/>
            </w:pPr>
            <w:r>
              <w:rPr>
                <w:rFonts w:ascii="Times New Roman" w:hAnsi="Times New Roman" w:eastAsia="宋体" w:cs="Times New Roman"/>
                <w:b/>
                <w:sz w:val="22"/>
              </w:rPr>
              <w:t>快递信息</w:t>
            </w:r>
            <w:r>
              <w:rPr>
                <w:rFonts w:ascii="Times New Roman" w:hAnsi="Times New Roman" w:eastAsia="宋体" w:cs="Times New Roman"/>
                <w:sz w:val="22"/>
              </w:rPr>
              <w:t>
</w:t>
            </w:r>
          </w:p>
        </w:tc>
        <w:tc>
          <w:tcPr>
            <w:tcW w:w="1155" w:type="dxa"/>
            <w:noWrap w:val="0"/>
            <w:vAlign w:val="center"/>
          </w:tcPr>
          <w:p>
            <w:pPr>
              <w:jc w:val="both"/>
            </w:pPr>
            <w:r>
              <w:rPr>
                <w:rFonts w:ascii="Times New Roman" w:hAnsi="Times New Roman" w:eastAsia="宋体" w:cs="Times New Roman"/>
                <w:b/>
                <w:sz w:val="22"/>
              </w:rPr>
              <w:t>支付信息</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60" w:type="dxa"/>
            <w:left w:w="120" w:type="dxa"/>
            <w:bottom w:w="30" w:type="dxa"/>
            <w:right w:w="120" w:type="dxa"/>
          </w:tblCellMar>
        </w:tblPrEx>
        <w:trPr>
          <w:trHeight w:val="500" w:hRule="atLeast"/>
        </w:trPr>
        <w:tc>
          <w:tcPr>
            <w:tcW w:w="1374" w:type="dxa"/>
            <w:noWrap w:val="0"/>
            <w:vAlign w:val="top"/>
          </w:tcPr>
          <w:p>
            <w:pPr>
              <w:jc w:val="left"/>
            </w:pPr>
            <w:r>
              <w:rPr>
                <w:rFonts w:ascii="Times New Roman" w:hAnsi="Times New Roman" w:eastAsia="宋体" w:cs="Times New Roman"/>
                <w:b/>
                <w:sz w:val="22"/>
              </w:rPr>
              <w:t>处理中</w:t>
            </w:r>
            <w:r>
              <w:rPr>
                <w:rFonts w:ascii="Times New Roman" w:hAnsi="Times New Roman" w:eastAsia="宋体" w:cs="Times New Roman"/>
                <w:sz w:val="22"/>
              </w:rPr>
              <w:t>
</w:t>
            </w:r>
          </w:p>
        </w:tc>
        <w:tc>
          <w:tcPr>
            <w:tcW w:w="1614" w:type="dxa"/>
            <w:noWrap w:val="0"/>
            <w:vAlign w:val="top"/>
          </w:tcPr>
          <w:p>
            <w:pPr>
              <w:jc w:val="left"/>
            </w:pPr>
            <w:r>
              <w:rPr>
                <w:rFonts w:ascii="Times New Roman" w:hAnsi="Times New Roman" w:eastAsia="宋体" w:cs="Times New Roman"/>
                <w:sz w:val="22"/>
              </w:rPr>
              <w:t>订单确认
</w:t>
            </w:r>
          </w:p>
        </w:tc>
        <w:tc>
          <w:tcPr>
            <w:tcW w:w="1255" w:type="dxa"/>
            <w:noWrap w:val="0"/>
            <w:vAlign w:val="top"/>
          </w:tcPr>
          <w:p>
            <w:pPr>
              <w:jc w:val="left"/>
            </w:pPr>
            <w:r>
              <w:rPr>
                <w:rFonts w:ascii="Times New Roman" w:hAnsi="Times New Roman" w:eastAsia="宋体" w:cs="Times New Roman"/>
                <w:sz w:val="22"/>
              </w:rPr>
              <w:t>取消订单
</w:t>
            </w:r>
          </w:p>
        </w:tc>
        <w:tc>
          <w:tcPr>
            <w:tcW w:w="1131" w:type="dxa"/>
            <w:noWrap w:val="0"/>
            <w:vAlign w:val="top"/>
          </w:tcPr>
          <w:p>
            <w:pPr>
              <w:jc w:val="left"/>
            </w:pPr>
            <w:r>
              <w:rPr>
                <w:rFonts w:ascii="Times New Roman" w:hAnsi="Times New Roman" w:eastAsia="宋体" w:cs="Times New Roman"/>
                <w:sz w:val="22"/>
              </w:rPr>
              <w:t>无
</w:t>
            </w:r>
          </w:p>
        </w:tc>
        <w:tc>
          <w:tcPr>
            <w:tcW w:w="1972" w:type="dxa"/>
            <w:noWrap w:val="0"/>
            <w:vAlign w:val="top"/>
          </w:tcPr>
          <w:p>
            <w:pPr>
              <w:jc w:val="left"/>
            </w:pPr>
            <w:r>
              <w:rPr>
                <w:rFonts w:ascii="Times New Roman" w:hAnsi="Times New Roman" w:eastAsia="宋体" w:cs="Times New Roman"/>
                <w:sz w:val="22"/>
              </w:rPr>
              <w:t>不显示快递名称和快递单号
</w:t>
            </w:r>
          </w:p>
        </w:tc>
        <w:tc>
          <w:tcPr>
            <w:tcW w:w="1155" w:type="dxa"/>
            <w:noWrap w:val="0"/>
            <w:vAlign w:val="top"/>
          </w:tcPr>
          <w:p>
            <w:pPr>
              <w:jc w:val="left"/>
            </w:pPr>
            <w:r>
              <w:rPr>
                <w:rFonts w:ascii="Times New Roman" w:hAnsi="Times New Roman" w:eastAsia="宋体" w:cs="Times New Roman"/>
                <w:sz w:val="22"/>
              </w:rPr>
              <w:t>无
</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60" w:type="dxa"/>
            <w:left w:w="120" w:type="dxa"/>
            <w:bottom w:w="30" w:type="dxa"/>
            <w:right w:w="120" w:type="dxa"/>
          </w:tblCellMar>
        </w:tblPrEx>
        <w:trPr>
          <w:trHeight w:val="500" w:hRule="atLeast"/>
        </w:trPr>
        <w:tc>
          <w:tcPr>
            <w:tcW w:w="1374" w:type="dxa"/>
            <w:noWrap w:val="0"/>
            <w:vAlign w:val="top"/>
          </w:tcPr>
          <w:p>
            <w:pPr>
              <w:jc w:val="left"/>
            </w:pPr>
            <w:r>
              <w:rPr>
                <w:rFonts w:ascii="Times New Roman" w:hAnsi="Times New Roman" w:eastAsia="宋体" w:cs="Times New Roman"/>
                <w:b/>
                <w:sz w:val="22"/>
              </w:rPr>
              <w:t>审核通过</w:t>
            </w:r>
            <w:r>
              <w:rPr>
                <w:rFonts w:ascii="Times New Roman" w:hAnsi="Times New Roman" w:eastAsia="宋体" w:cs="Times New Roman"/>
                <w:sz w:val="22"/>
              </w:rPr>
              <w:t>
</w:t>
            </w:r>
          </w:p>
        </w:tc>
        <w:tc>
          <w:tcPr>
            <w:tcW w:w="1614" w:type="dxa"/>
            <w:noWrap w:val="0"/>
            <w:vAlign w:val="top"/>
          </w:tcPr>
          <w:p>
            <w:pPr>
              <w:jc w:val="left"/>
            </w:pPr>
            <w:r>
              <w:rPr>
                <w:rFonts w:ascii="Times New Roman" w:hAnsi="Times New Roman" w:eastAsia="宋体" w:cs="Times New Roman"/>
                <w:sz w:val="22"/>
              </w:rPr>
              <w:t>审核认证
</w:t>
            </w:r>
          </w:p>
        </w:tc>
        <w:tc>
          <w:tcPr>
            <w:tcW w:w="1255" w:type="dxa"/>
            <w:noWrap w:val="0"/>
            <w:vAlign w:val="top"/>
          </w:tcPr>
          <w:p>
            <w:pPr>
              <w:jc w:val="left"/>
            </w:pPr>
            <w:r>
              <w:rPr>
                <w:rFonts w:ascii="Times New Roman" w:hAnsi="Times New Roman" w:eastAsia="宋体" w:cs="Times New Roman"/>
                <w:sz w:val="22"/>
              </w:rPr>
              <w:t>取消订单
</w:t>
            </w:r>
          </w:p>
          <w:p>
            <w:pPr>
              <w:jc w:val="left"/>
            </w:pPr>
            <w:r>
              <w:rPr>
                <w:rFonts w:ascii="Times New Roman" w:hAnsi="Times New Roman" w:eastAsia="宋体" w:cs="Times New Roman"/>
                <w:sz w:val="22"/>
              </w:rPr>
              <w:t>立刻付款
</w:t>
            </w:r>
          </w:p>
        </w:tc>
        <w:tc>
          <w:tcPr>
            <w:tcW w:w="1131" w:type="dxa"/>
            <w:noWrap w:val="0"/>
            <w:vAlign w:val="top"/>
          </w:tcPr>
          <w:p>
            <w:pPr>
              <w:jc w:val="left"/>
            </w:pPr>
            <w:r>
              <w:rPr>
                <w:rFonts w:ascii="Times New Roman" w:hAnsi="Times New Roman" w:eastAsia="宋体" w:cs="Times New Roman"/>
                <w:sz w:val="22"/>
              </w:rPr>
              <w:t>无
</w:t>
            </w:r>
          </w:p>
        </w:tc>
        <w:tc>
          <w:tcPr>
            <w:tcW w:w="1972" w:type="dxa"/>
            <w:noWrap w:val="0"/>
            <w:vAlign w:val="top"/>
          </w:tcPr>
          <w:p>
            <w:pPr>
              <w:jc w:val="left"/>
            </w:pPr>
            <w:r>
              <w:rPr>
                <w:rFonts w:ascii="Times New Roman" w:hAnsi="Times New Roman" w:eastAsia="宋体" w:cs="Times New Roman"/>
                <w:sz w:val="22"/>
              </w:rPr>
              <w:t>不显示快递名称和快递单号
</w:t>
            </w:r>
          </w:p>
        </w:tc>
        <w:tc>
          <w:tcPr>
            <w:tcW w:w="1155" w:type="dxa"/>
            <w:noWrap w:val="0"/>
            <w:vAlign w:val="top"/>
          </w:tcPr>
          <w:p>
            <w:pPr>
              <w:jc w:val="left"/>
            </w:pPr>
            <w:r>
              <w:rPr>
                <w:rFonts w:ascii="Times New Roman" w:hAnsi="Times New Roman" w:eastAsia="宋体" w:cs="Times New Roman"/>
                <w:sz w:val="22"/>
              </w:rPr>
              <w:t>无
</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60" w:type="dxa"/>
            <w:left w:w="120" w:type="dxa"/>
            <w:bottom w:w="30" w:type="dxa"/>
            <w:right w:w="120" w:type="dxa"/>
          </w:tblCellMar>
        </w:tblPrEx>
        <w:trPr>
          <w:trHeight w:val="500" w:hRule="atLeast"/>
        </w:trPr>
        <w:tc>
          <w:tcPr>
            <w:tcW w:w="1374" w:type="dxa"/>
            <w:noWrap w:val="0"/>
            <w:vAlign w:val="top"/>
          </w:tcPr>
          <w:p>
            <w:pPr>
              <w:jc w:val="left"/>
            </w:pPr>
            <w:r>
              <w:rPr>
                <w:rFonts w:ascii="Times New Roman" w:hAnsi="Times New Roman" w:eastAsia="宋体" w:cs="Times New Roman"/>
                <w:b/>
                <w:sz w:val="22"/>
              </w:rPr>
              <w:t>已付款</w:t>
            </w:r>
            <w:r>
              <w:rPr>
                <w:rFonts w:ascii="Times New Roman" w:hAnsi="Times New Roman" w:eastAsia="宋体" w:cs="Times New Roman"/>
                <w:sz w:val="22"/>
              </w:rPr>
              <w:t>
</w:t>
            </w:r>
          </w:p>
        </w:tc>
        <w:tc>
          <w:tcPr>
            <w:tcW w:w="1614" w:type="dxa"/>
            <w:noWrap w:val="0"/>
            <w:vAlign w:val="top"/>
          </w:tcPr>
          <w:p>
            <w:pPr>
              <w:jc w:val="left"/>
            </w:pPr>
            <w:r>
              <w:rPr>
                <w:rFonts w:ascii="Times New Roman" w:hAnsi="Times New Roman" w:eastAsia="宋体" w:cs="Times New Roman"/>
                <w:sz w:val="22"/>
              </w:rPr>
              <w:t>支付
</w:t>
            </w:r>
          </w:p>
        </w:tc>
        <w:tc>
          <w:tcPr>
            <w:tcW w:w="1255" w:type="dxa"/>
            <w:noWrap w:val="0"/>
            <w:vAlign w:val="top"/>
          </w:tcPr>
          <w:p>
            <w:pPr>
              <w:jc w:val="left"/>
            </w:pPr>
            <w:r>
              <w:rPr>
                <w:rFonts w:ascii="Times New Roman" w:hAnsi="Times New Roman" w:eastAsia="宋体" w:cs="Times New Roman"/>
                <w:sz w:val="22"/>
              </w:rPr>
              <w:t>无
</w:t>
            </w:r>
          </w:p>
        </w:tc>
        <w:tc>
          <w:tcPr>
            <w:tcW w:w="1131" w:type="dxa"/>
            <w:noWrap w:val="0"/>
            <w:vAlign w:val="top"/>
          </w:tcPr>
          <w:p>
            <w:pPr>
              <w:jc w:val="left"/>
            </w:pPr>
            <w:r>
              <w:rPr>
                <w:rFonts w:ascii="Times New Roman" w:hAnsi="Times New Roman" w:eastAsia="宋体" w:cs="Times New Roman"/>
                <w:sz w:val="22"/>
              </w:rPr>
              <w:t>无
</w:t>
            </w:r>
          </w:p>
        </w:tc>
        <w:tc>
          <w:tcPr>
            <w:tcW w:w="1972" w:type="dxa"/>
            <w:noWrap w:val="0"/>
            <w:vAlign w:val="top"/>
          </w:tcPr>
          <w:p>
            <w:pPr>
              <w:jc w:val="left"/>
            </w:pPr>
            <w:r>
              <w:rPr>
                <w:rFonts w:ascii="Times New Roman" w:hAnsi="Times New Roman" w:eastAsia="宋体" w:cs="Times New Roman"/>
                <w:sz w:val="22"/>
              </w:rPr>
              <w:t>不显示快递名称和快递单号
</w:t>
            </w:r>
          </w:p>
        </w:tc>
        <w:tc>
          <w:tcPr>
            <w:tcW w:w="1155" w:type="dxa"/>
            <w:noWrap w:val="0"/>
            <w:vAlign w:val="top"/>
          </w:tcPr>
          <w:p>
            <w:pPr>
              <w:jc w:val="left"/>
            </w:pPr>
            <w:r>
              <w:rPr>
                <w:rFonts w:ascii="Times New Roman" w:hAnsi="Times New Roman" w:eastAsia="宋体" w:cs="Times New Roman"/>
                <w:sz w:val="22"/>
              </w:rPr>
              <w:t>显示
</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60" w:type="dxa"/>
            <w:left w:w="120" w:type="dxa"/>
            <w:bottom w:w="30" w:type="dxa"/>
            <w:right w:w="120" w:type="dxa"/>
          </w:tblCellMar>
        </w:tblPrEx>
        <w:trPr>
          <w:trHeight w:val="500" w:hRule="atLeast"/>
        </w:trPr>
        <w:tc>
          <w:tcPr>
            <w:tcW w:w="1374" w:type="dxa"/>
            <w:noWrap w:val="0"/>
            <w:vAlign w:val="top"/>
          </w:tcPr>
          <w:p>
            <w:pPr>
              <w:jc w:val="left"/>
            </w:pPr>
            <w:r>
              <w:rPr>
                <w:rFonts w:ascii="Times New Roman" w:hAnsi="Times New Roman" w:eastAsia="宋体" w:cs="Times New Roman"/>
                <w:b/>
                <w:sz w:val="22"/>
              </w:rPr>
              <w:t>审核未通过</w:t>
            </w:r>
          </w:p>
        </w:tc>
        <w:tc>
          <w:tcPr>
            <w:tcW w:w="1614" w:type="dxa"/>
            <w:noWrap w:val="0"/>
            <w:vAlign w:val="top"/>
          </w:tcPr>
          <w:p>
            <w:pPr>
              <w:jc w:val="left"/>
            </w:pPr>
            <w:r>
              <w:rPr>
                <w:rFonts w:ascii="Times New Roman" w:hAnsi="Times New Roman" w:eastAsia="宋体" w:cs="Times New Roman"/>
                <w:sz w:val="22"/>
              </w:rPr>
              <w:t>订单确认
</w:t>
            </w:r>
          </w:p>
        </w:tc>
        <w:tc>
          <w:tcPr>
            <w:tcW w:w="1255" w:type="dxa"/>
            <w:noWrap w:val="0"/>
            <w:vAlign w:val="top"/>
          </w:tcPr>
          <w:p>
            <w:pPr>
              <w:jc w:val="left"/>
            </w:pPr>
            <w:r>
              <w:rPr>
                <w:rFonts w:ascii="Times New Roman" w:hAnsi="Times New Roman" w:eastAsia="宋体" w:cs="Times New Roman"/>
                <w:sz w:val="22"/>
              </w:rPr>
              <w:t>取消订单
</w:t>
            </w:r>
          </w:p>
          <w:p>
            <w:pPr>
              <w:jc w:val="left"/>
            </w:pPr>
            <w:r>
              <w:rPr>
                <w:rFonts w:ascii="Times New Roman" w:hAnsi="Times New Roman" w:eastAsia="宋体" w:cs="Times New Roman"/>
                <w:sz w:val="22"/>
              </w:rPr>
              <w:t>修改订单
</w:t>
            </w:r>
          </w:p>
        </w:tc>
        <w:tc>
          <w:tcPr>
            <w:tcW w:w="1131" w:type="dxa"/>
            <w:noWrap w:val="0"/>
            <w:vAlign w:val="top"/>
          </w:tcPr>
          <w:p>
            <w:pPr>
              <w:jc w:val="left"/>
            </w:pPr>
            <w:r>
              <w:rPr>
                <w:rFonts w:ascii="Times New Roman" w:hAnsi="Times New Roman" w:eastAsia="宋体" w:cs="Times New Roman"/>
                <w:sz w:val="22"/>
              </w:rPr>
              <w:t>无
</w:t>
            </w:r>
          </w:p>
        </w:tc>
        <w:tc>
          <w:tcPr>
            <w:tcW w:w="1972" w:type="dxa"/>
            <w:noWrap w:val="0"/>
            <w:vAlign w:val="top"/>
          </w:tcPr>
          <w:p>
            <w:pPr>
              <w:jc w:val="left"/>
            </w:pPr>
            <w:r>
              <w:rPr>
                <w:rFonts w:ascii="Times New Roman" w:hAnsi="Times New Roman" w:eastAsia="宋体" w:cs="Times New Roman"/>
                <w:sz w:val="22"/>
              </w:rPr>
              <w:t>不显示快递名称和快递单号
</w:t>
            </w:r>
          </w:p>
        </w:tc>
        <w:tc>
          <w:tcPr>
            <w:tcW w:w="1155" w:type="dxa"/>
            <w:noWrap w:val="0"/>
            <w:vAlign w:val="top"/>
          </w:tcPr>
          <w:p>
            <w:pPr>
              <w:jc w:val="left"/>
            </w:pPr>
            <w:r>
              <w:rPr>
                <w:rFonts w:ascii="Times New Roman" w:hAnsi="Times New Roman" w:eastAsia="宋体" w:cs="Times New Roman"/>
                <w:sz w:val="22"/>
              </w:rPr>
              <w:t>无
</w:t>
            </w:r>
          </w:p>
        </w:tc>
      </w:tr>
    </w:tbl>
    <w:p>
      <w:pPr>
        <w:rPr>
          <w:rFonts w:hint="eastAsia"/>
        </w:rPr>
      </w:pPr>
    </w:p>
    <w:p>
      <w:pPr>
        <w:rPr>
          <w:rFonts w:hint="eastAsia"/>
        </w:rPr>
      </w:pP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eastAsia" w:ascii="Georgia" w:hAnsi="Georgia" w:eastAsia="方正大标宋简体"/>
          <w:b/>
          <w:color w:val="FFFFFF"/>
          <w:sz w:val="40"/>
          <w:highlight w:val="darkGray"/>
          <w:lang w:val="en-US" w:eastAsia="zh-CN"/>
        </w:rPr>
        <w:t>7</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Hans"/>
        </w:rPr>
        <w:t>口令获取</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rPr>
          <w:rFonts w:hint="eastAsia"/>
        </w:rPr>
      </w:pPr>
    </w:p>
    <w:p>
      <w:pPr>
        <w:numPr>
          <w:ilvl w:val="0"/>
          <w:numId w:val="9"/>
        </w:numPr>
        <w:spacing w:line="360" w:lineRule="auto"/>
        <w:rPr>
          <w:rFonts w:hint="eastAsia"/>
        </w:rPr>
      </w:pPr>
      <w:r>
        <w:rPr>
          <w:rFonts w:hint="eastAsia"/>
          <w:lang w:val="en-US" w:eastAsia="zh-Hans"/>
        </w:rPr>
        <w:t>用户收到CA后</w:t>
      </w:r>
      <w:r>
        <w:rPr>
          <w:rFonts w:hint="default"/>
          <w:lang w:eastAsia="zh-Hans"/>
        </w:rPr>
        <w:t>，</w:t>
      </w:r>
      <w:r>
        <w:rPr>
          <w:rFonts w:hint="eastAsia"/>
          <w:lang w:val="en-US" w:eastAsia="zh-Hans"/>
        </w:rPr>
        <w:t>登陆在线平台确认订单后</w:t>
      </w:r>
      <w:r>
        <w:rPr>
          <w:rFonts w:hint="default"/>
          <w:lang w:eastAsia="zh-Hans"/>
        </w:rPr>
        <w:t>，</w:t>
      </w:r>
      <w:r>
        <w:rPr>
          <w:rFonts w:hint="eastAsia"/>
          <w:lang w:val="en-US" w:eastAsia="zh-Hans"/>
        </w:rPr>
        <w:t>获取口令密码</w:t>
      </w:r>
      <w:r>
        <w:rPr>
          <w:rFonts w:hint="default"/>
          <w:lang w:eastAsia="zh-Hans"/>
        </w:rPr>
        <w:t>。</w:t>
      </w:r>
    </w:p>
    <w:p>
      <w:pPr>
        <w:autoSpaceDE w:val="0"/>
        <w:autoSpaceDN w:val="0"/>
        <w:adjustRightInd w:val="0"/>
        <w:spacing w:line="360" w:lineRule="auto"/>
        <w:ind w:firstLine="420"/>
        <w:jc w:val="left"/>
        <w:rPr>
          <w:rFonts w:hint="eastAsia" w:ascii="宋体" w:hAnsi="宋体" w:cs="微软雅黑"/>
          <w:color w:val="000000"/>
          <w:kern w:val="0"/>
          <w:sz w:val="28"/>
          <w:szCs w:val="28"/>
        </w:rPr>
      </w:pPr>
    </w:p>
    <w:p>
      <w:pPr>
        <w:rPr>
          <w:rFonts w:hint="eastAsia" w:ascii="Georgia" w:hAnsi="Georgia" w:eastAsia="方正大标宋简体"/>
          <w:b/>
          <w:sz w:val="40"/>
        </w:rPr>
      </w:pPr>
      <w:r>
        <w:rPr>
          <w:rFonts w:hint="eastAsia" w:ascii="Georgia" w:hAnsi="Georgia" w:eastAsia="方正大标宋简体"/>
          <w:b/>
          <w:color w:val="FFFFFF"/>
          <w:sz w:val="40"/>
          <w:highlight w:val="darkGray"/>
        </w:rPr>
        <w:t>0</w:t>
      </w:r>
      <w:r>
        <w:rPr>
          <w:rFonts w:hint="default" w:ascii="Georgia" w:hAnsi="Georgia" w:eastAsia="方正大标宋简体"/>
          <w:b/>
          <w:color w:val="FFFFFF"/>
          <w:sz w:val="40"/>
          <w:highlight w:val="darkGray"/>
        </w:rPr>
        <w:t>8</w:t>
      </w:r>
      <w:r>
        <w:rPr>
          <w:rFonts w:ascii="Georgia" w:hAnsi="Georgia" w:eastAsia="方正大标宋简体"/>
          <w:b/>
          <w:sz w:val="40"/>
          <w:highlight w:val="darkGray"/>
        </w:rPr>
        <w:t xml:space="preserve"> </w:t>
      </w:r>
      <w:r>
        <w:rPr>
          <w:rFonts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Hans"/>
        </w:rPr>
        <w:t>用户须知</w:t>
      </w:r>
      <w:r>
        <w:rPr>
          <w:rFonts w:hint="eastAsia" w:ascii="Georgia" w:hAnsi="Georgia" w:eastAsia="方正大标宋简体"/>
          <w:b/>
          <w:sz w:val="40"/>
          <w:highlight w:val="lightGray"/>
        </w:rPr>
        <w:t xml:space="preserve">  </w:t>
      </w:r>
      <w:r>
        <w:rPr>
          <w:rFonts w:hint="eastAsia" w:ascii="Georgia" w:hAnsi="Georgia" w:eastAsia="方正大标宋简体"/>
          <w:b/>
          <w:sz w:val="40"/>
          <w:highlight w:val="lightGray"/>
          <w:lang w:val="en-US" w:eastAsia="zh-CN"/>
        </w:rPr>
        <w:t xml:space="preserve">      </w:t>
      </w:r>
      <w:r>
        <w:rPr>
          <w:rFonts w:hint="eastAsia" w:ascii="Georgia" w:hAnsi="Georgia" w:eastAsia="方正大标宋简体"/>
          <w:b/>
          <w:sz w:val="40"/>
          <w:highlight w:val="lightGray"/>
        </w:rPr>
        <w:t xml:space="preserve">           </w:t>
      </w:r>
      <w:r>
        <w:rPr>
          <w:rFonts w:ascii="Georgia" w:hAnsi="Georgia" w:eastAsia="方正大标宋简体"/>
          <w:b/>
          <w:sz w:val="40"/>
          <w:highlight w:val="lightGray"/>
        </w:rPr>
        <w:t xml:space="preserve">   </w:t>
      </w:r>
    </w:p>
    <w:p>
      <w:pPr>
        <w:numPr>
          <w:ilvl w:val="0"/>
          <w:numId w:val="9"/>
        </w:numPr>
        <w:spacing w:line="360" w:lineRule="auto"/>
        <w:rPr>
          <w:rFonts w:hint="eastAsia"/>
        </w:rPr>
      </w:pPr>
      <w:r>
        <w:rPr>
          <w:rFonts w:hint="eastAsia"/>
        </w:rPr>
        <w:t>证书审核需2个工作日，请用户根据业务情况完成证书申请。</w:t>
      </w:r>
    </w:p>
    <w:p>
      <w:pPr>
        <w:numPr>
          <w:ilvl w:val="0"/>
          <w:numId w:val="9"/>
        </w:numPr>
        <w:spacing w:line="360" w:lineRule="auto"/>
        <w:rPr>
          <w:rFonts w:hint="eastAsia"/>
        </w:rPr>
      </w:pPr>
      <w:r>
        <w:rPr>
          <w:rFonts w:hint="eastAsia"/>
          <w:lang w:val="en-US" w:eastAsia="zh-CN"/>
        </w:rPr>
        <w:t>上传</w:t>
      </w:r>
      <w:r>
        <w:rPr>
          <w:rFonts w:hint="eastAsia"/>
        </w:rPr>
        <w:t>图片可支持JPG，BMP格式，可采用扫描仪或手机拍摄。如采用手机拍摄，鉴于像素要求，请安装专业的扫描APP后再进行图片拍摄。</w:t>
      </w:r>
    </w:p>
    <w:p>
      <w:pPr>
        <w:numPr>
          <w:ilvl w:val="0"/>
          <w:numId w:val="9"/>
        </w:numPr>
        <w:spacing w:line="360" w:lineRule="auto"/>
        <w:rPr>
          <w:rFonts w:hint="eastAsia"/>
        </w:rPr>
      </w:pPr>
      <w:r>
        <w:rPr>
          <w:rFonts w:hint="eastAsia"/>
        </w:rPr>
        <w:t>如有任何有关证书问题，欢迎致电CA客服热线：</w:t>
      </w:r>
      <w:r>
        <w:rPr>
          <w:rFonts w:hint="eastAsia"/>
          <w:b/>
          <w:bCs/>
          <w:color w:val="FF0000"/>
          <w:sz w:val="24"/>
          <w:szCs w:val="24"/>
          <w:lang w:val="en-US" w:eastAsia="zh-CN"/>
        </w:rPr>
        <w:t>400-820-6660</w: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pStyle w:val="3"/>
        <w:rPr>
          <w:rFonts w:hint="eastAsia"/>
          <w:lang w:val="en-US" w:eastAsia="zh-CN"/>
        </w:rPr>
      </w:pPr>
      <w:r>
        <w:rPr>
          <w:rFonts w:hint="eastAsia"/>
        </w:rPr>
        <w:t>数字证书受理</w:t>
      </w:r>
      <w:r>
        <w:t>文档汇总</w:t>
      </w:r>
    </w:p>
    <w:bookmarkEnd w:id="3"/>
    <w:p>
      <w:pPr>
        <w:pStyle w:val="4"/>
        <w:bidi w:val="0"/>
      </w:pPr>
      <w:bookmarkStart w:id="10" w:name="_Toc29761"/>
      <w:r>
        <w:rPr>
          <w:rFonts w:hint="eastAsia"/>
          <w:lang w:val="en-US" w:eastAsia="zh-CN"/>
        </w:rPr>
        <w:t>附</w:t>
      </w:r>
      <w:r>
        <w:rPr>
          <w:rFonts w:hint="eastAsia"/>
        </w:rPr>
        <w:t>1、SHECA单位数字证书受理表</w:t>
      </w:r>
      <w:bookmarkEnd w:id="10"/>
    </w:p>
    <w:p>
      <w:pPr>
        <w:jc w:val="center"/>
        <w:rPr>
          <w:rFonts w:hint="eastAsia" w:ascii="黑体" w:hAnsi="黑体" w:eastAsia="黑体"/>
          <w:b/>
          <w:sz w:val="32"/>
          <w:szCs w:val="32"/>
        </w:rPr>
      </w:pPr>
      <w:r>
        <w:rPr>
          <w:rFonts w:hint="eastAsia" w:ascii="黑体" w:hAnsi="黑体" w:eastAsia="黑体"/>
          <w:b/>
          <w:sz w:val="32"/>
          <w:szCs w:val="32"/>
        </w:rPr>
        <w:t>SHECA单位证书受理表</w:t>
      </w:r>
    </w:p>
    <w:p>
      <w:pPr>
        <w:rPr>
          <w:rFonts w:hint="eastAsia" w:ascii="黑体" w:hAnsi="黑体" w:eastAsia="黑体"/>
          <w:b/>
          <w:sz w:val="32"/>
        </w:rPr>
      </w:pPr>
      <w:r>
        <w:rPr>
          <w:rFonts w:hint="eastAsia" w:ascii="黑体" w:hAnsi="黑体" w:eastAsia="黑体"/>
          <w:b/>
          <w:sz w:val="28"/>
          <w:szCs w:val="28"/>
        </w:rPr>
        <w:t xml:space="preserve">                      </w:t>
      </w:r>
      <w:r>
        <w:rPr>
          <w:rFonts w:hint="eastAsia" w:ascii="黑体" w:hAnsi="黑体" w:eastAsia="黑体"/>
          <w:szCs w:val="21"/>
        </w:rPr>
        <w:t>第一联  受理机构保存联</w:t>
      </w:r>
      <w:r>
        <w:rPr>
          <w:rFonts w:hint="eastAsia" w:ascii="黑体" w:hAnsi="黑体" w:eastAsia="黑体"/>
          <w:b/>
          <w:sz w:val="28"/>
          <w:szCs w:val="28"/>
        </w:rPr>
        <w:t xml:space="preserve">          </w:t>
      </w:r>
      <w:r>
        <w:rPr>
          <w:rFonts w:hint="eastAsia" w:ascii="黑体" w:hAnsi="黑体" w:eastAsia="黑体"/>
          <w:sz w:val="28"/>
          <w:szCs w:val="28"/>
        </w:rPr>
        <w:t>No(D)</w:t>
      </w:r>
    </w:p>
    <w:tbl>
      <w:tblPr>
        <w:tblStyle w:val="7"/>
        <w:tblW w:w="0" w:type="auto"/>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6"/>
        <w:gridCol w:w="2129"/>
        <w:gridCol w:w="2551"/>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4395" w:type="dxa"/>
            <w:gridSpan w:val="2"/>
            <w:noWrap w:val="0"/>
            <w:vAlign w:val="top"/>
          </w:tcPr>
          <w:p>
            <w:pPr>
              <w:spacing w:line="360" w:lineRule="exact"/>
              <w:rPr>
                <w:rFonts w:hint="eastAsia" w:ascii="黑体" w:hAnsi="黑体" w:eastAsia="黑体"/>
                <w:b/>
                <w:szCs w:val="21"/>
              </w:rPr>
            </w:pPr>
            <w:r>
              <w:rPr>
                <w:rFonts w:hint="eastAsia" w:ascii="黑体" w:hAnsi="黑体" w:eastAsia="黑体"/>
                <w:b/>
                <w:bCs/>
                <w:szCs w:val="21"/>
              </w:rPr>
              <w:t>请选择服务类型，并在对应的栏目中打“√”：</w:t>
            </w:r>
          </w:p>
        </w:tc>
        <w:tc>
          <w:tcPr>
            <w:tcW w:w="4678" w:type="dxa"/>
            <w:gridSpan w:val="2"/>
            <w:noWrap w:val="0"/>
            <w:vAlign w:val="top"/>
          </w:tcPr>
          <w:p>
            <w:pPr>
              <w:spacing w:line="360" w:lineRule="exact"/>
              <w:jc w:val="left"/>
              <w:rPr>
                <w:rFonts w:hint="eastAsia" w:ascii="黑体" w:hAnsi="黑体" w:eastAsia="黑体"/>
                <w:b/>
                <w:szCs w:val="21"/>
              </w:rPr>
            </w:pPr>
            <w:r>
              <w:rPr>
                <w:rFonts w:hint="eastAsia" w:ascii="黑体" w:hAnsi="黑体" w:eastAsia="黑体"/>
                <w:b/>
                <w:bCs/>
                <w:szCs w:val="21"/>
              </w:rPr>
              <w:t>请选择证书种类，并在对应的栏目中打“√”：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4395" w:type="dxa"/>
            <w:gridSpan w:val="2"/>
            <w:noWrap w:val="0"/>
            <w:vAlign w:val="top"/>
          </w:tcPr>
          <w:p>
            <w:pPr>
              <w:spacing w:line="360" w:lineRule="exact"/>
              <w:rPr>
                <w:rFonts w:hint="eastAsia" w:ascii="黑体" w:hAnsi="黑体" w:eastAsia="黑体"/>
                <w:szCs w:val="21"/>
              </w:rPr>
            </w:pPr>
            <w:r>
              <w:rPr>
                <w:rFonts w:hint="eastAsia" w:ascii="黑体" w:hAnsi="黑体" w:eastAsia="黑体"/>
                <w:szCs w:val="21"/>
              </w:rPr>
              <w:t xml:space="preserve">□ 证书申请                  □证书更新             </w:t>
            </w:r>
          </w:p>
        </w:tc>
        <w:tc>
          <w:tcPr>
            <w:tcW w:w="4678" w:type="dxa"/>
            <w:gridSpan w:val="2"/>
            <w:noWrap w:val="0"/>
            <w:vAlign w:val="top"/>
          </w:tcPr>
          <w:p>
            <w:pPr>
              <w:spacing w:line="360" w:lineRule="exact"/>
              <w:rPr>
                <w:rFonts w:hint="eastAsia" w:ascii="黑体" w:hAnsi="黑体" w:eastAsia="黑体"/>
                <w:b/>
                <w:szCs w:val="21"/>
                <w:u w:val="single"/>
              </w:rPr>
            </w:pPr>
            <w:r>
              <w:rPr>
                <w:rFonts w:hint="eastAsia" w:ascii="黑体" w:hAnsi="黑体" w:eastAsia="黑体"/>
                <w:szCs w:val="21"/>
              </w:rPr>
              <w:t>□</w:t>
            </w:r>
            <w:r>
              <w:rPr>
                <w:rFonts w:hint="eastAsia" w:ascii="黑体" w:hAnsi="黑体" w:eastAsia="黑体"/>
                <w:kern w:val="0"/>
                <w:szCs w:val="21"/>
              </w:rPr>
              <w:t>单位身份证书</w:t>
            </w:r>
            <w:r>
              <w:rPr>
                <w:rFonts w:hint="eastAsia" w:ascii="黑体" w:hAnsi="黑体" w:eastAsia="黑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9073" w:type="dxa"/>
            <w:gridSpan w:val="4"/>
            <w:noWrap w:val="0"/>
            <w:vAlign w:val="top"/>
          </w:tcPr>
          <w:p>
            <w:pPr>
              <w:spacing w:line="360" w:lineRule="exact"/>
              <w:rPr>
                <w:rFonts w:hint="eastAsia" w:ascii="黑体" w:hAnsi="黑体" w:eastAsia="黑体"/>
                <w:b/>
                <w:szCs w:val="21"/>
              </w:rPr>
            </w:pPr>
            <w:r>
              <w:rPr>
                <w:rFonts w:hint="eastAsia" w:ascii="黑体" w:hAnsi="黑体" w:eastAsia="黑体"/>
                <w:b/>
              </w:rPr>
              <w:t>单位基本信息: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4" w:hRule="atLeast"/>
        </w:trPr>
        <w:tc>
          <w:tcPr>
            <w:tcW w:w="9073" w:type="dxa"/>
            <w:gridSpan w:val="4"/>
            <w:noWrap w:val="0"/>
            <w:vAlign w:val="top"/>
          </w:tcPr>
          <w:p>
            <w:pPr>
              <w:rPr>
                <w:rFonts w:hint="eastAsia" w:ascii="黑体" w:hAnsi="黑体" w:eastAsia="黑体"/>
              </w:rPr>
            </w:pPr>
            <w:r>
              <w:rPr>
                <w:rFonts w:hint="eastAsia" w:ascii="黑体" w:hAnsi="黑体" w:eastAsia="黑体"/>
              </w:rPr>
              <w:t>申请单位名称：</w:t>
            </w:r>
            <w:r>
              <w:rPr>
                <w:rFonts w:ascii="黑体" w:hAnsi="黑体" w:eastAsia="黑体"/>
              </w:rPr>
              <w:t>___________________________________</w:t>
            </w:r>
            <w:r>
              <w:rPr>
                <w:rFonts w:hint="eastAsia" w:ascii="黑体" w:hAnsi="黑体" w:eastAsia="黑体"/>
              </w:rPr>
              <w:t>单位性质:</w:t>
            </w:r>
            <w:r>
              <w:rPr>
                <w:rFonts w:hint="eastAsia" w:ascii="黑体" w:hAnsi="黑体" w:eastAsia="黑体"/>
                <w:sz w:val="32"/>
              </w:rPr>
              <w:t xml:space="preserve"> </w:t>
            </w:r>
            <w:r>
              <w:rPr>
                <w:rFonts w:hint="eastAsia" w:ascii="黑体" w:hAnsi="黑体" w:eastAsia="黑体"/>
              </w:rPr>
              <w:t xml:space="preserve">□企业 </w:t>
            </w:r>
            <w:r>
              <w:rPr>
                <w:rFonts w:ascii="黑体" w:hAnsi="黑体" w:eastAsia="黑体"/>
              </w:rPr>
              <w:t xml:space="preserve">  </w:t>
            </w:r>
            <w:r>
              <w:rPr>
                <w:rFonts w:hint="eastAsia" w:ascii="黑体" w:hAnsi="黑体" w:eastAsia="黑体"/>
              </w:rPr>
              <w:t>□事业</w:t>
            </w:r>
          </w:p>
          <w:p>
            <w:pPr>
              <w:rPr>
                <w:rFonts w:hint="eastAsia" w:ascii="黑体" w:hAnsi="黑体" w:eastAsia="黑体"/>
                <w:sz w:val="36"/>
              </w:rPr>
            </w:pPr>
            <w:r>
              <w:rPr>
                <w:rFonts w:hint="eastAsia" w:ascii="黑体" w:hAnsi="黑体" w:eastAsia="黑体"/>
              </w:rPr>
              <w:t>单位邮政地址：</w:t>
            </w:r>
            <w:r>
              <w:rPr>
                <w:rFonts w:ascii="黑体" w:hAnsi="黑体" w:eastAsia="黑体"/>
              </w:rPr>
              <w:t>___________________________________</w:t>
            </w:r>
            <w:r>
              <w:rPr>
                <w:rFonts w:hint="eastAsia" w:ascii="黑体" w:hAnsi="黑体" w:eastAsia="黑体"/>
              </w:rPr>
              <w:t>邮政编码：</w:t>
            </w:r>
            <w:r>
              <w:rPr>
                <w:rFonts w:hint="eastAsia" w:ascii="黑体" w:hAnsi="黑体" w:eastAsia="黑体"/>
                <w:spacing w:val="-34"/>
                <w:sz w:val="36"/>
                <w:szCs w:val="36"/>
              </w:rPr>
              <w:t>□□□□□□</w:t>
            </w:r>
          </w:p>
          <w:p>
            <w:pPr>
              <w:rPr>
                <w:rFonts w:hint="eastAsia" w:ascii="宋体" w:hAnsi="宋体"/>
                <w:spacing w:val="-34"/>
                <w:szCs w:val="21"/>
              </w:rPr>
            </w:pPr>
            <w:r>
              <w:rPr>
                <w:rFonts w:hint="eastAsia" w:ascii="黑体" w:hAnsi="黑体" w:eastAsia="黑体"/>
                <w:lang w:val="en-US" w:eastAsia="zh-CN"/>
              </w:rPr>
              <w:t>统一社会信用代码证</w:t>
            </w:r>
            <w:r>
              <w:rPr>
                <w:rFonts w:hint="eastAsia" w:ascii="黑体" w:hAnsi="黑体" w:eastAsia="黑体"/>
              </w:rPr>
              <w:t>：</w:t>
            </w:r>
            <w:r>
              <w:rPr>
                <w:rFonts w:hint="eastAsia" w:ascii="宋体" w:hAnsi="宋体"/>
                <w:spacing w:val="-34"/>
                <w:sz w:val="36"/>
                <w:szCs w:val="36"/>
              </w:rPr>
              <w:t xml:space="preserve">□□□□□□□□□□□□□□□□□□ </w:t>
            </w:r>
            <w:r>
              <w:rPr>
                <w:rFonts w:hint="eastAsia" w:ascii="宋体" w:hAnsi="宋体"/>
                <w:spacing w:val="-34"/>
                <w:szCs w:val="21"/>
              </w:rPr>
              <w:t xml:space="preserve">  </w:t>
            </w:r>
            <w:r>
              <w:rPr>
                <w:rFonts w:hint="eastAsia" w:ascii="宋体" w:hAnsi="宋体"/>
                <w:spacing w:val="-34"/>
                <w:sz w:val="36"/>
                <w:szCs w:val="36"/>
              </w:rPr>
              <w:t xml:space="preserve"> </w:t>
            </w:r>
            <w:r>
              <w:rPr>
                <w:rFonts w:hint="eastAsia" w:ascii="宋体" w:hAnsi="宋体"/>
                <w:spacing w:val="-34"/>
                <w:szCs w:val="21"/>
              </w:rPr>
              <w:t xml:space="preserve">  </w:t>
            </w:r>
            <w:r>
              <w:rPr>
                <w:rFonts w:hint="eastAsia" w:ascii="宋体" w:hAnsi="宋体"/>
                <w:spacing w:val="-34"/>
                <w:sz w:val="36"/>
                <w:szCs w:val="36"/>
              </w:rPr>
              <w:t xml:space="preserve"> </w:t>
            </w:r>
            <w:r>
              <w:rPr>
                <w:rFonts w:hint="eastAsia" w:ascii="宋体" w:hAnsi="宋体"/>
                <w:spacing w:val="-34"/>
                <w:szCs w:val="21"/>
              </w:rPr>
              <w:t xml:space="preserve">  </w:t>
            </w:r>
            <w:r>
              <w:rPr>
                <w:rFonts w:hint="eastAsia" w:ascii="宋体" w:hAnsi="宋体"/>
                <w:spacing w:val="-34"/>
                <w:sz w:val="36"/>
                <w:szCs w:val="36"/>
              </w:rPr>
              <w:t xml:space="preserve"> </w:t>
            </w:r>
            <w:r>
              <w:rPr>
                <w:rFonts w:hint="eastAsia" w:ascii="宋体" w:hAnsi="宋体"/>
                <w:spacing w:val="-34"/>
                <w:szCs w:val="21"/>
              </w:rPr>
              <w:t xml:space="preserve">  </w:t>
            </w:r>
            <w:r>
              <w:rPr>
                <w:rFonts w:hint="eastAsia" w:ascii="宋体" w:hAnsi="宋体"/>
                <w:spacing w:val="-34"/>
                <w:sz w:val="36"/>
                <w:szCs w:val="36"/>
              </w:rPr>
              <w:t xml:space="preserve"> </w:t>
            </w:r>
            <w:r>
              <w:rPr>
                <w:rFonts w:hint="eastAsia" w:ascii="宋体" w:hAnsi="宋体"/>
                <w:spacing w:val="-34"/>
                <w:szCs w:val="21"/>
              </w:rPr>
              <w:t xml:space="preserve">  </w:t>
            </w:r>
            <w:r>
              <w:rPr>
                <w:rFonts w:hint="eastAsia" w:ascii="宋体" w:hAnsi="宋体"/>
                <w:spacing w:val="-34"/>
                <w:sz w:val="36"/>
                <w:szCs w:val="36"/>
              </w:rPr>
              <w:t xml:space="preserve"> </w:t>
            </w:r>
            <w:r>
              <w:rPr>
                <w:rFonts w:hint="eastAsia" w:ascii="宋体" w:hAnsi="宋体"/>
                <w:spacing w:val="-34"/>
                <w:szCs w:val="21"/>
              </w:rPr>
              <w:t xml:space="preserve">   </w:t>
            </w:r>
          </w:p>
          <w:p>
            <w:pPr>
              <w:rPr>
                <w:rFonts w:ascii="宋体" w:hAnsi="宋体"/>
                <w:spacing w:val="-34"/>
                <w:szCs w:val="21"/>
              </w:rPr>
            </w:pPr>
            <w:r>
              <w:rPr>
                <w:rFonts w:hint="eastAsia" w:ascii="黑体" w:hAnsi="黑体" w:eastAsia="黑体"/>
                <w:lang w:val="en-US" w:eastAsia="zh-CN"/>
              </w:rPr>
              <w:t xml:space="preserve">其他证件号: </w:t>
            </w:r>
            <w:r>
              <w:rPr>
                <w:rFonts w:ascii="宋体" w:hAnsi="宋体"/>
                <w:szCs w:val="21"/>
              </w:rPr>
              <w:t>___________________________________________________________</w:t>
            </w:r>
          </w:p>
          <w:p>
            <w:pPr>
              <w:rPr>
                <w:rFonts w:hint="eastAsia" w:ascii="黑体" w:hAnsi="黑体" w:eastAsia="黑体"/>
                <w:b/>
              </w:rPr>
            </w:pPr>
            <w:r>
              <w:rPr>
                <w:rFonts w:hint="eastAsia" w:ascii="黑体" w:hAnsi="黑体" w:eastAsia="黑体"/>
                <w:b/>
              </w:rPr>
              <w:t>办理人信息:</w:t>
            </w:r>
          </w:p>
          <w:p>
            <w:pPr>
              <w:rPr>
                <w:rFonts w:hint="eastAsia" w:ascii="黑体" w:hAnsi="黑体" w:eastAsia="黑体"/>
              </w:rPr>
            </w:pPr>
            <w:r>
              <w:rPr>
                <w:rFonts w:hint="eastAsia" w:ascii="黑体" w:hAnsi="黑体" w:eastAsia="黑体"/>
              </w:rPr>
              <w:t>姓</w:t>
            </w:r>
            <w:r>
              <w:rPr>
                <w:rFonts w:ascii="黑体" w:hAnsi="黑体" w:eastAsia="黑体"/>
              </w:rPr>
              <w:t xml:space="preserve">    </w:t>
            </w:r>
            <w:r>
              <w:rPr>
                <w:rFonts w:hint="eastAsia" w:ascii="黑体" w:hAnsi="黑体" w:eastAsia="黑体"/>
              </w:rPr>
              <w:t>名：</w:t>
            </w:r>
            <w:r>
              <w:rPr>
                <w:rFonts w:ascii="黑体" w:hAnsi="黑体" w:eastAsia="黑体"/>
              </w:rPr>
              <w:t xml:space="preserve">____________ </w:t>
            </w:r>
            <w:r>
              <w:rPr>
                <w:rFonts w:hint="eastAsia" w:ascii="黑体" w:hAnsi="黑体" w:eastAsia="黑体"/>
              </w:rPr>
              <w:t xml:space="preserve">身份证号码:_______________________ </w:t>
            </w:r>
          </w:p>
          <w:p>
            <w:pPr>
              <w:spacing w:line="360" w:lineRule="exact"/>
              <w:rPr>
                <w:rFonts w:hint="eastAsia" w:ascii="黑体" w:hAnsi="黑体" w:eastAsia="黑体"/>
              </w:rPr>
            </w:pPr>
            <w:r>
              <w:rPr>
                <w:rFonts w:hint="eastAsia" w:ascii="黑体" w:hAnsi="黑体" w:eastAsia="黑体"/>
              </w:rPr>
              <w:t>联系电话：</w:t>
            </w:r>
            <w:r>
              <w:rPr>
                <w:rFonts w:ascii="黑体" w:hAnsi="黑体" w:eastAsia="黑体"/>
              </w:rPr>
              <w:t>____________</w:t>
            </w:r>
            <w:r>
              <w:rPr>
                <w:rFonts w:hint="eastAsia" w:ascii="黑体" w:hAnsi="黑体" w:eastAsia="黑体"/>
              </w:rPr>
              <w:t xml:space="preserve"> 传真：</w:t>
            </w:r>
            <w:r>
              <w:rPr>
                <w:rFonts w:ascii="黑体" w:hAnsi="黑体" w:eastAsia="黑体"/>
              </w:rPr>
              <w:t>______________</w:t>
            </w:r>
            <w:r>
              <w:rPr>
                <w:rFonts w:hint="eastAsia" w:ascii="黑体" w:hAnsi="黑体" w:eastAsia="黑体"/>
              </w:rPr>
              <w:t xml:space="preserve">  电子邮箱地址:</w:t>
            </w:r>
            <w:r>
              <w:rPr>
                <w:rFonts w:ascii="黑体" w:hAnsi="黑体" w:eastAsia="黑体"/>
              </w:rPr>
              <w:t xml:space="preserve"> _____________________</w:t>
            </w:r>
          </w:p>
          <w:p>
            <w:pPr>
              <w:spacing w:line="360" w:lineRule="exact"/>
              <w:rPr>
                <w:rFonts w:hint="eastAsia" w:ascii="黑体" w:hAnsi="黑体" w:eastAsia="黑体"/>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9073" w:type="dxa"/>
            <w:gridSpan w:val="4"/>
            <w:noWrap w:val="0"/>
            <w:vAlign w:val="top"/>
          </w:tcPr>
          <w:p>
            <w:pPr>
              <w:spacing w:line="360" w:lineRule="exact"/>
              <w:rPr>
                <w:rFonts w:hint="eastAsia" w:ascii="黑体" w:hAnsi="黑体" w:eastAsia="黑体"/>
                <w:b/>
                <w:szCs w:val="21"/>
              </w:rPr>
            </w:pPr>
            <w:r>
              <w:rPr>
                <w:rFonts w:hint="eastAsia" w:ascii="黑体" w:hAnsi="黑体" w:eastAsia="黑体"/>
                <w:b/>
                <w:szCs w:val="21"/>
              </w:rPr>
              <w:t>用户须知：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4" w:hRule="atLeast"/>
        </w:trPr>
        <w:tc>
          <w:tcPr>
            <w:tcW w:w="9073" w:type="dxa"/>
            <w:gridSpan w:val="4"/>
            <w:tcBorders>
              <w:bottom w:val="single" w:color="auto" w:sz="4" w:space="0"/>
            </w:tcBorders>
            <w:noWrap w:val="0"/>
            <w:vAlign w:val="top"/>
          </w:tcPr>
          <w:p>
            <w:pPr>
              <w:numPr>
                <w:ilvl w:val="0"/>
                <w:numId w:val="10"/>
              </w:numPr>
              <w:rPr>
                <w:rFonts w:hint="eastAsia" w:ascii="黑体" w:hAnsi="黑体" w:eastAsia="黑体"/>
              </w:rPr>
            </w:pPr>
            <w:r>
              <w:rPr>
                <w:rFonts w:hint="eastAsia" w:ascii="黑体" w:hAnsi="黑体" w:eastAsia="黑体"/>
              </w:rPr>
              <w:t>用户在申请时，需携带以下证件的复印件（复印件需加盖申请单位公章）。</w:t>
            </w:r>
          </w:p>
          <w:p>
            <w:pPr>
              <w:ind w:firstLine="420" w:firstLineChars="200"/>
              <w:rPr>
                <w:rFonts w:hint="eastAsia" w:ascii="黑体" w:hAnsi="黑体" w:eastAsia="黑体"/>
              </w:rPr>
            </w:pPr>
            <w:r>
              <w:rPr>
                <w:rFonts w:hint="eastAsia" w:ascii="黑体" w:hAnsi="黑体" w:eastAsia="黑体"/>
              </w:rPr>
              <w:t>□</w:t>
            </w:r>
            <w:r>
              <w:rPr>
                <w:rFonts w:hint="eastAsia" w:ascii="黑体" w:hAnsi="黑体" w:eastAsia="黑体"/>
                <w:lang w:val="en-US" w:eastAsia="zh-CN"/>
              </w:rPr>
              <w:t>统一社会信用代码证（副本）</w:t>
            </w:r>
            <w:r>
              <w:rPr>
                <w:rFonts w:hint="eastAsia" w:ascii="黑体" w:hAnsi="黑体" w:eastAsia="黑体"/>
              </w:rPr>
              <w:t xml:space="preserve"> </w:t>
            </w:r>
            <w:r>
              <w:rPr>
                <w:rFonts w:hint="eastAsia" w:ascii="黑体" w:hAnsi="黑体" w:eastAsia="黑体"/>
                <w:lang w:val="en-US" w:eastAsia="zh-CN"/>
              </w:rPr>
              <w:t xml:space="preserve"> </w:t>
            </w:r>
            <w:r>
              <w:rPr>
                <w:rFonts w:hint="eastAsia" w:ascii="黑体" w:hAnsi="黑体" w:eastAsia="黑体"/>
              </w:rPr>
              <w:t>□办理人身份证</w:t>
            </w:r>
          </w:p>
          <w:p>
            <w:pPr>
              <w:numPr>
                <w:ilvl w:val="0"/>
                <w:numId w:val="10"/>
              </w:numPr>
              <w:rPr>
                <w:rFonts w:hint="eastAsia" w:ascii="黑体" w:hAnsi="黑体" w:eastAsia="黑体"/>
              </w:rPr>
            </w:pPr>
            <w:r>
              <w:rPr>
                <w:rFonts w:hint="eastAsia" w:ascii="黑体" w:hAnsi="黑体" w:eastAsia="黑体"/>
              </w:rPr>
              <w:t>在正式申请证书前请阅读本受理表所附《SHECA单位数字证书订户协议》。</w:t>
            </w:r>
          </w:p>
          <w:p>
            <w:pPr>
              <w:numPr>
                <w:ilvl w:val="0"/>
                <w:numId w:val="10"/>
              </w:numPr>
              <w:rPr>
                <w:rFonts w:hint="eastAsia" w:ascii="黑体" w:hAnsi="黑体" w:eastAsia="黑体"/>
              </w:rPr>
            </w:pPr>
            <w:r>
              <w:rPr>
                <w:rFonts w:hint="eastAsia" w:ascii="黑体" w:hAnsi="黑体" w:eastAsia="黑体"/>
              </w:rPr>
              <w:t>证书的有效期从签发之日计算,证书有效期将签发该证书中。</w:t>
            </w:r>
          </w:p>
          <w:p>
            <w:pPr>
              <w:numPr>
                <w:ilvl w:val="0"/>
                <w:numId w:val="10"/>
              </w:numPr>
              <w:rPr>
                <w:rFonts w:hint="eastAsia" w:ascii="黑体" w:hAnsi="黑体" w:eastAsia="黑体"/>
              </w:rPr>
            </w:pPr>
            <w:r>
              <w:rPr>
                <w:rFonts w:hint="eastAsia" w:ascii="黑体" w:hAnsi="黑体" w:eastAsia="黑体"/>
              </w:rPr>
              <w:t>申请单位在此郑重申明：以上所填信息及相关证明材料完全真实有效，接受据此颁发的数字证书，同意接受《SHECA单位数字证书订户协议》。本单位全权委托上述办理人处理数字证书服务申请的相关事宜。</w:t>
            </w:r>
          </w:p>
          <w:p>
            <w:pPr>
              <w:rPr>
                <w:rFonts w:hint="eastAsia" w:ascii="黑体" w:hAnsi="黑体" w:eastAsia="黑体"/>
              </w:rPr>
            </w:pPr>
          </w:p>
          <w:p>
            <w:pPr>
              <w:spacing w:line="360" w:lineRule="exact"/>
              <w:rPr>
                <w:rFonts w:hint="eastAsia" w:ascii="黑体" w:hAnsi="黑体" w:eastAsia="黑体"/>
                <w:b/>
                <w:szCs w:val="21"/>
              </w:rPr>
            </w:pPr>
            <w:r>
              <w:rPr>
                <w:rFonts w:hint="eastAsia" w:ascii="黑体" w:hAnsi="黑体" w:eastAsia="黑体"/>
              </w:rPr>
              <w:t>申请单位盖章：______________                       日期:_______年____月_____日</w:t>
            </w:r>
            <w:r>
              <w:rPr>
                <w:rFonts w:hint="eastAsia" w:ascii="黑体" w:hAnsi="黑体" w:eastAsia="黑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exact"/>
        </w:trPr>
        <w:tc>
          <w:tcPr>
            <w:tcW w:w="9073" w:type="dxa"/>
            <w:gridSpan w:val="4"/>
            <w:tcBorders>
              <w:left w:val="nil"/>
              <w:right w:val="nil"/>
            </w:tcBorders>
            <w:noWrap w:val="0"/>
            <w:vAlign w:val="top"/>
          </w:tcPr>
          <w:p>
            <w:pPr>
              <w:spacing w:line="360" w:lineRule="exact"/>
              <w:jc w:val="center"/>
              <w:rPr>
                <w:rFonts w:hint="eastAsia" w:ascii="黑体" w:hAnsi="黑体" w:eastAsia="黑体"/>
                <w:b/>
                <w:sz w:val="13"/>
                <w:szCs w:val="13"/>
              </w:rPr>
            </w:pPr>
            <w:r>
              <w:rPr>
                <w:rFonts w:hint="eastAsia" w:ascii="黑体" w:hAnsi="黑体" w:eastAsia="黑体"/>
                <w:b/>
                <w:sz w:val="13"/>
                <w:szCs w:val="13"/>
              </w:rPr>
              <w:t>55555555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073" w:type="dxa"/>
            <w:gridSpan w:val="4"/>
            <w:noWrap w:val="0"/>
            <w:vAlign w:val="top"/>
          </w:tcPr>
          <w:p>
            <w:pPr>
              <w:spacing w:line="360" w:lineRule="exact"/>
              <w:rPr>
                <w:rFonts w:hint="eastAsia" w:ascii="黑体" w:hAnsi="黑体" w:eastAsia="黑体"/>
                <w:b/>
                <w:szCs w:val="21"/>
              </w:rPr>
            </w:pPr>
            <w:r>
              <w:rPr>
                <w:rFonts w:hint="eastAsia" w:ascii="黑体" w:hAnsi="黑体" w:eastAsia="黑体"/>
                <w:b/>
                <w:szCs w:val="21"/>
              </w:rPr>
              <w:t>以下由受理点填写：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8" w:hRule="atLeast"/>
        </w:trPr>
        <w:tc>
          <w:tcPr>
            <w:tcW w:w="2266" w:type="dxa"/>
            <w:noWrap w:val="0"/>
            <w:vAlign w:val="top"/>
          </w:tcPr>
          <w:p>
            <w:pPr>
              <w:ind w:left="180" w:hanging="180" w:hangingChars="100"/>
              <w:rPr>
                <w:rFonts w:hint="eastAsia" w:ascii="黑体" w:hAnsi="黑体" w:eastAsia="黑体"/>
                <w:szCs w:val="21"/>
              </w:rPr>
            </w:pPr>
            <w:r>
              <w:rPr>
                <w:rFonts w:hint="eastAsia" w:ascii="黑体" w:hAnsi="黑体" w:eastAsia="黑体"/>
                <w:sz w:val="18"/>
                <w:szCs w:val="18"/>
              </w:rPr>
              <w:t>●</w:t>
            </w:r>
            <w:r>
              <w:rPr>
                <w:rFonts w:hint="eastAsia" w:ascii="黑体" w:hAnsi="黑体" w:eastAsia="黑体"/>
                <w:szCs w:val="21"/>
              </w:rPr>
              <w:t>已审核申请单位及办理人身份</w:t>
            </w:r>
          </w:p>
          <w:p>
            <w:pPr>
              <w:ind w:left="210" w:hanging="210"/>
              <w:rPr>
                <w:rFonts w:hint="eastAsia" w:ascii="黑体" w:hAnsi="黑体" w:eastAsia="黑体"/>
                <w:szCs w:val="21"/>
              </w:rPr>
            </w:pPr>
            <w:r>
              <w:rPr>
                <w:rFonts w:hint="eastAsia" w:ascii="黑体" w:hAnsi="黑体" w:eastAsia="黑体"/>
                <w:sz w:val="18"/>
                <w:szCs w:val="18"/>
              </w:rPr>
              <w:t>●</w:t>
            </w:r>
            <w:r>
              <w:rPr>
                <w:rFonts w:hint="eastAsia" w:ascii="黑体" w:hAnsi="黑体" w:eastAsia="黑体"/>
                <w:szCs w:val="21"/>
              </w:rPr>
              <w:t>已核对受理表上填写的信息及相关证明材料</w:t>
            </w:r>
          </w:p>
          <w:p>
            <w:pPr>
              <w:spacing w:line="360" w:lineRule="exact"/>
              <w:rPr>
                <w:rFonts w:hint="eastAsia" w:ascii="黑体" w:hAnsi="黑体" w:eastAsia="黑体"/>
                <w:b/>
                <w:szCs w:val="21"/>
              </w:rPr>
            </w:pPr>
            <w:r>
              <w:rPr>
                <w:rFonts w:hint="eastAsia" w:ascii="黑体" w:hAnsi="黑体" w:eastAsia="黑体"/>
                <w:sz w:val="18"/>
                <w:szCs w:val="18"/>
              </w:rPr>
              <w:t>●</w:t>
            </w:r>
            <w:r>
              <w:rPr>
                <w:rFonts w:hint="eastAsia" w:ascii="黑体" w:hAnsi="黑体" w:eastAsia="黑体"/>
                <w:szCs w:val="21"/>
              </w:rPr>
              <w:t>已发放证书给用户</w:t>
            </w:r>
          </w:p>
        </w:tc>
        <w:tc>
          <w:tcPr>
            <w:tcW w:w="4680" w:type="dxa"/>
            <w:gridSpan w:val="2"/>
            <w:noWrap w:val="0"/>
            <w:vAlign w:val="top"/>
          </w:tcPr>
          <w:p>
            <w:pPr>
              <w:widowControl/>
              <w:jc w:val="left"/>
              <w:rPr>
                <w:rFonts w:hint="eastAsia" w:ascii="黑体" w:hAnsi="黑体" w:eastAsia="黑体"/>
                <w:b/>
                <w:szCs w:val="21"/>
              </w:rPr>
            </w:pPr>
            <w:r>
              <w:rPr>
                <w:rFonts w:hint="eastAsia" w:ascii="黑体" w:hAnsi="黑体" w:eastAsia="黑体"/>
                <w:szCs w:val="21"/>
              </w:rPr>
              <w:t>密码信封序列号：</w:t>
            </w:r>
          </w:p>
          <w:p>
            <w:pPr>
              <w:widowControl/>
              <w:jc w:val="left"/>
              <w:rPr>
                <w:rFonts w:hint="eastAsia" w:ascii="黑体" w:hAnsi="黑体" w:eastAsia="黑体"/>
                <w:spacing w:val="-34"/>
                <w:sz w:val="36"/>
                <w:szCs w:val="36"/>
              </w:rPr>
            </w:pPr>
            <w:r>
              <w:rPr>
                <w:rFonts w:hint="eastAsia" w:ascii="黑体" w:hAnsi="黑体" w:eastAsia="黑体"/>
                <w:spacing w:val="-34"/>
                <w:sz w:val="36"/>
                <w:szCs w:val="36"/>
              </w:rPr>
              <w:t>□□□□□□□□□□□□□□□</w:t>
            </w:r>
          </w:p>
          <w:p>
            <w:pPr>
              <w:widowControl/>
              <w:jc w:val="left"/>
              <w:rPr>
                <w:rFonts w:hint="eastAsia" w:ascii="黑体" w:hAnsi="黑体" w:eastAsia="黑体"/>
                <w:b/>
                <w:szCs w:val="21"/>
              </w:rPr>
            </w:pPr>
          </w:p>
          <w:p>
            <w:pPr>
              <w:widowControl/>
              <w:jc w:val="left"/>
              <w:rPr>
                <w:rFonts w:hint="eastAsia" w:ascii="楷体_GB2312" w:hAnsi="宋体" w:eastAsia="楷体_GB2312"/>
                <w:szCs w:val="21"/>
              </w:rPr>
            </w:pPr>
            <w:r>
              <w:rPr>
                <w:rFonts w:hint="eastAsia" w:ascii="楷体_GB2312" w:hAnsi="宋体" w:eastAsia="楷体_GB2312"/>
                <w:szCs w:val="21"/>
              </w:rPr>
              <w:t>受理员：__________    审核员：__________</w:t>
            </w:r>
          </w:p>
          <w:p>
            <w:pPr>
              <w:widowControl/>
              <w:jc w:val="left"/>
              <w:rPr>
                <w:rFonts w:hint="eastAsia" w:ascii="楷体_GB2312" w:hAnsi="宋体" w:eastAsia="楷体_GB2312"/>
                <w:b/>
                <w:szCs w:val="21"/>
              </w:rPr>
            </w:pPr>
          </w:p>
          <w:p>
            <w:pPr>
              <w:spacing w:line="360" w:lineRule="exact"/>
              <w:rPr>
                <w:rFonts w:hint="eastAsia" w:ascii="黑体" w:hAnsi="黑体" w:eastAsia="黑体"/>
                <w:b/>
                <w:szCs w:val="21"/>
              </w:rPr>
            </w:pPr>
            <w:r>
              <w:rPr>
                <w:rFonts w:hint="eastAsia" w:ascii="楷体_GB2312" w:hAnsi="宋体" w:eastAsia="楷体_GB2312"/>
                <w:szCs w:val="21"/>
              </w:rPr>
              <w:t>日期：___年__月__日   受理点盖章: ________</w:t>
            </w:r>
          </w:p>
        </w:tc>
        <w:tc>
          <w:tcPr>
            <w:tcW w:w="2127" w:type="dxa"/>
            <w:noWrap w:val="0"/>
            <w:vAlign w:val="top"/>
          </w:tcPr>
          <w:p>
            <w:pPr>
              <w:widowControl/>
              <w:jc w:val="left"/>
              <w:rPr>
                <w:rFonts w:hint="eastAsia" w:ascii="楷体_GB2312" w:hAnsi="宋体" w:eastAsia="楷体_GB2312"/>
                <w:szCs w:val="21"/>
              </w:rPr>
            </w:pPr>
            <w:r>
              <w:rPr>
                <w:rFonts w:hint="eastAsia" w:ascii="楷体_GB2312" w:hAnsi="宋体" w:eastAsia="楷体_GB2312"/>
                <w:szCs w:val="21"/>
              </w:rPr>
              <w:t>上海数字证书认证微信服务号：sheca_</w:t>
            </w:r>
          </w:p>
          <w:p>
            <w:pPr>
              <w:widowControl/>
              <w:jc w:val="left"/>
              <w:rPr>
                <w:rFonts w:hint="eastAsia" w:ascii="楷体_GB2312" w:hAnsi="宋体" w:eastAsia="楷体_GB2312"/>
                <w:szCs w:val="21"/>
              </w:rPr>
            </w:pPr>
            <w:r>
              <w:rPr>
                <w:color w:val="1F497D"/>
              </w:rPr>
              <w:fldChar w:fldCharType="begin"/>
            </w:r>
            <w:r>
              <w:instrText xml:space="preserve"> INCLUDEPICTURE "../../../../Downloads/cid:image006.jpg@01D03BB4.E0369550" \* MERGEFORMAT </w:instrText>
            </w:r>
            <w:r>
              <w:rPr>
                <w:color w:val="1F497D"/>
              </w:rPr>
              <w:fldChar w:fldCharType="separate"/>
            </w:r>
            <w:r>
              <w:rPr>
                <w:color w:val="1F497D"/>
              </w:rPr>
              <w:drawing>
                <wp:inline distT="0" distB="0" distL="114300" distR="114300">
                  <wp:extent cx="1113790" cy="1086485"/>
                  <wp:effectExtent l="0" t="0" r="6350" b="3175"/>
                  <wp:docPr id="3" name="图片 6" descr="cid:image001.jpg@01D03669.04F07D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cid:image001.jpg@01D03669.04F07D80"/>
                          <pic:cNvPicPr>
                            <a:picLocks noChangeAspect="1"/>
                          </pic:cNvPicPr>
                        </pic:nvPicPr>
                        <pic:blipFill>
                          <a:blip r:embed="rId25" r:link="rId26"/>
                          <a:stretch>
                            <a:fillRect/>
                          </a:stretch>
                        </pic:blipFill>
                        <pic:spPr>
                          <a:xfrm>
                            <a:off x="0" y="0"/>
                            <a:ext cx="1113790" cy="1086485"/>
                          </a:xfrm>
                          <a:prstGeom prst="rect">
                            <a:avLst/>
                          </a:prstGeom>
                          <a:noFill/>
                          <a:ln>
                            <a:noFill/>
                          </a:ln>
                        </pic:spPr>
                      </pic:pic>
                    </a:graphicData>
                  </a:graphic>
                </wp:inline>
              </w:drawing>
            </w:r>
            <w:r>
              <w:rPr>
                <w:color w:val="1F497D"/>
              </w:rPr>
              <w:fldChar w:fldCharType="end"/>
            </w:r>
          </w:p>
        </w:tc>
      </w:tr>
    </w:tbl>
    <w:p>
      <w:pPr>
        <w:spacing w:line="360" w:lineRule="exact"/>
        <w:rPr>
          <w:rFonts w:hint="eastAsia" w:ascii="黑体" w:hAnsi="黑体" w:eastAsia="黑体"/>
          <w:szCs w:val="21"/>
        </w:rPr>
      </w:pPr>
      <w:r>
        <w:rPr>
          <w:rFonts w:hint="eastAsia" w:ascii="黑体" w:hAnsi="黑体" w:eastAsia="黑体"/>
          <w:szCs w:val="21"/>
        </w:rPr>
        <w:t>地址:上海市虹口区四川北路1717号嘉杰国际广场16楼        邮编：200080</w:t>
      </w:r>
    </w:p>
    <w:p>
      <w:pPr>
        <w:spacing w:line="360" w:lineRule="exact"/>
        <w:rPr>
          <w:rFonts w:hint="eastAsia" w:ascii="黑体" w:hAnsi="黑体" w:eastAsia="黑体"/>
          <w:szCs w:val="21"/>
        </w:rPr>
      </w:pPr>
      <w:r>
        <w:rPr>
          <w:rFonts w:hint="eastAsia" w:ascii="黑体" w:hAnsi="黑体" w:eastAsia="黑体"/>
          <w:szCs w:val="21"/>
        </w:rPr>
        <w:t>传真:021-36393132                                        服务热线:021-962600</w:t>
      </w:r>
    </w:p>
    <w:p>
      <w:pPr>
        <w:spacing w:line="360" w:lineRule="exact"/>
        <w:rPr>
          <w:rFonts w:hint="eastAsia" w:ascii="黑体" w:hAnsi="黑体" w:eastAsia="黑体"/>
          <w:szCs w:val="21"/>
        </w:rPr>
      </w:pPr>
      <w:r>
        <w:rPr>
          <w:rFonts w:hint="eastAsia" w:ascii="黑体" w:hAnsi="黑体" w:eastAsia="黑体"/>
          <w:szCs w:val="21"/>
        </w:rPr>
        <w:t>支持邮箱:support@sheca.com                               公司网址:http://www.sheca.com</w:t>
      </w:r>
    </w:p>
    <w:p>
      <w:pPr>
        <w:jc w:val="center"/>
        <w:rPr>
          <w:rFonts w:hint="eastAsia" w:ascii="黑体" w:hAnsi="黑体" w:eastAsia="黑体"/>
          <w:szCs w:val="21"/>
        </w:rPr>
      </w:pPr>
      <w:r>
        <w:rPr>
          <w:rFonts w:hint="eastAsia" w:ascii="黑体" w:hAnsi="黑体" w:eastAsia="黑体"/>
          <w:sz w:val="18"/>
          <w:szCs w:val="18"/>
        </w:rPr>
        <w:t xml:space="preserve">        </w:t>
      </w:r>
    </w:p>
    <w:p>
      <w:pPr>
        <w:widowControl/>
        <w:jc w:val="left"/>
        <w:rPr>
          <w:rFonts w:ascii="宋体" w:hAnsi="宋体"/>
          <w:b/>
          <w:sz w:val="28"/>
          <w:szCs w:val="28"/>
        </w:rPr>
      </w:pPr>
      <w:r>
        <w:rPr>
          <w:rFonts w:hint="eastAsia" w:ascii="宋体" w:hAnsi="宋体"/>
          <w:b/>
          <w:sz w:val="28"/>
          <w:szCs w:val="28"/>
        </w:rPr>
        <w:t>电子印章盖章区</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9" w:hRule="atLeast"/>
          <w:jc w:val="center"/>
        </w:trPr>
        <w:tc>
          <w:tcPr>
            <w:tcW w:w="5632" w:type="dxa"/>
            <w:noWrap w:val="0"/>
            <w:vAlign w:val="top"/>
          </w:tcPr>
          <w:p>
            <w:pPr>
              <w:spacing w:line="360" w:lineRule="auto"/>
              <w:rPr>
                <w:rFonts w:ascii="宋体" w:hAnsi="宋体"/>
                <w:sz w:val="28"/>
                <w:szCs w:val="28"/>
              </w:rPr>
            </w:pPr>
          </w:p>
        </w:tc>
      </w:tr>
    </w:tbl>
    <w:p>
      <w:pPr>
        <w:spacing w:line="360" w:lineRule="auto"/>
        <w:ind w:left="734" w:hanging="733" w:hangingChars="262"/>
        <w:rPr>
          <w:rFonts w:hint="eastAsia" w:ascii="宋体" w:hAnsi="宋体"/>
          <w:sz w:val="28"/>
          <w:szCs w:val="28"/>
        </w:rPr>
      </w:pPr>
    </w:p>
    <w:p>
      <w:pPr>
        <w:spacing w:line="360" w:lineRule="auto"/>
        <w:ind w:left="734" w:hanging="733" w:hangingChars="262"/>
        <w:rPr>
          <w:rFonts w:ascii="宋体" w:hAnsi="宋体"/>
          <w:sz w:val="28"/>
          <w:szCs w:val="28"/>
        </w:rPr>
      </w:pPr>
      <w:r>
        <w:rPr>
          <w:rFonts w:hint="eastAsia" w:ascii="宋体" w:hAnsi="宋体"/>
          <w:sz w:val="28"/>
          <w:szCs w:val="28"/>
        </w:rPr>
        <w:t>注1：申请单位需提供单位</w:t>
      </w:r>
      <w:r>
        <w:rPr>
          <w:rFonts w:hint="eastAsia" w:ascii="宋体" w:hAnsi="宋体"/>
          <w:sz w:val="28"/>
          <w:szCs w:val="28"/>
          <w:lang w:val="en-US" w:eastAsia="zh-CN"/>
        </w:rPr>
        <w:t>统一社会信用代码证</w:t>
      </w:r>
      <w:r>
        <w:rPr>
          <w:rFonts w:hint="eastAsia" w:ascii="宋体" w:hAnsi="宋体"/>
          <w:sz w:val="28"/>
          <w:szCs w:val="28"/>
        </w:rPr>
        <w:t>（副本）和办理人身份证</w:t>
      </w:r>
      <w:r>
        <w:rPr>
          <w:rFonts w:hint="eastAsia" w:ascii="宋体" w:hAnsi="宋体"/>
          <w:b/>
          <w:bCs/>
          <w:sz w:val="28"/>
          <w:szCs w:val="28"/>
        </w:rPr>
        <w:t>复印件（加盖单位公章）</w:t>
      </w:r>
      <w:r>
        <w:rPr>
          <w:rFonts w:hint="eastAsia" w:ascii="宋体" w:hAnsi="宋体"/>
          <w:sz w:val="28"/>
          <w:szCs w:val="28"/>
        </w:rPr>
        <w:t>以供受理机构审查和存档。</w:t>
      </w:r>
    </w:p>
    <w:p>
      <w:pPr>
        <w:spacing w:line="360" w:lineRule="auto"/>
        <w:ind w:left="734" w:hanging="733" w:hangingChars="262"/>
        <w:rPr>
          <w:rFonts w:ascii="宋体" w:hAnsi="宋体"/>
          <w:sz w:val="28"/>
          <w:szCs w:val="28"/>
        </w:rPr>
      </w:pPr>
      <w:r>
        <w:rPr>
          <w:rFonts w:hint="eastAsia" w:ascii="宋体" w:hAnsi="宋体"/>
          <w:sz w:val="28"/>
          <w:szCs w:val="28"/>
        </w:rPr>
        <w:t>注2：单位公章必须盖在“电子印章盖章区”内，确保</w:t>
      </w:r>
      <w:r>
        <w:rPr>
          <w:rFonts w:hint="eastAsia" w:ascii="宋体" w:hAnsi="宋体"/>
          <w:b/>
          <w:sz w:val="28"/>
          <w:szCs w:val="28"/>
        </w:rPr>
        <w:t>印章清晰完整</w:t>
      </w:r>
      <w:r>
        <w:rPr>
          <w:rFonts w:hint="eastAsia" w:ascii="宋体" w:hAnsi="宋体"/>
          <w:sz w:val="28"/>
          <w:szCs w:val="28"/>
        </w:rPr>
        <w:t>，否则无法制作电子签章。</w:t>
      </w:r>
    </w:p>
    <w:p>
      <w:pPr>
        <w:spacing w:line="360" w:lineRule="auto"/>
        <w:ind w:left="734" w:hanging="733" w:hangingChars="262"/>
        <w:rPr>
          <w:rFonts w:ascii="宋体" w:hAnsi="宋体"/>
          <w:sz w:val="28"/>
          <w:szCs w:val="28"/>
        </w:rPr>
      </w:pPr>
      <w:r>
        <w:rPr>
          <w:rFonts w:hint="eastAsia" w:ascii="宋体" w:hAnsi="宋体"/>
          <w:sz w:val="28"/>
          <w:szCs w:val="28"/>
        </w:rPr>
        <w:t>注3：申请单位必须遵守SHECA的CPS、相关证书政策和管理规定，并在办理证书申请的同时缴纳SHECA证书服务年费。</w:t>
      </w:r>
    </w:p>
    <w:p>
      <w:pPr>
        <w:spacing w:line="360" w:lineRule="auto"/>
        <w:ind w:left="734" w:hanging="733" w:hangingChars="262"/>
        <w:rPr>
          <w:rFonts w:ascii="宋体" w:hAnsi="宋体"/>
          <w:sz w:val="28"/>
          <w:szCs w:val="28"/>
        </w:rPr>
      </w:pPr>
      <w:r>
        <w:rPr>
          <w:rFonts w:hint="eastAsia" w:ascii="宋体" w:hAnsi="宋体"/>
          <w:sz w:val="28"/>
          <w:szCs w:val="28"/>
        </w:rPr>
        <w:t>注4：SHECA只负责本表信息的有效性，对于证书在应用中所涉及的其它信息需另行审查或签协议。</w:t>
      </w:r>
    </w:p>
    <w:p>
      <w:pPr>
        <w:spacing w:line="360" w:lineRule="auto"/>
        <w:ind w:left="734" w:hanging="733" w:hangingChars="262"/>
        <w:rPr>
          <w:rFonts w:ascii="宋体" w:hAnsi="宋体"/>
          <w:sz w:val="28"/>
          <w:szCs w:val="28"/>
        </w:rPr>
      </w:pPr>
      <w:r>
        <w:rPr>
          <w:rFonts w:hint="eastAsia" w:ascii="宋体" w:hAnsi="宋体"/>
          <w:sz w:val="28"/>
          <w:szCs w:val="28"/>
        </w:rPr>
        <w:t>注5：本表和申请者身份证明材料的传真件与原件具有同等的法律效力。</w:t>
      </w:r>
    </w:p>
    <w:p>
      <w:pPr>
        <w:pStyle w:val="4"/>
        <w:bidi w:val="0"/>
        <w:rPr>
          <w:rFonts w:hint="eastAsia" w:eastAsiaTheme="minorEastAsia"/>
          <w:lang w:eastAsia="zh-CN"/>
        </w:rPr>
      </w:pPr>
      <w:r>
        <w:rPr>
          <w:rFonts w:ascii="宋体" w:hAnsi="宋体"/>
          <w:sz w:val="28"/>
          <w:szCs w:val="28"/>
        </w:rPr>
        <w:br w:type="page"/>
      </w:r>
      <w:bookmarkStart w:id="11" w:name="_Toc30082"/>
      <w:r>
        <w:rPr>
          <w:rFonts w:hint="eastAsia"/>
          <w:lang w:val="en-US" w:eastAsia="zh-CN"/>
        </w:rPr>
        <w:t>附</w:t>
      </w:r>
      <w:r>
        <w:rPr>
          <w:rFonts w:hint="eastAsia"/>
        </w:rPr>
        <w:t>2、</w:t>
      </w:r>
      <w:r>
        <w:rPr>
          <w:rFonts w:hint="eastAsia"/>
          <w:lang w:val="en-US" w:eastAsia="zh-CN"/>
        </w:rPr>
        <w:t>usbkey</w:t>
      </w:r>
      <w:r>
        <w:rPr>
          <w:rFonts w:hint="eastAsia"/>
        </w:rPr>
        <w:t>数字证书密码重置申请</w:t>
      </w:r>
      <w:bookmarkEnd w:id="11"/>
    </w:p>
    <w:p>
      <w:pPr>
        <w:autoSpaceDE w:val="0"/>
        <w:autoSpaceDN w:val="0"/>
        <w:adjustRightInd w:val="0"/>
        <w:spacing w:line="360" w:lineRule="auto"/>
        <w:ind w:firstLine="420"/>
        <w:jc w:val="left"/>
        <w:rPr>
          <w:rFonts w:hint="default" w:ascii="宋体" w:hAnsi="宋体" w:cs="微软雅黑"/>
          <w:color w:val="000000"/>
          <w:kern w:val="0"/>
          <w:sz w:val="28"/>
          <w:szCs w:val="28"/>
          <w:lang w:val="en-US"/>
        </w:rPr>
      </w:pPr>
      <w:r>
        <w:rPr>
          <w:rFonts w:hint="eastAsia" w:ascii="宋体" w:hAnsi="宋体" w:cs="微软雅黑"/>
          <w:color w:val="000000"/>
          <w:kern w:val="0"/>
          <w:sz w:val="28"/>
          <w:szCs w:val="28"/>
        </w:rPr>
        <w:t>用户在使用过程中如果密码遗忘，</w:t>
      </w:r>
      <w:r>
        <w:rPr>
          <w:rFonts w:hint="eastAsia" w:ascii="宋体" w:hAnsi="宋体" w:cs="微软雅黑"/>
          <w:color w:val="000000"/>
          <w:kern w:val="0"/>
          <w:sz w:val="28"/>
          <w:szCs w:val="28"/>
          <w:lang w:val="en-US" w:eastAsia="zh-CN"/>
        </w:rPr>
        <w:t>请</w:t>
      </w:r>
      <w:r>
        <w:rPr>
          <w:rFonts w:hint="eastAsia" w:ascii="宋体" w:hAnsi="宋体" w:cs="微软雅黑"/>
          <w:color w:val="000000"/>
          <w:kern w:val="0"/>
          <w:sz w:val="28"/>
          <w:szCs w:val="28"/>
        </w:rPr>
        <w:t>填写数字证书密码重置申请表</w:t>
      </w:r>
      <w:r>
        <w:rPr>
          <w:rFonts w:hint="eastAsia" w:ascii="宋体" w:hAnsi="宋体" w:cs="微软雅黑"/>
          <w:color w:val="000000"/>
          <w:kern w:val="0"/>
          <w:sz w:val="28"/>
          <w:szCs w:val="28"/>
          <w:lang w:eastAsia="zh-CN"/>
        </w:rPr>
        <w:t>（</w:t>
      </w:r>
      <w:r>
        <w:rPr>
          <w:rFonts w:hint="eastAsia" w:ascii="宋体" w:hAnsi="宋体" w:cs="微软雅黑"/>
          <w:color w:val="000000"/>
          <w:kern w:val="0"/>
          <w:sz w:val="28"/>
          <w:szCs w:val="28"/>
          <w:lang w:val="en-US" w:eastAsia="zh-CN"/>
        </w:rPr>
        <w:t>盖公章）加上营业执照复印件（盖公章）和经办人身份证正反面复印件（盖公章）邮件至jy@sheca.com进行密码重置申请，处理时间为壹个工作日。</w:t>
      </w: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center"/>
        <w:rPr>
          <w:rFonts w:ascii="宋体" w:hAnsi="宋体" w:cs="微软雅黑"/>
          <w:color w:val="000000"/>
          <w:kern w:val="0"/>
          <w:sz w:val="28"/>
          <w:szCs w:val="28"/>
        </w:rPr>
      </w:pPr>
      <w:r>
        <w:rPr>
          <w:rFonts w:hint="eastAsia" w:ascii="宋体" w:hAnsi="宋体" w:cs="微软雅黑"/>
          <w:color w:val="000000"/>
          <w:kern w:val="0"/>
          <w:sz w:val="28"/>
          <w:szCs w:val="28"/>
        </w:rPr>
        <w:t>数字证书密码重置申请（</w:t>
      </w:r>
      <w:r>
        <w:rPr>
          <w:rFonts w:hint="eastAsia" w:ascii="宋体" w:hAnsi="宋体" w:cs="微软雅黑"/>
          <w:color w:val="FF0000"/>
          <w:kern w:val="0"/>
          <w:sz w:val="28"/>
          <w:szCs w:val="28"/>
        </w:rPr>
        <w:t>样式</w:t>
      </w:r>
      <w:r>
        <w:rPr>
          <w:rFonts w:hint="eastAsia" w:ascii="宋体" w:hAnsi="宋体" w:cs="微软雅黑"/>
          <w:color w:val="000000"/>
          <w:kern w:val="0"/>
          <w:sz w:val="28"/>
          <w:szCs w:val="28"/>
        </w:rPr>
        <w:t>）</w:t>
      </w:r>
    </w:p>
    <w:p>
      <w:pPr>
        <w:autoSpaceDE w:val="0"/>
        <w:autoSpaceDN w:val="0"/>
        <w:adjustRightInd w:val="0"/>
        <w:spacing w:line="360" w:lineRule="auto"/>
        <w:jc w:val="left"/>
        <w:rPr>
          <w:rFonts w:ascii="宋体" w:hAnsi="宋体" w:cs="微软雅黑"/>
          <w:color w:val="000000"/>
          <w:kern w:val="0"/>
          <w:sz w:val="28"/>
          <w:szCs w:val="28"/>
        </w:rPr>
      </w:pPr>
      <w:r>
        <w:rPr>
          <w:rFonts w:hint="eastAsia" w:ascii="宋体" w:hAnsi="宋体" w:cs="微软雅黑"/>
          <w:color w:val="000000"/>
          <w:kern w:val="0"/>
          <w:sz w:val="28"/>
          <w:szCs w:val="28"/>
        </w:rPr>
        <w:t>至上海市 CA中心：</w:t>
      </w:r>
    </w:p>
    <w:p>
      <w:pPr>
        <w:autoSpaceDE w:val="0"/>
        <w:autoSpaceDN w:val="0"/>
        <w:adjustRightInd w:val="0"/>
        <w:spacing w:line="360" w:lineRule="auto"/>
        <w:ind w:firstLine="560" w:firstLineChars="200"/>
        <w:jc w:val="left"/>
        <w:rPr>
          <w:rFonts w:ascii="宋体" w:hAnsi="宋体" w:cs="微软雅黑"/>
          <w:color w:val="000000"/>
          <w:kern w:val="0"/>
          <w:sz w:val="28"/>
          <w:szCs w:val="28"/>
        </w:rPr>
      </w:pPr>
      <w:r>
        <w:rPr>
          <w:rFonts w:hint="eastAsia" w:ascii="宋体" w:hAnsi="宋体" w:cs="微软雅黑"/>
          <w:color w:val="000000"/>
          <w:kern w:val="0"/>
          <w:sz w:val="28"/>
          <w:szCs w:val="28"/>
        </w:rPr>
        <w:t>我公司现使用贵司发放的数字证书用于中煤招标公司的网上招标，由于使用疏忽，导致数字证书使用密码遗失，现申请贵司对我公司数字证书的密码进行重置。</w:t>
      </w:r>
    </w:p>
    <w:p>
      <w:pPr>
        <w:autoSpaceDE w:val="0"/>
        <w:autoSpaceDN w:val="0"/>
        <w:adjustRightInd w:val="0"/>
        <w:spacing w:line="360" w:lineRule="auto"/>
        <w:ind w:firstLine="560" w:firstLineChars="200"/>
        <w:jc w:val="left"/>
        <w:rPr>
          <w:rFonts w:ascii="宋体" w:hAnsi="宋体" w:cs="微软雅黑"/>
          <w:color w:val="000000"/>
          <w:kern w:val="0"/>
          <w:sz w:val="28"/>
          <w:szCs w:val="28"/>
        </w:rPr>
      </w:pPr>
      <w:r>
        <w:rPr>
          <w:rFonts w:hint="eastAsia" w:ascii="宋体" w:hAnsi="宋体" w:cs="微软雅黑"/>
          <w:color w:val="000000"/>
          <w:kern w:val="0"/>
          <w:sz w:val="28"/>
          <w:szCs w:val="28"/>
        </w:rPr>
        <w:t>特此申请。</w:t>
      </w: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right"/>
        <w:rPr>
          <w:rFonts w:ascii="宋体" w:hAnsi="宋体" w:cs="微软雅黑"/>
          <w:color w:val="FF0000"/>
          <w:kern w:val="0"/>
          <w:sz w:val="28"/>
          <w:szCs w:val="28"/>
        </w:rPr>
      </w:pPr>
    </w:p>
    <w:p>
      <w:pPr>
        <w:autoSpaceDE w:val="0"/>
        <w:autoSpaceDN w:val="0"/>
        <w:adjustRightInd w:val="0"/>
        <w:spacing w:line="360" w:lineRule="auto"/>
        <w:jc w:val="right"/>
        <w:rPr>
          <w:rFonts w:ascii="宋体" w:hAnsi="宋体" w:cs="微软雅黑"/>
          <w:color w:val="000000"/>
          <w:kern w:val="0"/>
          <w:sz w:val="28"/>
          <w:szCs w:val="28"/>
        </w:rPr>
      </w:pPr>
      <w:r>
        <w:rPr>
          <w:rFonts w:hint="eastAsia" w:ascii="宋体" w:hAnsi="宋体" w:cs="微软雅黑"/>
          <w:color w:val="FF0000"/>
          <w:kern w:val="0"/>
          <w:sz w:val="28"/>
          <w:szCs w:val="28"/>
        </w:rPr>
        <w:t>XXXXXXXXXX</w:t>
      </w:r>
      <w:r>
        <w:rPr>
          <w:rFonts w:hint="eastAsia" w:ascii="宋体" w:hAnsi="宋体" w:cs="微软雅黑"/>
          <w:color w:val="000000"/>
          <w:kern w:val="0"/>
          <w:sz w:val="28"/>
          <w:szCs w:val="28"/>
        </w:rPr>
        <w:t>公司</w:t>
      </w: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autoSpaceDE w:val="0"/>
        <w:autoSpaceDN w:val="0"/>
        <w:adjustRightInd w:val="0"/>
        <w:spacing w:line="360" w:lineRule="auto"/>
        <w:jc w:val="left"/>
        <w:rPr>
          <w:rFonts w:ascii="宋体" w:hAnsi="宋体" w:cs="微软雅黑"/>
          <w:color w:val="000000"/>
          <w:kern w:val="0"/>
          <w:sz w:val="28"/>
          <w:szCs w:val="28"/>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outlineLvl w:val="0"/>
        <w:rPr>
          <w:rFonts w:hint="eastAsia" w:ascii="宋体" w:hAnsi="宋体" w:eastAsia="宋体" w:cs="宋体"/>
          <w:color w:val="262626"/>
          <w:spacing w:val="12"/>
          <w:kern w:val="0"/>
          <w:sz w:val="24"/>
          <w:szCs w:val="24"/>
          <w:lang w:val="en-US" w:eastAsia="zh-CN"/>
        </w:rPr>
      </w:pPr>
    </w:p>
    <w:p>
      <w:pPr>
        <w:jc w:val="both"/>
        <w:rPr>
          <w:rFonts w:hint="default"/>
          <w:sz w:val="24"/>
          <w:szCs w:val="24"/>
          <w:lang w:val="en-US" w:eastAsia="zh-CN"/>
        </w:rPr>
      </w:pPr>
    </w:p>
    <w:sectPr>
      <w:footerReference r:id="rId5"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Segoe UI">
    <w:panose1 w:val="020B0502040204020203"/>
    <w:charset w:val="00"/>
    <w:family w:val="auto"/>
    <w:pitch w:val="default"/>
    <w:sig w:usb0="E4002EFF" w:usb1="C000E47F" w:usb2="00000009" w:usb3="00000000" w:csb0="200001FF" w:csb1="00000000"/>
  </w:font>
  <w:font w:name="Tahoma">
    <w:panose1 w:val="020B0604030504040204"/>
    <w:charset w:val="00"/>
    <w:family w:val="auto"/>
    <w:pitch w:val="default"/>
    <w:sig w:usb0="E1002EFF" w:usb1="C000605B" w:usb2="00000029" w:usb3="00000000" w:csb0="200101FF" w:csb1="20280000"/>
  </w:font>
  <w:font w:name="华文新魏">
    <w:panose1 w:val="02010800040101010101"/>
    <w:charset w:val="86"/>
    <w:family w:val="swiss"/>
    <w:pitch w:val="default"/>
    <w:sig w:usb0="00000001" w:usb1="080F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幼圆">
    <w:panose1 w:val="02010509060101010101"/>
    <w:charset w:val="86"/>
    <w:family w:val="swiss"/>
    <w:pitch w:val="default"/>
    <w:sig w:usb0="00000001" w:usb1="080E0000" w:usb2="00000000" w:usb3="00000000" w:csb0="00040000" w:csb1="00000000"/>
  </w:font>
  <w:font w:name="Georgia">
    <w:panose1 w:val="02040502050405020303"/>
    <w:charset w:val="00"/>
    <w:family w:val="roman"/>
    <w:pitch w:val="default"/>
    <w:sig w:usb0="00000287" w:usb1="00000000" w:usb2="00000000" w:usb3="00000000" w:csb0="2000009F" w:csb1="00000000"/>
  </w:font>
  <w:font w:name="方正大标宋简体">
    <w:altName w:val="微软雅黑"/>
    <w:panose1 w:val="00000000000000000000"/>
    <w:charset w:val="86"/>
    <w:family w:val="auto"/>
    <w:pitch w:val="default"/>
    <w:sig w:usb0="00000000" w:usb1="00000000" w:usb2="0000001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top w:val="thinThickSmallGap" w:color="622423" w:sz="24" w:space="1"/>
      </w:pBdr>
      <w:tabs>
        <w:tab w:val="clear" w:pos="4153"/>
      </w:tabs>
      <w:rPr>
        <w:rFonts w:ascii="Cambria" w:hAnsi="Cambria"/>
      </w:rPr>
    </w:pPr>
    <w:r>
      <w:rPr>
        <w:rFonts w:hint="eastAsia"/>
      </w:rPr>
      <w:t>上海市数字证书认证中心有限公司</w:t>
    </w:r>
    <w:r>
      <w:t xml:space="preserve"> </w:t>
    </w:r>
    <w:r>
      <w:rPr>
        <w:rFonts w:ascii="Cambria" w:hAnsi="Cambria"/>
        <w:lang w:val="zh-CN"/>
      </w:rPr>
      <w:tab/>
    </w:r>
    <w:r>
      <w:rPr>
        <w:rFonts w:ascii="Cambria" w:hAnsi="Cambria"/>
        <w:lang w:val="zh-CN"/>
      </w:rPr>
      <w:t xml:space="preserve"> </w:t>
    </w:r>
    <w:r>
      <w:fldChar w:fldCharType="begin"/>
    </w:r>
    <w:r>
      <w:instrText xml:space="preserve"> PAGE   \* MERGEFORMAT </w:instrText>
    </w:r>
    <w:r>
      <w:fldChar w:fldCharType="separate"/>
    </w:r>
    <w:r>
      <w:rPr>
        <w:rFonts w:ascii="Cambria" w:hAnsi="Cambria"/>
        <w:lang w:val="zh-CN"/>
      </w:rPr>
      <w:t>7</w:t>
    </w:r>
    <w:r>
      <w:fldChar w:fldCharType="end"/>
    </w:r>
  </w:p>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right"/>
    </w:pP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1</w:t>
    </w:r>
    <w:r>
      <w:rPr>
        <w:b/>
        <w:bCs/>
        <w:sz w:val="24"/>
        <w:szCs w:val="24"/>
      </w:rPr>
      <w:fldChar w:fldCharType="end"/>
    </w:r>
  </w:p>
  <w:p>
    <w:pPr>
      <w:pStyle w:val="5"/>
    </w:pPr>
    <w:r>
      <w:rPr>
        <w:rFonts w:hint="eastAsia"/>
      </w:rPr>
      <w:t>上海市数字证书认证中心有限公司</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top w:val="thinThickSmallGap" w:color="622423" w:sz="24" w:space="1"/>
      </w:pBdr>
      <w:tabs>
        <w:tab w:val="clear" w:pos="4153"/>
      </w:tabs>
      <w:rPr>
        <w:rFonts w:ascii="Cambria" w:hAnsi="Cambria"/>
      </w:rPr>
    </w:pPr>
    <w:r>
      <w:rPr>
        <w:rFonts w:hint="eastAsia"/>
      </w:rPr>
      <w:t>上海市数字证书认证中心有限公司</w:t>
    </w:r>
    <w:r>
      <w:t xml:space="preserve"> </w:t>
    </w:r>
    <w:r>
      <w:rPr>
        <w:rFonts w:ascii="Cambria" w:hAnsi="Cambria"/>
        <w:lang w:val="zh-CN"/>
      </w:rPr>
      <w:tab/>
    </w:r>
    <w:r>
      <w:rPr>
        <w:rFonts w:ascii="Cambria" w:hAnsi="Cambria"/>
        <w:lang w:val="zh-CN"/>
      </w:rPr>
      <w:t xml:space="preserve"> </w:t>
    </w:r>
    <w:r>
      <w:fldChar w:fldCharType="begin"/>
    </w:r>
    <w:r>
      <w:instrText xml:space="preserve"> PAGE   \* MERGEFORMAT </w:instrText>
    </w:r>
    <w:r>
      <w:fldChar w:fldCharType="separate"/>
    </w:r>
    <w:r>
      <w:rPr>
        <w:rFonts w:ascii="Cambria" w:hAnsi="Cambria"/>
        <w:lang w:val="zh-CN"/>
      </w:rPr>
      <w:t>7</w:t>
    </w:r>
    <w:r>
      <w:fldChar w:fldCharType="end"/>
    </w:r>
  </w:p>
  <w:p>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03F7A3"/>
    <w:multiLevelType w:val="singleLevel"/>
    <w:tmpl w:val="D603F7A3"/>
    <w:lvl w:ilvl="0" w:tentative="0">
      <w:start w:val="1"/>
      <w:numFmt w:val="decimal"/>
      <w:suff w:val="nothing"/>
      <w:lvlText w:val="%1、"/>
      <w:lvlJc w:val="left"/>
    </w:lvl>
  </w:abstractNum>
  <w:abstractNum w:abstractNumId="1">
    <w:nsid w:val="DF563EF8"/>
    <w:multiLevelType w:val="singleLevel"/>
    <w:tmpl w:val="DF563EF8"/>
    <w:lvl w:ilvl="0" w:tentative="0">
      <w:start w:val="1"/>
      <w:numFmt w:val="decimal"/>
      <w:suff w:val="nothing"/>
      <w:lvlText w:val="%1、"/>
      <w:lvlJc w:val="left"/>
    </w:lvl>
  </w:abstractNum>
  <w:abstractNum w:abstractNumId="2">
    <w:nsid w:val="062278E9"/>
    <w:multiLevelType w:val="multilevel"/>
    <w:tmpl w:val="062278E9"/>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780"/>
        </w:tabs>
        <w:ind w:left="780" w:hanging="360"/>
      </w:pPr>
      <w:rPr>
        <w:rFonts w:hint="eastAsia" w:ascii="楷体_GB2312" w:hAnsi="Times New Roman" w:eastAsia="楷体_GB2312" w:cs="Times New Roman"/>
        <w:sz w:val="28"/>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15D31C51"/>
    <w:multiLevelType w:val="singleLevel"/>
    <w:tmpl w:val="15D31C51"/>
    <w:lvl w:ilvl="0" w:tentative="0">
      <w:start w:val="1"/>
      <w:numFmt w:val="chineseCounting"/>
      <w:suff w:val="space"/>
      <w:lvlText w:val="%1、"/>
      <w:lvlJc w:val="left"/>
      <w:pPr>
        <w:ind w:left="-840"/>
      </w:pPr>
      <w:rPr>
        <w:rFonts w:hint="eastAsia" w:asciiTheme="majorEastAsia" w:hAnsiTheme="majorEastAsia" w:eastAsiaTheme="majorEastAsia" w:cstheme="majorEastAsia"/>
        <w:sz w:val="44"/>
        <w:szCs w:val="44"/>
      </w:rPr>
    </w:lvl>
  </w:abstractNum>
  <w:abstractNum w:abstractNumId="4">
    <w:nsid w:val="2E400036"/>
    <w:multiLevelType w:val="multilevel"/>
    <w:tmpl w:val="2E40003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EF272E7"/>
    <w:multiLevelType w:val="singleLevel"/>
    <w:tmpl w:val="2EF272E7"/>
    <w:lvl w:ilvl="0" w:tentative="0">
      <w:start w:val="1"/>
      <w:numFmt w:val="decimal"/>
      <w:suff w:val="nothing"/>
      <w:lvlText w:val="%1、"/>
      <w:lvlJc w:val="left"/>
    </w:lvl>
  </w:abstractNum>
  <w:abstractNum w:abstractNumId="6">
    <w:nsid w:val="45580403"/>
    <w:multiLevelType w:val="multilevel"/>
    <w:tmpl w:val="4558040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6646013B"/>
    <w:multiLevelType w:val="singleLevel"/>
    <w:tmpl w:val="6646013B"/>
    <w:lvl w:ilvl="0" w:tentative="0">
      <w:start w:val="1"/>
      <w:numFmt w:val="decimal"/>
      <w:suff w:val="space"/>
      <w:lvlText w:val="%1."/>
      <w:lvlJc w:val="left"/>
      <w:pPr>
        <w:ind w:left="0"/>
      </w:pPr>
    </w:lvl>
  </w:abstractNum>
  <w:abstractNum w:abstractNumId="8">
    <w:nsid w:val="79C62E4C"/>
    <w:multiLevelType w:val="singleLevel"/>
    <w:tmpl w:val="79C62E4C"/>
    <w:lvl w:ilvl="0" w:tentative="0">
      <w:start w:val="1"/>
      <w:numFmt w:val="bullet"/>
      <w:lvlText w:val=""/>
      <w:lvlJc w:val="left"/>
      <w:pPr>
        <w:ind w:left="420" w:hanging="420"/>
      </w:pPr>
      <w:rPr>
        <w:rFonts w:hint="default" w:ascii="Wingdings" w:hAnsi="Wingdings"/>
      </w:rPr>
    </w:lvl>
  </w:abstractNum>
  <w:abstractNum w:abstractNumId="9">
    <w:nsid w:val="7BD86420"/>
    <w:multiLevelType w:val="multilevel"/>
    <w:tmpl w:val="7BD8642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7"/>
  </w:num>
  <w:num w:numId="3">
    <w:abstractNumId w:val="8"/>
  </w:num>
  <w:num w:numId="4">
    <w:abstractNumId w:val="9"/>
  </w:num>
  <w:num w:numId="5">
    <w:abstractNumId w:val="4"/>
  </w:num>
  <w:num w:numId="6">
    <w:abstractNumId w:val="0"/>
  </w:num>
  <w:num w:numId="7">
    <w:abstractNumId w:val="5"/>
  </w:num>
  <w:num w:numId="8">
    <w:abstractNumId w:val="1"/>
  </w:num>
  <w:num w:numId="9">
    <w:abstractNumId w:val="6"/>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UwMWRlYTFlYWZkY2JiOTg1ZWYzMGNjYzA1OWY5MzYifQ=="/>
  </w:docVars>
  <w:rsids>
    <w:rsidRoot w:val="00000000"/>
    <w:rsid w:val="03623451"/>
    <w:rsid w:val="03A812B3"/>
    <w:rsid w:val="063F3CDA"/>
    <w:rsid w:val="06B076AE"/>
    <w:rsid w:val="1F4018CA"/>
    <w:rsid w:val="5DE54E4B"/>
    <w:rsid w:val="61E336AB"/>
    <w:rsid w:val="78025D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11"/>
    <w:autoRedefine/>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9"/>
    <w:pPr>
      <w:keepNext/>
      <w:keepLines/>
      <w:spacing w:before="260" w:after="260" w:line="416" w:lineRule="auto"/>
      <w:outlineLvl w:val="1"/>
    </w:pPr>
    <w:rPr>
      <w:rFonts w:ascii="Cambria" w:hAnsi="Cambria"/>
      <w:b/>
      <w:bCs/>
      <w:kern w:val="0"/>
      <w:sz w:val="32"/>
      <w:szCs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8">
    <w:name w:val="Default Paragraph Font"/>
    <w:autoRedefine/>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autoRedefine/>
    <w:unhideWhenUsed/>
    <w:qFormat/>
    <w:uiPriority w:val="99"/>
    <w:pPr>
      <w:tabs>
        <w:tab w:val="center" w:pos="4153"/>
        <w:tab w:val="right" w:pos="8306"/>
      </w:tabs>
      <w:snapToGrid w:val="0"/>
      <w:jc w:val="left"/>
    </w:pPr>
    <w:rPr>
      <w:kern w:val="0"/>
      <w:sz w:val="18"/>
      <w:szCs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character" w:styleId="9">
    <w:name w:val="Hyperlink"/>
    <w:basedOn w:val="8"/>
    <w:autoRedefine/>
    <w:qFormat/>
    <w:uiPriority w:val="0"/>
    <w:rPr>
      <w:color w:val="0000FF"/>
      <w:u w:val="single"/>
    </w:rPr>
  </w:style>
  <w:style w:type="paragraph" w:styleId="10">
    <w:name w:val="List Paragraph"/>
    <w:basedOn w:val="1"/>
    <w:autoRedefine/>
    <w:qFormat/>
    <w:uiPriority w:val="34"/>
    <w:pPr>
      <w:ind w:firstLine="420" w:firstLineChars="200"/>
    </w:pPr>
  </w:style>
  <w:style w:type="character" w:customStyle="1" w:styleId="11">
    <w:name w:val="标题 1 Char"/>
    <w:link w:val="2"/>
    <w:qFormat/>
    <w:uiPriority w:val="0"/>
    <w:rPr>
      <w:b/>
      <w:kern w:val="44"/>
      <w:sz w:val="44"/>
    </w:rPr>
  </w:style>
  <w:style w:type="paragraph" w:customStyle="1" w:styleId="1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cid:image006.jpg@01D03BB4.E0369550" TargetMode="External"/><Relationship Id="rId25" Type="http://schemas.openxmlformats.org/officeDocument/2006/relationships/image" Target="media/image17.jpe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3404</Words>
  <Characters>4162</Characters>
  <Lines>0</Lines>
  <Paragraphs>0</Paragraphs>
  <TotalTime>525</TotalTime>
  <ScaleCrop>false</ScaleCrop>
  <LinksUpToDate>false</LinksUpToDate>
  <CharactersWithSpaces>4623</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2022-07-19T09:44:00Z</dcterms:created>
  <dc:creator>14275</dc:creator>
  <cp:lastModifiedBy>郑飞</cp:lastModifiedBy>
  <dcterms:modified xsi:type="dcterms:W3CDTF">2024-03-27T08:53:43Z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FED627E98A2644C3A5C043A2FCD00584</vt:lpwstr>
  </property>
</Properties>
</file>